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40EA" w14:textId="3A826B68" w:rsidR="0038490B" w:rsidRDefault="0038490B" w:rsidP="00A92429">
      <w:pPr>
        <w:spacing w:after="0"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5F5909" wp14:editId="7922A6B2">
            <wp:simplePos x="0" y="0"/>
            <wp:positionH relativeFrom="page">
              <wp:align>right</wp:align>
            </wp:positionH>
            <wp:positionV relativeFrom="paragraph">
              <wp:posOffset>-724535</wp:posOffset>
            </wp:positionV>
            <wp:extent cx="7560000" cy="1620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bi blank utverjdenni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12985" w14:textId="77777777" w:rsidR="0038490B" w:rsidRDefault="0038490B" w:rsidP="00A92429">
      <w:pPr>
        <w:spacing w:after="0"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F288E3" w14:textId="77777777" w:rsidR="0038490B" w:rsidRDefault="0038490B" w:rsidP="00A92429">
      <w:pPr>
        <w:spacing w:after="0"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7A67CD" w14:textId="77777777" w:rsidR="0038490B" w:rsidRDefault="0038490B" w:rsidP="00A92429">
      <w:pPr>
        <w:spacing w:after="0"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ECD65A" w14:textId="77777777" w:rsidR="0038490B" w:rsidRDefault="0038490B" w:rsidP="00A92429">
      <w:pPr>
        <w:spacing w:after="0"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724777" w14:textId="77777777" w:rsidR="00A92429" w:rsidRPr="00296B9B" w:rsidRDefault="00A92429" w:rsidP="00A92429">
      <w:pPr>
        <w:spacing w:after="0"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B9B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14:paraId="052C779A" w14:textId="77777777" w:rsidR="00A92429" w:rsidRPr="00296B9B" w:rsidRDefault="00A92429" w:rsidP="00A92429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96B9B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96B9B">
        <w:rPr>
          <w:rFonts w:ascii="Times New Roman" w:hAnsi="Times New Roman" w:cs="Times New Roman"/>
          <w:sz w:val="24"/>
          <w:szCs w:val="24"/>
        </w:rPr>
        <w:t xml:space="preserve"> генерального директора </w:t>
      </w:r>
    </w:p>
    <w:p w14:paraId="15F4FA7B" w14:textId="77777777" w:rsidR="00A92429" w:rsidRPr="001F1EC7" w:rsidRDefault="00A92429" w:rsidP="00A92429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B9B">
        <w:rPr>
          <w:rFonts w:ascii="Times New Roman" w:hAnsi="Times New Roman" w:cs="Times New Roman"/>
          <w:sz w:val="24"/>
          <w:szCs w:val="24"/>
        </w:rPr>
        <w:t>по</w:t>
      </w:r>
      <w:r w:rsidRPr="001F1EC7">
        <w:rPr>
          <w:rFonts w:ascii="Times New Roman" w:hAnsi="Times New Roman" w:cs="Times New Roman"/>
          <w:sz w:val="24"/>
          <w:szCs w:val="24"/>
        </w:rPr>
        <w:t xml:space="preserve"> </w:t>
      </w:r>
      <w:r w:rsidRPr="00296B9B">
        <w:rPr>
          <w:rFonts w:ascii="Times New Roman" w:hAnsi="Times New Roman" w:cs="Times New Roman"/>
          <w:sz w:val="24"/>
          <w:szCs w:val="24"/>
        </w:rPr>
        <w:t>технике</w:t>
      </w:r>
      <w:r w:rsidRPr="001F1EC7">
        <w:rPr>
          <w:rFonts w:ascii="Times New Roman" w:hAnsi="Times New Roman" w:cs="Times New Roman"/>
          <w:sz w:val="24"/>
          <w:szCs w:val="24"/>
        </w:rPr>
        <w:t xml:space="preserve"> </w:t>
      </w:r>
      <w:r w:rsidRPr="00296B9B">
        <w:rPr>
          <w:rFonts w:ascii="Times New Roman" w:hAnsi="Times New Roman" w:cs="Times New Roman"/>
          <w:sz w:val="24"/>
          <w:szCs w:val="24"/>
        </w:rPr>
        <w:t>и</w:t>
      </w:r>
      <w:r w:rsidRPr="001F1EC7">
        <w:rPr>
          <w:rFonts w:ascii="Times New Roman" w:hAnsi="Times New Roman" w:cs="Times New Roman"/>
          <w:sz w:val="24"/>
          <w:szCs w:val="24"/>
        </w:rPr>
        <w:t xml:space="preserve"> </w:t>
      </w:r>
      <w:r w:rsidRPr="00296B9B">
        <w:rPr>
          <w:rFonts w:ascii="Times New Roman" w:hAnsi="Times New Roman" w:cs="Times New Roman"/>
          <w:sz w:val="24"/>
          <w:szCs w:val="24"/>
        </w:rPr>
        <w:t>ИТ</w:t>
      </w:r>
      <w:r w:rsidRPr="001F1E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3A089D" w14:textId="77777777" w:rsidR="00A92429" w:rsidRDefault="00A92429" w:rsidP="00A92429">
      <w:pPr>
        <w:keepNext/>
        <w:keepLines/>
        <w:tabs>
          <w:tab w:val="left" w:pos="13104"/>
        </w:tabs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26FA7">
        <w:rPr>
          <w:rFonts w:ascii="Times New Roman" w:hAnsi="Times New Roman" w:cs="Times New Roman"/>
          <w:sz w:val="24"/>
          <w:szCs w:val="24"/>
        </w:rPr>
        <w:t>ООО</w:t>
      </w:r>
      <w:r w:rsidRPr="00C01C1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E26FA7">
        <w:rPr>
          <w:rFonts w:ascii="Times New Roman" w:hAnsi="Times New Roman" w:cs="Times New Roman"/>
          <w:sz w:val="24"/>
          <w:szCs w:val="24"/>
          <w:lang w:val="en-US"/>
        </w:rPr>
        <w:t>UNIVERSAL</w:t>
      </w:r>
      <w:r w:rsidRPr="00C01C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6FA7"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Pr="00A9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6FA7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Pr="00C01C17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14:paraId="37695743" w14:textId="77777777" w:rsidR="00A92429" w:rsidRPr="00C01C17" w:rsidRDefault="00A92429" w:rsidP="00A92429">
      <w:pPr>
        <w:keepNext/>
        <w:keepLines/>
        <w:tabs>
          <w:tab w:val="left" w:pos="13104"/>
        </w:tabs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F45724A" w14:textId="77777777" w:rsidR="00A92429" w:rsidRPr="001F1EC7" w:rsidRDefault="00A92429" w:rsidP="00A92429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9192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Pr="001F1EC7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1EC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F1E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Абдурахманов</w:t>
      </w:r>
    </w:p>
    <w:p w14:paraId="063E6FA1" w14:textId="77777777" w:rsidR="00A92429" w:rsidRPr="001F1EC7" w:rsidRDefault="00A92429" w:rsidP="00A92429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44D38CD" w14:textId="28479F42" w:rsidR="00A92429" w:rsidRPr="00296B9B" w:rsidRDefault="00A92429" w:rsidP="00A92429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202</w:t>
      </w:r>
      <w:r w:rsidR="00DD3F80" w:rsidRPr="00B11FC7">
        <w:rPr>
          <w:rFonts w:ascii="Times New Roman" w:hAnsi="Times New Roman" w:cs="Times New Roman"/>
          <w:sz w:val="24"/>
          <w:szCs w:val="24"/>
        </w:rPr>
        <w:t>4</w:t>
      </w:r>
      <w:r w:rsidRPr="00296B9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188C49F" w14:textId="77777777" w:rsidR="00A92429" w:rsidRPr="00296B9B" w:rsidRDefault="00A92429" w:rsidP="00A92429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A786B0" w14:textId="77777777" w:rsidR="00A92429" w:rsidRPr="00296B9B" w:rsidRDefault="00A92429" w:rsidP="00A92429">
      <w:pPr>
        <w:spacing w:after="0" w:line="264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79E6B92B" w14:textId="77777777" w:rsidR="00A92429" w:rsidRPr="00296B9B" w:rsidRDefault="00A92429" w:rsidP="00A92429">
      <w:pPr>
        <w:spacing w:after="0" w:line="264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235A9F68" w14:textId="77777777" w:rsidR="00A92429" w:rsidRPr="00296B9B" w:rsidRDefault="00A92429" w:rsidP="00A92429">
      <w:pPr>
        <w:spacing w:after="0" w:line="264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66A22B20" w14:textId="77777777" w:rsidR="00A92429" w:rsidRPr="00296B9B" w:rsidRDefault="00A92429" w:rsidP="00A92429">
      <w:pPr>
        <w:spacing w:after="0" w:line="264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765D5C5D" w14:textId="77777777" w:rsidR="00A92429" w:rsidRPr="00296B9B" w:rsidRDefault="00A92429" w:rsidP="00A92429">
      <w:pPr>
        <w:spacing w:after="0" w:line="264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49DFDEA0" w14:textId="77777777" w:rsidR="0038490B" w:rsidRPr="0038490B" w:rsidRDefault="0038490B" w:rsidP="003849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0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2C6C885A" w14:textId="77777777" w:rsidR="0038490B" w:rsidRPr="0038490B" w:rsidRDefault="0038490B" w:rsidP="003849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0B">
        <w:rPr>
          <w:rFonts w:ascii="Times New Roman" w:hAnsi="Times New Roman" w:cs="Times New Roman"/>
          <w:b/>
          <w:sz w:val="24"/>
          <w:szCs w:val="24"/>
        </w:rPr>
        <w:t>на оказание услуг технической поддержки</w:t>
      </w:r>
    </w:p>
    <w:p w14:paraId="5AB7B192" w14:textId="77777777" w:rsidR="0038490B" w:rsidRPr="0038490B" w:rsidRDefault="0038490B" w:rsidP="003849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0B">
        <w:rPr>
          <w:rFonts w:ascii="Times New Roman" w:hAnsi="Times New Roman" w:cs="Times New Roman"/>
          <w:b/>
          <w:sz w:val="24"/>
          <w:szCs w:val="24"/>
        </w:rPr>
        <w:t xml:space="preserve">серверного оборудования </w:t>
      </w:r>
      <w:proofErr w:type="spellStart"/>
      <w:r w:rsidRPr="0038490B">
        <w:rPr>
          <w:rFonts w:ascii="Times New Roman" w:hAnsi="Times New Roman" w:cs="Times New Roman"/>
          <w:b/>
          <w:sz w:val="24"/>
          <w:szCs w:val="24"/>
        </w:rPr>
        <w:t>Hewlett</w:t>
      </w:r>
      <w:proofErr w:type="spellEnd"/>
      <w:r w:rsidRPr="00384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90B">
        <w:rPr>
          <w:rFonts w:ascii="Times New Roman" w:hAnsi="Times New Roman" w:cs="Times New Roman"/>
          <w:b/>
          <w:sz w:val="24"/>
          <w:szCs w:val="24"/>
        </w:rPr>
        <w:t>Packard</w:t>
      </w:r>
      <w:proofErr w:type="spellEnd"/>
      <w:r w:rsidRPr="00384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90B">
        <w:rPr>
          <w:rFonts w:ascii="Times New Roman" w:hAnsi="Times New Roman" w:cs="Times New Roman"/>
          <w:b/>
          <w:sz w:val="24"/>
          <w:szCs w:val="24"/>
        </w:rPr>
        <w:t>Enterprise</w:t>
      </w:r>
      <w:proofErr w:type="spellEnd"/>
    </w:p>
    <w:p w14:paraId="542415D0" w14:textId="77777777" w:rsidR="0038490B" w:rsidRPr="0038490B" w:rsidRDefault="0038490B" w:rsidP="003849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0B">
        <w:rPr>
          <w:rFonts w:ascii="Times New Roman" w:hAnsi="Times New Roman" w:cs="Times New Roman"/>
          <w:b/>
          <w:sz w:val="24"/>
          <w:szCs w:val="24"/>
        </w:rPr>
        <w:t xml:space="preserve">сроком на 12 месяцев для нужд ООО “UMS”   </w:t>
      </w:r>
    </w:p>
    <w:p w14:paraId="0765BC5C" w14:textId="77777777" w:rsidR="0038490B" w:rsidRPr="0038490B" w:rsidRDefault="0038490B" w:rsidP="003849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2B9D2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F94C5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AF720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B74AE3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C0AC26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904CC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9DB87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7A694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CE621E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6F762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D4650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F517D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60DDD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4EAEE1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97AE2C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01D648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864B38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06C9F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40254" w14:textId="77777777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2E9DE" w14:textId="704D4670" w:rsidR="0038490B" w:rsidRDefault="0038490B" w:rsidP="0038490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C43">
        <w:rPr>
          <w:rFonts w:ascii="Times New Roman" w:hAnsi="Times New Roman"/>
          <w:sz w:val="24"/>
          <w:szCs w:val="24"/>
        </w:rPr>
        <w:t>г. Ташкент – 202</w:t>
      </w:r>
      <w:r w:rsidR="00DD3F80">
        <w:rPr>
          <w:rFonts w:ascii="Times New Roman" w:hAnsi="Times New Roman"/>
          <w:sz w:val="24"/>
          <w:szCs w:val="24"/>
          <w:lang w:val="en-US"/>
        </w:rPr>
        <w:t>4</w:t>
      </w:r>
      <w:r w:rsidR="00331FAC">
        <w:rPr>
          <w:rFonts w:ascii="Times New Roman" w:hAnsi="Times New Roman"/>
          <w:sz w:val="24"/>
          <w:szCs w:val="24"/>
        </w:rPr>
        <w:t xml:space="preserve"> г.</w:t>
      </w:r>
    </w:p>
    <w:p w14:paraId="0E8715B6" w14:textId="6F589831" w:rsidR="0038490B" w:rsidRDefault="0038490B" w:rsidP="001257D7">
      <w:pPr>
        <w:pStyle w:val="a7"/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id w:val="141535423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5DF4324" w14:textId="6F118779" w:rsidR="00057104" w:rsidRPr="004B71C7" w:rsidRDefault="00057104" w:rsidP="001257D7">
          <w:pPr>
            <w:pStyle w:val="a7"/>
            <w:spacing w:line="276" w:lineRule="auto"/>
            <w:rPr>
              <w:rFonts w:ascii="Times New Roman" w:hAnsi="Times New Roman" w:cs="Times New Roman"/>
              <w:color w:val="auto"/>
              <w:sz w:val="24"/>
              <w:szCs w:val="24"/>
              <w:lang w:val="ru-RU"/>
            </w:rPr>
          </w:pPr>
          <w:r w:rsidRPr="00A92429">
            <w:rPr>
              <w:rFonts w:ascii="Times New Roman" w:hAnsi="Times New Roman" w:cs="Times New Roman"/>
              <w:color w:val="auto"/>
              <w:sz w:val="24"/>
              <w:szCs w:val="24"/>
              <w:lang w:val="ru-RU"/>
            </w:rPr>
            <w:t>Оглавление</w:t>
          </w:r>
        </w:p>
        <w:p w14:paraId="1AC9528D" w14:textId="77777777" w:rsidR="007157E0" w:rsidRDefault="00057104">
          <w:pPr>
            <w:pStyle w:val="11"/>
            <w:rPr>
              <w:rFonts w:eastAsiaTheme="minorEastAsia"/>
              <w:noProof/>
              <w:lang w:eastAsia="ru-RU"/>
            </w:rPr>
          </w:pPr>
          <w:r w:rsidRPr="004B71C7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begin"/>
          </w:r>
          <w:r w:rsidRPr="004B71C7">
            <w:rPr>
              <w:rFonts w:ascii="Times New Roman" w:hAnsi="Times New Roman" w:cs="Times New Roman"/>
              <w:bCs/>
              <w:noProof/>
              <w:sz w:val="24"/>
              <w:szCs w:val="24"/>
            </w:rPr>
            <w:instrText xml:space="preserve"> TOC \o "1-3" \h \z \u </w:instrText>
          </w:r>
          <w:r w:rsidRPr="004B71C7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separate"/>
          </w:r>
          <w:hyperlink w:anchor="_Toc136869915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1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Общие сведения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_Toc136869915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3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38709EA0" w14:textId="77777777" w:rsidR="007157E0" w:rsidRDefault="00A37648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36869916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1.1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Наименование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_Toc136869916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3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53822AD4" w14:textId="77777777" w:rsidR="007157E0" w:rsidRDefault="00A37648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36869917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1.2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Основание, цели и задачи, оказываемых услуг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_Toc136869917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3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43B1E487" w14:textId="77777777" w:rsidR="007157E0" w:rsidRDefault="00A37648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36869918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1.3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Перечень оказываемых услуг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_Toc136869918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3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1A98DCE5" w14:textId="77777777" w:rsidR="007157E0" w:rsidRDefault="00A376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6869919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2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Место и условия оказания услуг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_Toc136869919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6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755F0C76" w14:textId="77777777" w:rsidR="007157E0" w:rsidRDefault="00A376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6869920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3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Общие требования к участнику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_Toc136869920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7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5A6E11D0" w14:textId="77777777" w:rsidR="007157E0" w:rsidRDefault="00A376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6869921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4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Перечень Оборудования и сроки оказания услуг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_Toc136869921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7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4BAE37A5" w14:textId="77777777" w:rsidR="007157E0" w:rsidRDefault="00A376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6869922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5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Требования по безопасности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_Toc136869922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7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7599A209" w14:textId="77777777" w:rsidR="007157E0" w:rsidRDefault="00A376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6869923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6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Порядок сдачи и приемки результатов услуг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_Toc136869923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8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21EA1F18" w14:textId="77777777" w:rsidR="007157E0" w:rsidRDefault="00A376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6869924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7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Требования к сроку и объему предоставления гарантий качества услуг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_Toc136869924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8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2DB79DE2" w14:textId="77777777" w:rsidR="007157E0" w:rsidRDefault="00A376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6869925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8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Процедура передачи исключительных прав и иных документов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_Toc136869925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8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7830A97C" w14:textId="77777777" w:rsidR="007157E0" w:rsidRDefault="00A376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6869926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9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Требования по техническому обучению персонала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_Toc136869926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8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7DE2F7B3" w14:textId="77777777" w:rsidR="007157E0" w:rsidRDefault="00A376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6869927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10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Прочие требования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_Toc136869927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8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07457F66" w14:textId="77777777" w:rsidR="007157E0" w:rsidRDefault="00A376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6869928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11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Перечень принятых сокращений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_Toc136869928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9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103518CA" w14:textId="77777777" w:rsidR="007157E0" w:rsidRDefault="00A376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6869929" w:history="1"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12</w:t>
            </w:r>
            <w:r w:rsidR="007157E0">
              <w:rPr>
                <w:rFonts w:eastAsiaTheme="minorEastAsia"/>
                <w:noProof/>
                <w:lang w:eastAsia="ru-RU"/>
              </w:rPr>
              <w:tab/>
            </w:r>
            <w:r w:rsidR="007157E0" w:rsidRPr="00186D17">
              <w:rPr>
                <w:rStyle w:val="a8"/>
                <w:rFonts w:ascii="Times New Roman" w:hAnsi="Times New Roman" w:cs="Times New Roman"/>
                <w:b/>
                <w:noProof/>
              </w:rPr>
              <w:t>Перечень приложений</w:t>
            </w:r>
            <w:r w:rsidR="007157E0">
              <w:rPr>
                <w:noProof/>
                <w:webHidden/>
              </w:rPr>
              <w:tab/>
            </w:r>
            <w:r w:rsidR="007157E0">
              <w:rPr>
                <w:noProof/>
                <w:webHidden/>
              </w:rPr>
              <w:fldChar w:fldCharType="begin"/>
            </w:r>
            <w:r w:rsidR="007157E0">
              <w:rPr>
                <w:noProof/>
                <w:webHidden/>
              </w:rPr>
              <w:instrText xml:space="preserve"> PAGEREF _Toc136869929 \h </w:instrText>
            </w:r>
            <w:r w:rsidR="007157E0">
              <w:rPr>
                <w:noProof/>
                <w:webHidden/>
              </w:rPr>
            </w:r>
            <w:r w:rsidR="007157E0">
              <w:rPr>
                <w:noProof/>
                <w:webHidden/>
              </w:rPr>
              <w:fldChar w:fldCharType="separate"/>
            </w:r>
            <w:r w:rsidR="00D80593">
              <w:rPr>
                <w:noProof/>
                <w:webHidden/>
              </w:rPr>
              <w:t>9</w:t>
            </w:r>
            <w:r w:rsidR="007157E0">
              <w:rPr>
                <w:noProof/>
                <w:webHidden/>
              </w:rPr>
              <w:fldChar w:fldCharType="end"/>
            </w:r>
          </w:hyperlink>
        </w:p>
        <w:p w14:paraId="3C761C7E" w14:textId="77777777" w:rsidR="00057104" w:rsidRPr="00A92429" w:rsidRDefault="00057104" w:rsidP="001257D7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B71C7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p w14:paraId="1A2FF374" w14:textId="29ECF5F5" w:rsidR="003774F1" w:rsidRDefault="00377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AD6C73" w14:textId="77777777" w:rsidR="00C22F99" w:rsidRPr="00A92429" w:rsidRDefault="00C22F99" w:rsidP="003774F1">
      <w:pPr>
        <w:pStyle w:val="1"/>
        <w:numPr>
          <w:ilvl w:val="0"/>
          <w:numId w:val="3"/>
        </w:numPr>
        <w:tabs>
          <w:tab w:val="left" w:pos="851"/>
        </w:tabs>
        <w:spacing w:before="0" w:line="288" w:lineRule="auto"/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36869915"/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 сведения</w:t>
      </w:r>
      <w:bookmarkEnd w:id="0"/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E166E9A" w14:textId="1D365B05" w:rsidR="00C22F99" w:rsidRPr="00A92429" w:rsidRDefault="00C22F99" w:rsidP="003774F1">
      <w:pPr>
        <w:pStyle w:val="2"/>
        <w:numPr>
          <w:ilvl w:val="1"/>
          <w:numId w:val="3"/>
        </w:numPr>
        <w:spacing w:before="0" w:line="288" w:lineRule="auto"/>
        <w:ind w:left="1134" w:hanging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36869916"/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>Наименование</w:t>
      </w:r>
      <w:bookmarkEnd w:id="1"/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3E9E56A" w14:textId="77777777" w:rsidR="0014734E" w:rsidRPr="00A92429" w:rsidRDefault="00784AA0" w:rsidP="003774F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429">
        <w:rPr>
          <w:rFonts w:ascii="Times New Roman" w:hAnsi="Times New Roman" w:cs="Times New Roman"/>
          <w:sz w:val="24"/>
          <w:szCs w:val="24"/>
        </w:rPr>
        <w:t>Настоящее техническое задание определяет</w:t>
      </w:r>
      <w:r w:rsidR="0014734E" w:rsidRPr="00A92429">
        <w:rPr>
          <w:rFonts w:ascii="Times New Roman" w:hAnsi="Times New Roman" w:cs="Times New Roman"/>
          <w:sz w:val="24"/>
          <w:szCs w:val="24"/>
        </w:rPr>
        <w:t>:</w:t>
      </w:r>
    </w:p>
    <w:p w14:paraId="3900247A" w14:textId="5AC49B98" w:rsidR="0014734E" w:rsidRPr="00A92429" w:rsidRDefault="00A92429" w:rsidP="003774F1">
      <w:pPr>
        <w:pStyle w:val="a5"/>
        <w:numPr>
          <w:ilvl w:val="0"/>
          <w:numId w:val="17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4AA0" w:rsidRPr="00A92429">
        <w:rPr>
          <w:rFonts w:ascii="Times New Roman" w:hAnsi="Times New Roman" w:cs="Times New Roman"/>
          <w:sz w:val="24"/>
          <w:szCs w:val="24"/>
        </w:rPr>
        <w:t>перечень оборудования</w:t>
      </w:r>
      <w:r w:rsidR="0014734E" w:rsidRPr="00A92429">
        <w:rPr>
          <w:rFonts w:ascii="Times New Roman" w:hAnsi="Times New Roman" w:cs="Times New Roman"/>
          <w:sz w:val="24"/>
          <w:szCs w:val="24"/>
        </w:rPr>
        <w:t xml:space="preserve"> Производителя компании </w:t>
      </w:r>
      <w:r w:rsidR="005B74F6" w:rsidRPr="00A92429">
        <w:rPr>
          <w:rFonts w:ascii="Times New Roman" w:hAnsi="Times New Roman" w:cs="Times New Roman"/>
          <w:sz w:val="24"/>
          <w:szCs w:val="24"/>
          <w:lang w:val="en-US"/>
        </w:rPr>
        <w:t>Hewlett</w:t>
      </w:r>
      <w:r w:rsidR="005B74F6" w:rsidRPr="00A92429">
        <w:rPr>
          <w:rFonts w:ascii="Times New Roman" w:hAnsi="Times New Roman" w:cs="Times New Roman"/>
          <w:sz w:val="24"/>
          <w:szCs w:val="24"/>
        </w:rPr>
        <w:t xml:space="preserve"> </w:t>
      </w:r>
      <w:r w:rsidR="005B74F6" w:rsidRPr="00A92429">
        <w:rPr>
          <w:rFonts w:ascii="Times New Roman" w:hAnsi="Times New Roman" w:cs="Times New Roman"/>
          <w:sz w:val="24"/>
          <w:szCs w:val="24"/>
          <w:lang w:val="en-US"/>
        </w:rPr>
        <w:t>Packard</w:t>
      </w:r>
      <w:r w:rsidR="0038490B" w:rsidRPr="00384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238" w:rsidRPr="00A77F1D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="00975238" w:rsidRPr="0038490B">
        <w:rPr>
          <w:rFonts w:ascii="Times New Roman" w:hAnsi="Times New Roman" w:cs="Times New Roman"/>
          <w:sz w:val="24"/>
          <w:szCs w:val="24"/>
        </w:rPr>
        <w:t xml:space="preserve"> (</w:t>
      </w:r>
      <w:r w:rsidR="0014734E" w:rsidRPr="00A92429">
        <w:rPr>
          <w:rFonts w:ascii="Times New Roman" w:hAnsi="Times New Roman" w:cs="Times New Roman"/>
          <w:sz w:val="24"/>
          <w:szCs w:val="24"/>
        </w:rPr>
        <w:t>далее – Оборудование)</w:t>
      </w:r>
      <w:r w:rsidR="00784AA0" w:rsidRPr="00A92429">
        <w:rPr>
          <w:rFonts w:ascii="Times New Roman" w:eastAsia="Calibri" w:hAnsi="Times New Roman" w:cs="Times New Roman"/>
          <w:sz w:val="24"/>
          <w:szCs w:val="24"/>
        </w:rPr>
        <w:t>,</w:t>
      </w:r>
      <w:r w:rsidR="00784AA0" w:rsidRPr="00A92429">
        <w:rPr>
          <w:rFonts w:ascii="Times New Roman" w:hAnsi="Times New Roman" w:cs="Times New Roman"/>
          <w:sz w:val="24"/>
          <w:szCs w:val="24"/>
        </w:rPr>
        <w:t xml:space="preserve"> </w:t>
      </w:r>
      <w:r w:rsidR="00784AA0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на </w:t>
      </w:r>
      <w:r w:rsidR="003774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</w:t>
      </w:r>
      <w:r w:rsidR="0014734E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площадках </w:t>
      </w:r>
      <w:r w:rsidR="00784AA0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784AA0" w:rsidRPr="00A924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UMS</w:t>
      </w:r>
      <w:r w:rsidR="00784AA0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734E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Заказчик)</w:t>
      </w:r>
      <w:r w:rsidR="00784AA0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4AA0" w:rsidRPr="00A92429">
        <w:rPr>
          <w:rFonts w:ascii="Times New Roman" w:eastAsia="Calibri" w:hAnsi="Times New Roman" w:cs="Times New Roman"/>
          <w:sz w:val="24"/>
          <w:szCs w:val="24"/>
        </w:rPr>
        <w:t xml:space="preserve"> на которое </w:t>
      </w:r>
      <w:r w:rsidR="00412645" w:rsidRPr="00A92429">
        <w:rPr>
          <w:rFonts w:ascii="Times New Roman" w:eastAsia="Calibri" w:hAnsi="Times New Roman" w:cs="Times New Roman"/>
          <w:sz w:val="24"/>
          <w:szCs w:val="24"/>
        </w:rPr>
        <w:t xml:space="preserve">закупается </w:t>
      </w:r>
      <w:r w:rsidR="00784AA0" w:rsidRPr="00A92429">
        <w:rPr>
          <w:rFonts w:ascii="Times New Roman" w:hAnsi="Times New Roman" w:cs="Times New Roman"/>
          <w:sz w:val="24"/>
          <w:szCs w:val="24"/>
        </w:rPr>
        <w:t xml:space="preserve">техническая поддержка и сервисное </w:t>
      </w:r>
      <w:r w:rsidR="00A65AAE" w:rsidRPr="00A92429">
        <w:rPr>
          <w:rFonts w:ascii="Times New Roman" w:hAnsi="Times New Roman" w:cs="Times New Roman"/>
          <w:sz w:val="24"/>
          <w:szCs w:val="24"/>
        </w:rPr>
        <w:t>обслуживание (</w:t>
      </w:r>
      <w:r w:rsidR="00784AA0" w:rsidRPr="00A92429">
        <w:rPr>
          <w:rFonts w:ascii="Times New Roman" w:hAnsi="Times New Roman" w:cs="Times New Roman"/>
          <w:sz w:val="24"/>
          <w:szCs w:val="24"/>
        </w:rPr>
        <w:t xml:space="preserve">далее – Техническая поддержка), </w:t>
      </w:r>
      <w:r w:rsidR="00784AA0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управление услугами по ремонту, замене и предоставлению запасных частей</w:t>
      </w:r>
      <w:r w:rsidR="0014734E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C5E2B6" w14:textId="05FB6D42" w:rsidR="00784AA0" w:rsidRPr="00A92429" w:rsidRDefault="00A92429" w:rsidP="003774F1">
      <w:pPr>
        <w:pStyle w:val="a5"/>
        <w:numPr>
          <w:ilvl w:val="0"/>
          <w:numId w:val="17"/>
        </w:numPr>
        <w:spacing w:after="0" w:line="288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84AA0" w:rsidRPr="00A92429">
        <w:rPr>
          <w:rFonts w:ascii="Times New Roman" w:hAnsi="Times New Roman" w:cs="Times New Roman"/>
          <w:sz w:val="24"/>
          <w:szCs w:val="24"/>
        </w:rPr>
        <w:t>регламентирует условия осуществления Технической поддержки</w:t>
      </w:r>
      <w:r w:rsidR="00784AA0" w:rsidRPr="00A92429">
        <w:rPr>
          <w:rFonts w:ascii="Times New Roman" w:eastAsia="Calibri" w:hAnsi="Times New Roman" w:cs="Times New Roman"/>
          <w:sz w:val="24"/>
          <w:szCs w:val="24"/>
        </w:rPr>
        <w:t xml:space="preserve"> и восстановления </w:t>
      </w:r>
      <w:r w:rsidR="0014734E" w:rsidRPr="00A92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4AA0" w:rsidRPr="00A92429">
        <w:rPr>
          <w:rFonts w:ascii="Times New Roman" w:eastAsia="Calibri" w:hAnsi="Times New Roman" w:cs="Times New Roman"/>
          <w:sz w:val="24"/>
          <w:szCs w:val="24"/>
        </w:rPr>
        <w:t xml:space="preserve"> Оборудовани</w:t>
      </w:r>
      <w:r w:rsidR="0014734E" w:rsidRPr="00A92429">
        <w:rPr>
          <w:rFonts w:ascii="Times New Roman" w:eastAsia="Calibri" w:hAnsi="Times New Roman" w:cs="Times New Roman"/>
          <w:sz w:val="24"/>
          <w:szCs w:val="24"/>
        </w:rPr>
        <w:t>я</w:t>
      </w:r>
      <w:r w:rsidR="00784AA0" w:rsidRPr="00A924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9DD71F" w14:textId="65B74564" w:rsidR="00A3096B" w:rsidRPr="00A92429" w:rsidRDefault="00272A60" w:rsidP="003774F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72E32B" w14:textId="79C13DCF" w:rsidR="00C22F99" w:rsidRPr="00A92429" w:rsidRDefault="00C22F99" w:rsidP="003774F1">
      <w:pPr>
        <w:pStyle w:val="2"/>
        <w:numPr>
          <w:ilvl w:val="1"/>
          <w:numId w:val="3"/>
        </w:numPr>
        <w:spacing w:before="0" w:line="288" w:lineRule="auto"/>
        <w:ind w:left="1134" w:hanging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36869917"/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>Основание</w:t>
      </w:r>
      <w:r w:rsidR="00FC6290" w:rsidRPr="00A92429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цел</w:t>
      </w:r>
      <w:r w:rsidR="00FC6290" w:rsidRPr="00A92429">
        <w:rPr>
          <w:rFonts w:ascii="Times New Roman" w:hAnsi="Times New Roman" w:cs="Times New Roman"/>
          <w:b/>
          <w:color w:val="auto"/>
          <w:sz w:val="24"/>
          <w:szCs w:val="24"/>
        </w:rPr>
        <w:t>и и задачи, оказываемых</w:t>
      </w:r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услуг</w:t>
      </w:r>
      <w:bookmarkEnd w:id="2"/>
    </w:p>
    <w:p w14:paraId="4B76965B" w14:textId="77777777" w:rsidR="00CC0E4B" w:rsidRPr="003774F1" w:rsidRDefault="00FC6290" w:rsidP="003774F1">
      <w:pPr>
        <w:pStyle w:val="ad"/>
        <w:spacing w:after="0" w:line="288" w:lineRule="auto"/>
        <w:ind w:left="0"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3" w:name="_Toc62213566"/>
      <w:bookmarkStart w:id="4" w:name="_Toc23416332"/>
      <w:bookmarkStart w:id="5" w:name="_Toc24726623"/>
      <w:r w:rsidRPr="003774F1">
        <w:rPr>
          <w:rFonts w:ascii="Times New Roman" w:hAnsi="Times New Roman" w:cs="Times New Roman"/>
          <w:sz w:val="24"/>
          <w:szCs w:val="24"/>
          <w:lang w:val="ru-RU" w:eastAsia="ru-RU"/>
        </w:rPr>
        <w:t>Основанием для реализации проекта являются:</w:t>
      </w:r>
      <w:bookmarkEnd w:id="3"/>
    </w:p>
    <w:p w14:paraId="1D6AEA98" w14:textId="248BEBF0" w:rsidR="00FC6290" w:rsidRPr="0062561C" w:rsidRDefault="00A92429" w:rsidP="003774F1">
      <w:pPr>
        <w:pStyle w:val="ad"/>
        <w:numPr>
          <w:ilvl w:val="0"/>
          <w:numId w:val="31"/>
        </w:numPr>
        <w:tabs>
          <w:tab w:val="left" w:pos="993"/>
        </w:tabs>
        <w:spacing w:after="0" w:line="288" w:lineRule="auto"/>
        <w:ind w:left="0"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6" w:name="_Toc62213567"/>
      <w:r w:rsidRPr="0062561C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FC6290" w:rsidRPr="0062561C">
        <w:rPr>
          <w:rFonts w:ascii="Times New Roman" w:hAnsi="Times New Roman" w:cs="Times New Roman"/>
          <w:sz w:val="24"/>
          <w:szCs w:val="24"/>
          <w:lang w:val="ru-RU" w:eastAsia="ru-RU"/>
        </w:rPr>
        <w:t>кончание срока действия гарантийно</w:t>
      </w:r>
      <w:r w:rsidR="0014734E" w:rsidRPr="0062561C">
        <w:rPr>
          <w:rFonts w:ascii="Times New Roman" w:hAnsi="Times New Roman" w:cs="Times New Roman"/>
          <w:sz w:val="24"/>
          <w:szCs w:val="24"/>
          <w:lang w:val="ru-RU" w:eastAsia="ru-RU"/>
        </w:rPr>
        <w:t>й</w:t>
      </w:r>
      <w:r w:rsidR="00FC6290" w:rsidRPr="006256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технической поддержки </w:t>
      </w:r>
      <w:r w:rsidR="00A65AAE" w:rsidRPr="0062561C">
        <w:rPr>
          <w:rFonts w:ascii="Times New Roman" w:hAnsi="Times New Roman" w:cs="Times New Roman"/>
          <w:sz w:val="24"/>
          <w:szCs w:val="24"/>
          <w:lang w:val="ru-RU" w:eastAsia="ru-RU"/>
        </w:rPr>
        <w:t>на Оборудование</w:t>
      </w:r>
      <w:r w:rsidR="0014734E" w:rsidRPr="0062561C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  <w:bookmarkEnd w:id="6"/>
      <w:r w:rsidR="00FC6290" w:rsidRPr="006256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4734E" w:rsidRPr="006256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9B678CD" w14:textId="02EE52B8" w:rsidR="00FC6290" w:rsidRPr="0062561C" w:rsidRDefault="00A92429" w:rsidP="003774F1">
      <w:pPr>
        <w:pStyle w:val="ad"/>
        <w:numPr>
          <w:ilvl w:val="0"/>
          <w:numId w:val="31"/>
        </w:numPr>
        <w:tabs>
          <w:tab w:val="left" w:pos="993"/>
        </w:tabs>
        <w:spacing w:after="0" w:line="288" w:lineRule="auto"/>
        <w:ind w:left="0"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7" w:name="_Toc62213568"/>
      <w:r w:rsidRPr="0062561C">
        <w:rPr>
          <w:rFonts w:ascii="Times New Roman" w:hAnsi="Times New Roman" w:cs="Times New Roman"/>
          <w:sz w:val="24"/>
          <w:szCs w:val="24"/>
          <w:lang w:val="ru-RU" w:eastAsia="ru-RU"/>
        </w:rPr>
        <w:t>об</w:t>
      </w:r>
      <w:r w:rsidR="00FC6290" w:rsidRPr="006256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еспечение </w:t>
      </w:r>
      <w:proofErr w:type="spellStart"/>
      <w:r w:rsidR="00FC6290" w:rsidRPr="0062561C">
        <w:rPr>
          <w:rFonts w:ascii="Times New Roman" w:hAnsi="Times New Roman" w:cs="Times New Roman"/>
          <w:sz w:val="24"/>
          <w:szCs w:val="24"/>
          <w:lang w:val="ru-RU" w:eastAsia="ru-RU"/>
        </w:rPr>
        <w:t>надежности</w:t>
      </w:r>
      <w:proofErr w:type="spellEnd"/>
      <w:r w:rsidR="00FC6290" w:rsidRPr="006256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отказоустойчивости </w:t>
      </w:r>
      <w:r w:rsidR="0014734E" w:rsidRPr="0062561C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FC6290" w:rsidRPr="0062561C">
        <w:rPr>
          <w:rFonts w:ascii="Times New Roman" w:hAnsi="Times New Roman" w:cs="Times New Roman"/>
          <w:sz w:val="24"/>
          <w:szCs w:val="24"/>
          <w:lang w:val="ru-RU" w:eastAsia="ru-RU"/>
        </w:rPr>
        <w:t>борудования и ИТ-</w:t>
      </w:r>
      <w:r w:rsidR="00A65AAE" w:rsidRPr="0062561C">
        <w:rPr>
          <w:rFonts w:ascii="Times New Roman" w:hAnsi="Times New Roman" w:cs="Times New Roman"/>
          <w:sz w:val="24"/>
          <w:szCs w:val="24"/>
          <w:lang w:val="ru-RU" w:eastAsia="ru-RU"/>
        </w:rPr>
        <w:t>сервисов, работающих</w:t>
      </w:r>
      <w:r w:rsidR="00FC6290" w:rsidRPr="006256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данной платформе;</w:t>
      </w:r>
      <w:bookmarkEnd w:id="7"/>
    </w:p>
    <w:p w14:paraId="5845110F" w14:textId="76C9C961" w:rsidR="00FC6290" w:rsidRPr="0062561C" w:rsidRDefault="00A92429" w:rsidP="003774F1">
      <w:pPr>
        <w:pStyle w:val="ad"/>
        <w:numPr>
          <w:ilvl w:val="0"/>
          <w:numId w:val="31"/>
        </w:numPr>
        <w:tabs>
          <w:tab w:val="left" w:pos="993"/>
        </w:tabs>
        <w:spacing w:after="0" w:line="288" w:lineRule="auto"/>
        <w:ind w:left="0"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8" w:name="_Toc62213569"/>
      <w:r w:rsidRPr="0062561C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r w:rsidR="00FC6290" w:rsidRPr="0062561C">
        <w:rPr>
          <w:rFonts w:ascii="Times New Roman" w:hAnsi="Times New Roman" w:cs="Times New Roman"/>
          <w:sz w:val="24"/>
          <w:szCs w:val="24"/>
          <w:lang w:val="ru-RU" w:eastAsia="ru-RU"/>
        </w:rPr>
        <w:t>апланированные ИТ-проекты на 202</w:t>
      </w:r>
      <w:r w:rsidR="00DD3F80" w:rsidRPr="00DD3F80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331FAC">
        <w:rPr>
          <w:rFonts w:ascii="Times New Roman" w:hAnsi="Times New Roman" w:cs="Times New Roman"/>
          <w:sz w:val="24"/>
          <w:szCs w:val="24"/>
          <w:lang w:val="ru-RU" w:eastAsia="ru-RU"/>
        </w:rPr>
        <w:t>-202</w:t>
      </w:r>
      <w:r w:rsidR="00DD3F80" w:rsidRPr="00DD3F80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FC6290" w:rsidRPr="006256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31FAC">
        <w:rPr>
          <w:rFonts w:ascii="Times New Roman" w:hAnsi="Times New Roman" w:cs="Times New Roman"/>
          <w:sz w:val="24"/>
          <w:szCs w:val="24"/>
          <w:lang w:val="ru-RU" w:eastAsia="ru-RU"/>
        </w:rPr>
        <w:t>г</w:t>
      </w:r>
      <w:r w:rsidR="00FC6290" w:rsidRPr="0062561C">
        <w:rPr>
          <w:rFonts w:ascii="Times New Roman" w:hAnsi="Times New Roman" w:cs="Times New Roman"/>
          <w:sz w:val="24"/>
          <w:szCs w:val="24"/>
          <w:lang w:val="ru-RU" w:eastAsia="ru-RU"/>
        </w:rPr>
        <w:t>г. на мощностях Оборудования;</w:t>
      </w:r>
      <w:bookmarkEnd w:id="8"/>
    </w:p>
    <w:p w14:paraId="74D105F3" w14:textId="4BF1C49D" w:rsidR="00FC6290" w:rsidRPr="00062189" w:rsidRDefault="00062189" w:rsidP="003774F1">
      <w:pPr>
        <w:pStyle w:val="ad"/>
        <w:numPr>
          <w:ilvl w:val="0"/>
          <w:numId w:val="31"/>
        </w:numPr>
        <w:tabs>
          <w:tab w:val="left" w:pos="993"/>
        </w:tabs>
        <w:spacing w:after="0" w:line="288" w:lineRule="auto"/>
        <w:ind w:left="0"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9" w:name="_Toc62213570"/>
      <w:r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Pr="00062189">
        <w:rPr>
          <w:rFonts w:ascii="Times New Roman" w:hAnsi="Times New Roman" w:cs="Times New Roman"/>
          <w:sz w:val="24"/>
          <w:szCs w:val="24"/>
          <w:lang w:val="ru-RU" w:eastAsia="ru-RU"/>
        </w:rPr>
        <w:t>аличие</w:t>
      </w:r>
      <w:r w:rsidR="00FC6290" w:rsidRPr="000621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бюджетных средств </w:t>
      </w:r>
      <w:r w:rsidR="0014734E" w:rsidRPr="00062189">
        <w:rPr>
          <w:rFonts w:ascii="Times New Roman" w:hAnsi="Times New Roman" w:cs="Times New Roman"/>
          <w:sz w:val="24"/>
          <w:szCs w:val="24"/>
          <w:lang w:val="ru-RU" w:eastAsia="ru-RU"/>
        </w:rPr>
        <w:t>ООО «</w:t>
      </w:r>
      <w:r w:rsidR="0014734E" w:rsidRPr="003774F1">
        <w:rPr>
          <w:rFonts w:ascii="Times New Roman" w:hAnsi="Times New Roman" w:cs="Times New Roman"/>
          <w:sz w:val="24"/>
          <w:szCs w:val="24"/>
          <w:lang w:val="en-US" w:eastAsia="ru-RU"/>
        </w:rPr>
        <w:t>UMS</w:t>
      </w:r>
      <w:r w:rsidR="0014734E" w:rsidRPr="0006218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FC6290" w:rsidRPr="000621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направленных на техническую поддержку оборудования </w:t>
      </w:r>
      <w:r w:rsidR="005B74F6" w:rsidRPr="00062189">
        <w:rPr>
          <w:rFonts w:ascii="Times New Roman" w:hAnsi="Times New Roman" w:cs="Times New Roman"/>
          <w:sz w:val="24"/>
          <w:szCs w:val="24"/>
          <w:lang w:val="ru-RU" w:eastAsia="ru-RU"/>
        </w:rPr>
        <w:t>ИТ-инфраструктуры</w:t>
      </w:r>
      <w:r w:rsidR="00A65AAE" w:rsidRPr="000621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FC6290" w:rsidRPr="00062189">
        <w:rPr>
          <w:rFonts w:ascii="Times New Roman" w:hAnsi="Times New Roman" w:cs="Times New Roman"/>
          <w:sz w:val="24"/>
          <w:szCs w:val="24"/>
          <w:lang w:val="ru-RU" w:eastAsia="ru-RU"/>
        </w:rPr>
        <w:t>план закупок ИТ на 202</w:t>
      </w:r>
      <w:r w:rsidR="00102B53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bookmarkStart w:id="10" w:name="_GoBack"/>
      <w:bookmarkEnd w:id="10"/>
      <w:r w:rsidR="00FC6290" w:rsidRPr="000621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  <w:bookmarkEnd w:id="9"/>
      <w:r w:rsidR="00FC6290" w:rsidRPr="000621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14:paraId="1181C443" w14:textId="1308D5CE" w:rsidR="00A3096B" w:rsidRPr="003774F1" w:rsidRDefault="00A3096B" w:rsidP="003774F1">
      <w:pPr>
        <w:pStyle w:val="ad"/>
        <w:spacing w:after="0" w:line="288" w:lineRule="auto"/>
        <w:ind w:left="0"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11" w:name="_Toc62213571"/>
      <w:r w:rsidRPr="003774F1">
        <w:rPr>
          <w:rFonts w:ascii="Times New Roman" w:hAnsi="Times New Roman" w:cs="Times New Roman"/>
          <w:sz w:val="24"/>
          <w:szCs w:val="24"/>
          <w:lang w:val="ru-RU" w:eastAsia="ru-RU"/>
        </w:rPr>
        <w:t>Целью</w:t>
      </w:r>
      <w:r w:rsidR="00890B4F" w:rsidRPr="003774F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активации</w:t>
      </w:r>
      <w:r w:rsidR="00A65AAE" w:rsidRPr="003774F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технической поддержки О</w:t>
      </w:r>
      <w:r w:rsidRPr="003774F1">
        <w:rPr>
          <w:rFonts w:ascii="Times New Roman" w:hAnsi="Times New Roman" w:cs="Times New Roman"/>
          <w:sz w:val="24"/>
          <w:szCs w:val="24"/>
          <w:lang w:val="ru-RU" w:eastAsia="ru-RU"/>
        </w:rPr>
        <w:t>борудования на непрерывной основе является поддержание систем</w:t>
      </w:r>
      <w:r w:rsidR="005B74F6" w:rsidRPr="003774F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ИТ инфраструктуры компании. </w:t>
      </w:r>
      <w:bookmarkEnd w:id="4"/>
      <w:bookmarkEnd w:id="5"/>
      <w:bookmarkEnd w:id="11"/>
      <w:r w:rsidR="005B74F6" w:rsidRPr="003774F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053664E" w14:textId="764AA038" w:rsidR="00CC0E4B" w:rsidRPr="00062189" w:rsidRDefault="00062189" w:rsidP="003774F1">
      <w:pPr>
        <w:pStyle w:val="ad"/>
        <w:spacing w:after="0" w:line="288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Основные задачи проекта:</w:t>
      </w:r>
    </w:p>
    <w:p w14:paraId="6A888691" w14:textId="06245DE8" w:rsidR="00CC0E4B" w:rsidRPr="00062189" w:rsidRDefault="00062189" w:rsidP="00062189">
      <w:pPr>
        <w:pStyle w:val="ad"/>
        <w:numPr>
          <w:ilvl w:val="0"/>
          <w:numId w:val="32"/>
        </w:numPr>
        <w:tabs>
          <w:tab w:val="left" w:pos="993"/>
        </w:tabs>
        <w:spacing w:after="0" w:line="288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минимизация рисков отказа о</w:t>
      </w:r>
      <w:r w:rsidR="00A65AAE" w:rsidRPr="00062189">
        <w:rPr>
          <w:rFonts w:ascii="Times New Roman" w:hAnsi="Times New Roman" w:cs="Times New Roman"/>
          <w:sz w:val="24"/>
          <w:szCs w:val="24"/>
          <w:lang w:val="ru-RU"/>
        </w:rPr>
        <w:t>борудования</w:t>
      </w:r>
      <w:r w:rsidR="00CC0E4B" w:rsidRPr="000621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74F6" w:rsidRPr="00062189">
        <w:rPr>
          <w:rFonts w:ascii="Times New Roman" w:hAnsi="Times New Roman" w:cs="Times New Roman"/>
          <w:sz w:val="24"/>
          <w:szCs w:val="24"/>
          <w:lang w:val="ru-RU"/>
        </w:rPr>
        <w:t xml:space="preserve">и информационных систем </w:t>
      </w:r>
      <w:r w:rsidR="00CC0E4B" w:rsidRPr="00062189">
        <w:rPr>
          <w:rFonts w:ascii="Times New Roman" w:hAnsi="Times New Roman" w:cs="Times New Roman"/>
          <w:sz w:val="24"/>
          <w:szCs w:val="24"/>
          <w:lang w:val="ru-RU"/>
        </w:rPr>
        <w:t xml:space="preserve">класса ИС </w:t>
      </w:r>
      <w:r w:rsidR="005B74F6" w:rsidRPr="003774F1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="005B74F6" w:rsidRPr="000621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0E4B" w:rsidRPr="003774F1">
        <w:rPr>
          <w:rFonts w:ascii="Times New Roman" w:hAnsi="Times New Roman" w:cs="Times New Roman"/>
          <w:sz w:val="24"/>
          <w:szCs w:val="24"/>
          <w:lang w:val="en-US"/>
        </w:rPr>
        <w:t>Critical</w:t>
      </w:r>
      <w:r w:rsidR="00CC0E4B" w:rsidRPr="00062189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14:paraId="796EE9C6" w14:textId="68713CCF" w:rsidR="00A92429" w:rsidRPr="00062189" w:rsidRDefault="00062189" w:rsidP="00062189">
      <w:pPr>
        <w:pStyle w:val="ad"/>
        <w:numPr>
          <w:ilvl w:val="0"/>
          <w:numId w:val="32"/>
        </w:numPr>
        <w:tabs>
          <w:tab w:val="left" w:pos="993"/>
        </w:tabs>
        <w:spacing w:after="0" w:line="288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возможности обновления программного </w:t>
      </w:r>
      <w:r w:rsidR="00CC0E4B" w:rsidRPr="00062189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="00CC0E4B" w:rsidRPr="0006218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35D0CE7" w14:textId="4C969D9B" w:rsidR="00CC0E4B" w:rsidRPr="0062561C" w:rsidRDefault="00A92429" w:rsidP="00062189">
      <w:pPr>
        <w:pStyle w:val="ad"/>
        <w:numPr>
          <w:ilvl w:val="0"/>
          <w:numId w:val="32"/>
        </w:numPr>
        <w:tabs>
          <w:tab w:val="left" w:pos="993"/>
        </w:tabs>
        <w:spacing w:after="0" w:line="288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2561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CC0E4B" w:rsidRPr="0062561C">
        <w:rPr>
          <w:rFonts w:ascii="Times New Roman" w:hAnsi="Times New Roman" w:cs="Times New Roman"/>
          <w:sz w:val="24"/>
          <w:szCs w:val="24"/>
          <w:lang w:val="ru-RU"/>
        </w:rPr>
        <w:t xml:space="preserve">начительное сокращение сроков </w:t>
      </w:r>
      <w:r w:rsidR="00A65AAE" w:rsidRPr="0062561C">
        <w:rPr>
          <w:rFonts w:ascii="Times New Roman" w:hAnsi="Times New Roman" w:cs="Times New Roman"/>
          <w:sz w:val="24"/>
          <w:szCs w:val="24"/>
          <w:lang w:val="ru-RU"/>
        </w:rPr>
        <w:t>простоя Оборудования</w:t>
      </w:r>
      <w:r w:rsidR="00CC0E4B" w:rsidRPr="0062561C">
        <w:rPr>
          <w:rFonts w:ascii="Times New Roman" w:hAnsi="Times New Roman" w:cs="Times New Roman"/>
          <w:sz w:val="24"/>
          <w:szCs w:val="24"/>
          <w:lang w:val="ru-RU"/>
        </w:rPr>
        <w:t xml:space="preserve">, за </w:t>
      </w:r>
      <w:proofErr w:type="spellStart"/>
      <w:r w:rsidR="00CC0E4B" w:rsidRPr="0062561C">
        <w:rPr>
          <w:rFonts w:ascii="Times New Roman" w:hAnsi="Times New Roman" w:cs="Times New Roman"/>
          <w:sz w:val="24"/>
          <w:szCs w:val="24"/>
          <w:lang w:val="ru-RU"/>
        </w:rPr>
        <w:t>счет</w:t>
      </w:r>
      <w:proofErr w:type="spellEnd"/>
      <w:r w:rsidR="00CC0E4B" w:rsidRPr="0062561C">
        <w:rPr>
          <w:rFonts w:ascii="Times New Roman" w:hAnsi="Times New Roman" w:cs="Times New Roman"/>
          <w:sz w:val="24"/>
          <w:szCs w:val="24"/>
          <w:lang w:val="ru-RU"/>
        </w:rPr>
        <w:t xml:space="preserve"> оперативного устранения неисправностей;</w:t>
      </w:r>
    </w:p>
    <w:p w14:paraId="23C4BCD5" w14:textId="39726ECE" w:rsidR="00CC0E4B" w:rsidRPr="0062561C" w:rsidRDefault="00A92429" w:rsidP="00062189">
      <w:pPr>
        <w:pStyle w:val="ad"/>
        <w:numPr>
          <w:ilvl w:val="0"/>
          <w:numId w:val="32"/>
        </w:numPr>
        <w:tabs>
          <w:tab w:val="left" w:pos="993"/>
        </w:tabs>
        <w:spacing w:after="0" w:line="288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2561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C0E4B" w:rsidRPr="0062561C">
        <w:rPr>
          <w:rFonts w:ascii="Times New Roman" w:hAnsi="Times New Roman" w:cs="Times New Roman"/>
          <w:sz w:val="24"/>
          <w:szCs w:val="24"/>
          <w:lang w:val="ru-RU"/>
        </w:rPr>
        <w:t xml:space="preserve">странение неисправностей в месте эксплуатации </w:t>
      </w:r>
      <w:r w:rsidR="00A65AAE" w:rsidRPr="0062561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C0E4B" w:rsidRPr="0062561C">
        <w:rPr>
          <w:rFonts w:ascii="Times New Roman" w:hAnsi="Times New Roman" w:cs="Times New Roman"/>
          <w:sz w:val="24"/>
          <w:szCs w:val="24"/>
          <w:lang w:val="ru-RU"/>
        </w:rPr>
        <w:t xml:space="preserve">борудования; </w:t>
      </w:r>
    </w:p>
    <w:p w14:paraId="4D8CF2B9" w14:textId="245F5A54" w:rsidR="00CC0E4B" w:rsidRPr="003774F1" w:rsidRDefault="00A92429" w:rsidP="00062189">
      <w:pPr>
        <w:pStyle w:val="ad"/>
        <w:numPr>
          <w:ilvl w:val="0"/>
          <w:numId w:val="32"/>
        </w:numPr>
        <w:tabs>
          <w:tab w:val="left" w:pos="993"/>
        </w:tabs>
        <w:spacing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4F1">
        <w:rPr>
          <w:rFonts w:ascii="Times New Roman" w:hAnsi="Times New Roman" w:cs="Times New Roman"/>
          <w:sz w:val="24"/>
          <w:szCs w:val="24"/>
        </w:rPr>
        <w:t>п</w:t>
      </w:r>
      <w:r w:rsidR="00CC0E4B" w:rsidRPr="003774F1">
        <w:rPr>
          <w:rFonts w:ascii="Times New Roman" w:hAnsi="Times New Roman" w:cs="Times New Roman"/>
          <w:sz w:val="24"/>
          <w:szCs w:val="24"/>
        </w:rPr>
        <w:t>олучение</w:t>
      </w:r>
      <w:proofErr w:type="spellEnd"/>
      <w:r w:rsidR="00CC0E4B" w:rsidRPr="0037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E4B" w:rsidRPr="003774F1">
        <w:rPr>
          <w:rFonts w:ascii="Times New Roman" w:hAnsi="Times New Roman" w:cs="Times New Roman"/>
          <w:sz w:val="24"/>
          <w:szCs w:val="24"/>
        </w:rPr>
        <w:t>технических</w:t>
      </w:r>
      <w:proofErr w:type="spellEnd"/>
      <w:r w:rsidR="00CC0E4B" w:rsidRPr="0037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E4B" w:rsidRPr="003774F1">
        <w:rPr>
          <w:rFonts w:ascii="Times New Roman" w:hAnsi="Times New Roman" w:cs="Times New Roman"/>
          <w:sz w:val="24"/>
          <w:szCs w:val="24"/>
        </w:rPr>
        <w:t>консультаций</w:t>
      </w:r>
      <w:proofErr w:type="spellEnd"/>
      <w:r w:rsidR="00CC0E4B" w:rsidRPr="003774F1">
        <w:rPr>
          <w:rFonts w:ascii="Times New Roman" w:hAnsi="Times New Roman" w:cs="Times New Roman"/>
          <w:sz w:val="24"/>
          <w:szCs w:val="24"/>
        </w:rPr>
        <w:t>;</w:t>
      </w:r>
    </w:p>
    <w:p w14:paraId="334877A7" w14:textId="67E4B8E8" w:rsidR="00CC0E4B" w:rsidRPr="0062561C" w:rsidRDefault="00A92429" w:rsidP="00062189">
      <w:pPr>
        <w:pStyle w:val="ad"/>
        <w:numPr>
          <w:ilvl w:val="0"/>
          <w:numId w:val="32"/>
        </w:numPr>
        <w:tabs>
          <w:tab w:val="left" w:pos="993"/>
        </w:tabs>
        <w:spacing w:after="0" w:line="288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2561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C0E4B" w:rsidRPr="0062561C">
        <w:rPr>
          <w:rFonts w:ascii="Times New Roman" w:hAnsi="Times New Roman" w:cs="Times New Roman"/>
          <w:sz w:val="24"/>
          <w:szCs w:val="24"/>
          <w:lang w:val="ru-RU"/>
        </w:rPr>
        <w:t xml:space="preserve">роведение плановых регламентных работ по диагностике состояния компонентов </w:t>
      </w:r>
      <w:r w:rsidR="00A65AAE" w:rsidRPr="0062561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C0E4B" w:rsidRPr="0062561C">
        <w:rPr>
          <w:rFonts w:ascii="Times New Roman" w:hAnsi="Times New Roman" w:cs="Times New Roman"/>
          <w:sz w:val="24"/>
          <w:szCs w:val="24"/>
          <w:lang w:val="ru-RU"/>
        </w:rPr>
        <w:t>борудования.</w:t>
      </w:r>
    </w:p>
    <w:p w14:paraId="657F1D56" w14:textId="77777777" w:rsidR="00CC0E4B" w:rsidRPr="00A92429" w:rsidRDefault="00CC0E4B" w:rsidP="003774F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EB46E7" w14:textId="1F2B8BF5" w:rsidR="00C22F99" w:rsidRPr="00A92429" w:rsidRDefault="00B81A35" w:rsidP="003774F1">
      <w:pPr>
        <w:pStyle w:val="2"/>
        <w:numPr>
          <w:ilvl w:val="1"/>
          <w:numId w:val="3"/>
        </w:numPr>
        <w:spacing w:before="0" w:line="288" w:lineRule="auto"/>
        <w:ind w:left="1134" w:hanging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36869918"/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Перечень </w:t>
      </w:r>
      <w:r w:rsidR="00C5509E"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оказываемых </w:t>
      </w:r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>услуг</w:t>
      </w:r>
      <w:bookmarkEnd w:id="12"/>
    </w:p>
    <w:p w14:paraId="0AE428A0" w14:textId="190B4AFE" w:rsidR="00940EAA" w:rsidRDefault="00A92429" w:rsidP="003774F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сервисный контракт</w:t>
      </w:r>
      <w:r w:rsidR="0011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гарантии,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серверное оборудование: 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Service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Agreement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ID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SAID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or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HPE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Contract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0EAA" w:rsidRPr="00A924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Number</w:t>
      </w:r>
      <w:r w:rsidRPr="00A9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437BE7" w:rsidRPr="004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108694650117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E586F26" w14:textId="7E9CAB77" w:rsidR="00A92429" w:rsidRPr="00A92429" w:rsidRDefault="00A92429" w:rsidP="003774F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текущего сервисного контракта: </w:t>
      </w:r>
      <w:r w:rsidR="003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31FA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8490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B59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8490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B59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74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31FAC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(включительно).</w:t>
      </w:r>
    </w:p>
    <w:p w14:paraId="1C6096B0" w14:textId="0B1ED853" w:rsidR="004B4F23" w:rsidRDefault="004B4F23" w:rsidP="003774F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технической поддержки: HPE </w:t>
      </w:r>
      <w:proofErr w:type="spellStart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Foundation</w:t>
      </w:r>
      <w:proofErr w:type="spellEnd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Care</w:t>
      </w:r>
      <w:proofErr w:type="spellEnd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24x7 </w:t>
      </w:r>
      <w:r w:rsidRPr="00A924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SVC</w:t>
      </w:r>
      <w:r w:rsid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реактивная поддержка с круглосуточным окном </w:t>
      </w:r>
      <w:proofErr w:type="spellStart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proofErr w:type="spellEnd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заявок, круглосуточная поддержка оборудования и ПО с выездом к заказчику и фиксированным временем реакции на заявку. </w:t>
      </w:r>
    </w:p>
    <w:p w14:paraId="615EF2C7" w14:textId="3CF66B34" w:rsidR="00993A3D" w:rsidRDefault="00993A3D" w:rsidP="003774F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поддержка систем HPE выстроена согласно «Политике жизненного цикла технической поддержки», и предусматривает непрерывный характер оказания услуг технической поддержки. согласно HPE </w:t>
      </w:r>
      <w:proofErr w:type="spellStart"/>
      <w:r w:rsidRPr="00993A3D">
        <w:rPr>
          <w:rFonts w:ascii="Times New Roman" w:eastAsia="Times New Roman" w:hAnsi="Times New Roman" w:cs="Times New Roman"/>
          <w:sz w:val="24"/>
          <w:szCs w:val="24"/>
          <w:lang w:eastAsia="ru-RU"/>
        </w:rPr>
        <w:t>Hardware</w:t>
      </w:r>
      <w:proofErr w:type="spellEnd"/>
      <w:r w:rsidRPr="009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A3D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</w:t>
      </w:r>
      <w:proofErr w:type="spellEnd"/>
      <w:r w:rsidRPr="009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A3D">
        <w:rPr>
          <w:rFonts w:ascii="Times New Roman" w:eastAsia="Times New Roman" w:hAnsi="Times New Roman" w:cs="Times New Roman"/>
          <w:sz w:val="24"/>
          <w:szCs w:val="24"/>
          <w:lang w:eastAsia="ru-RU"/>
        </w:rPr>
        <w:t>Offsite</w:t>
      </w:r>
      <w:proofErr w:type="spellEnd"/>
      <w:r w:rsidRPr="009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A3D">
        <w:rPr>
          <w:rFonts w:ascii="Times New Roman" w:eastAsia="Times New Roman" w:hAnsi="Times New Roman" w:cs="Times New Roman"/>
          <w:sz w:val="24"/>
          <w:szCs w:val="24"/>
          <w:lang w:eastAsia="ru-RU"/>
        </w:rPr>
        <w:t>Return</w:t>
      </w:r>
      <w:proofErr w:type="spellEnd"/>
      <w:r w:rsidRPr="009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A3D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Services</w:t>
      </w:r>
      <w:proofErr w:type="spellEnd"/>
      <w:r w:rsidRPr="009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history="1">
        <w:r w:rsidRPr="007D0AD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https://www.hpe.com/psnow/doc/5981-6649enw?jumpid=in_lit-psnow-red</w:t>
        </w:r>
      </w:hyperlink>
      <w:r w:rsidRPr="00993A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D4FE365" w14:textId="77777777" w:rsidR="004B4F23" w:rsidRPr="00A92429" w:rsidRDefault="004B4F23" w:rsidP="003774F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 временем реакции подразумевается интервал с момента регистрации заявки до ответного звонка заказчику и начала работы над заявкой. </w:t>
      </w:r>
    </w:p>
    <w:p w14:paraId="0D3CE700" w14:textId="7F9268A6" w:rsidR="004B4F23" w:rsidRPr="00A92429" w:rsidRDefault="004B4F23" w:rsidP="003774F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уровня сервиса предусма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триваются:</w:t>
      </w:r>
    </w:p>
    <w:p w14:paraId="6AFEF813" w14:textId="0BE8FDED" w:rsidR="001132E0" w:rsidRPr="001132E0" w:rsidRDefault="001132E0" w:rsidP="00062189">
      <w:pPr>
        <w:pStyle w:val="a5"/>
        <w:numPr>
          <w:ilvl w:val="0"/>
          <w:numId w:val="25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Активация услуг технической поддержки;</w:t>
      </w:r>
    </w:p>
    <w:p w14:paraId="4FF60BF6" w14:textId="77777777" w:rsidR="003E14E8" w:rsidRDefault="003E14E8" w:rsidP="00062189">
      <w:pPr>
        <w:pStyle w:val="a5"/>
        <w:numPr>
          <w:ilvl w:val="0"/>
          <w:numId w:val="25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B4F23"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емонт на месте установки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серверного оборудования;</w:t>
      </w:r>
    </w:p>
    <w:p w14:paraId="42857898" w14:textId="77777777" w:rsidR="003E14E8" w:rsidRDefault="003E14E8" w:rsidP="00062189">
      <w:pPr>
        <w:pStyle w:val="a5"/>
        <w:numPr>
          <w:ilvl w:val="0"/>
          <w:numId w:val="25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B4F23"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руглосуточный </w:t>
      </w:r>
      <w:proofErr w:type="spellStart"/>
      <w:r w:rsidR="004B4F23"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spellEnd"/>
      <w:r w:rsidR="004B4F23"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и проведение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восстановлению работоспособности оборудования;</w:t>
      </w:r>
    </w:p>
    <w:p w14:paraId="6BFD6F8B" w14:textId="77777777" w:rsidR="003E14E8" w:rsidRDefault="003E14E8" w:rsidP="00062189">
      <w:pPr>
        <w:pStyle w:val="a5"/>
        <w:numPr>
          <w:ilvl w:val="0"/>
          <w:numId w:val="25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B4F23"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еакция на заявки по аппаратному обеспечению в течение 4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2A3EF8" w14:textId="28E24CA7" w:rsidR="004B4F23" w:rsidRPr="003E14E8" w:rsidRDefault="003E14E8" w:rsidP="00062189">
      <w:pPr>
        <w:pStyle w:val="a5"/>
        <w:numPr>
          <w:ilvl w:val="0"/>
          <w:numId w:val="25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4F23"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доступа к обновлениям программного и микропрограммного</w:t>
      </w:r>
    </w:p>
    <w:p w14:paraId="646BF523" w14:textId="77777777" w:rsidR="003E14E8" w:rsidRPr="00EB1878" w:rsidRDefault="004B4F23" w:rsidP="00062189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3E14E8"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4152FC" w14:textId="77777777" w:rsidR="003E14E8" w:rsidRDefault="003E14E8" w:rsidP="00062189">
      <w:pPr>
        <w:pStyle w:val="a5"/>
        <w:numPr>
          <w:ilvl w:val="0"/>
          <w:numId w:val="25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B4F23"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еакция на заявки по </w:t>
      </w:r>
      <w:proofErr w:type="spellStart"/>
      <w:r w:rsidR="004B4F23"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="004B4F23"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79AA47" w14:textId="62663581" w:rsidR="004B4F23" w:rsidRPr="00EB1878" w:rsidRDefault="003E14E8" w:rsidP="00062189">
      <w:pPr>
        <w:pStyle w:val="a5"/>
        <w:numPr>
          <w:ilvl w:val="0"/>
          <w:numId w:val="25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4F23"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диная точка контакта в том числе </w:t>
      </w:r>
      <w:r w:rsidR="0024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B4F23"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4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взаимодействию с </w:t>
      </w:r>
      <w:r w:rsidR="004B4F23"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программным</w:t>
      </w:r>
      <w:r w:rsidR="003513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4F23"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продуктам</w:t>
      </w:r>
      <w:r w:rsidR="00354F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4F23"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</w:t>
      </w:r>
      <w:r w:rsid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F23"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производителей (</w:t>
      </w:r>
      <w:r w:rsidR="004B4F23" w:rsidRPr="00EB1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Collaborative</w:t>
      </w:r>
      <w:r w:rsidR="004B4F23"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F23" w:rsidRPr="00EB1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Support</w:t>
      </w:r>
      <w:r w:rsidR="004B4F23"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4B4F23"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F23" w:rsidRPr="00EB1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Canonical</w:t>
      </w:r>
      <w:r w:rsidR="004B4F23"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4F23" w:rsidRPr="00EB1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Citrix</w:t>
      </w:r>
      <w:r w:rsidR="004B4F23"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4F23" w:rsidRPr="00EB1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4F23"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4F23"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>Red</w:t>
      </w:r>
      <w:proofErr w:type="spellEnd"/>
      <w:r w:rsidR="004B4F23"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4F23"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>Hat</w:t>
      </w:r>
      <w:proofErr w:type="spellEnd"/>
      <w:r w:rsidR="004B4F23"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B4F23"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>VMware</w:t>
      </w:r>
      <w:proofErr w:type="spellEnd"/>
      <w:r w:rsidR="003513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4F23" w:rsidRP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предоставление:</w:t>
      </w:r>
    </w:p>
    <w:p w14:paraId="2C864DF2" w14:textId="54E2F551" w:rsidR="004B4F23" w:rsidRPr="00A92429" w:rsidRDefault="003E14E8" w:rsidP="00062189">
      <w:pPr>
        <w:pStyle w:val="a5"/>
        <w:numPr>
          <w:ilvl w:val="0"/>
          <w:numId w:val="27"/>
        </w:numPr>
        <w:spacing w:after="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B4F23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для устранения известных ошибок ПО в режиме 24×7</w:t>
      </w:r>
      <w:r w:rsidR="00246B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76902D3" w14:textId="62BD0131" w:rsidR="004B4F23" w:rsidRPr="00A92429" w:rsidRDefault="003E14E8" w:rsidP="00062189">
      <w:pPr>
        <w:pStyle w:val="a5"/>
        <w:numPr>
          <w:ilvl w:val="0"/>
          <w:numId w:val="27"/>
        </w:numPr>
        <w:spacing w:after="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B4F23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неизвестной ошибки, открытие заявки у производителя ПО (при</w:t>
      </w:r>
    </w:p>
    <w:p w14:paraId="5C42AE68" w14:textId="2D832886" w:rsidR="004B4F23" w:rsidRPr="003E14E8" w:rsidRDefault="004B4F23" w:rsidP="003774F1">
      <w:pPr>
        <w:tabs>
          <w:tab w:val="left" w:pos="851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у заказчика договора на поддержку с производителем ПО), решение</w:t>
      </w:r>
      <w:r w:rsid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совместно с производителем ПО</w:t>
      </w:r>
      <w:r w:rsidR="003E1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55BBE3" w14:textId="09C64187" w:rsidR="00A3096B" w:rsidRPr="00A92429" w:rsidRDefault="00A3096B" w:rsidP="003774F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spellEnd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взаимодействие </w:t>
      </w:r>
      <w:r w:rsidR="00271B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Исполнителем осуществляется как по телефону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по электронной почте</w:t>
      </w:r>
      <w:r w:rsidR="00EB1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6D8C96" w14:textId="2E4E37DF" w:rsidR="00C5509E" w:rsidRPr="00A92429" w:rsidRDefault="00C5509E" w:rsidP="003774F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429">
        <w:rPr>
          <w:rFonts w:ascii="Times New Roman" w:hAnsi="Times New Roman" w:cs="Times New Roman"/>
          <w:sz w:val="24"/>
          <w:szCs w:val="24"/>
        </w:rPr>
        <w:t>Исполнитель должен обеспечить выполнение:</w:t>
      </w:r>
    </w:p>
    <w:p w14:paraId="02B71224" w14:textId="22820EEA" w:rsidR="00C5509E" w:rsidRPr="00EB1878" w:rsidRDefault="00C5509E" w:rsidP="003774F1">
      <w:pPr>
        <w:pStyle w:val="a5"/>
        <w:numPr>
          <w:ilvl w:val="0"/>
          <w:numId w:val="28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t xml:space="preserve">Консультации при возникновении аппаратных сбоев Оборудования, в комплектации   указанной в таблице № </w:t>
      </w:r>
      <w:r w:rsidR="00B10F1F" w:rsidRPr="00EB1878">
        <w:rPr>
          <w:rFonts w:ascii="Times New Roman" w:hAnsi="Times New Roman" w:cs="Times New Roman"/>
          <w:sz w:val="24"/>
          <w:szCs w:val="24"/>
        </w:rPr>
        <w:t>2</w:t>
      </w:r>
      <w:r w:rsidR="00EB1878">
        <w:rPr>
          <w:rFonts w:ascii="Times New Roman" w:hAnsi="Times New Roman" w:cs="Times New Roman"/>
          <w:sz w:val="24"/>
          <w:szCs w:val="24"/>
        </w:rPr>
        <w:t>.</w:t>
      </w:r>
    </w:p>
    <w:p w14:paraId="443F92AB" w14:textId="39C6B294" w:rsidR="00C5509E" w:rsidRPr="00EB1878" w:rsidRDefault="00C5509E" w:rsidP="003774F1">
      <w:pPr>
        <w:pStyle w:val="a5"/>
        <w:numPr>
          <w:ilvl w:val="0"/>
          <w:numId w:val="28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t xml:space="preserve">Консультации по функциональным возможностям линейки Оборудования.  </w:t>
      </w:r>
    </w:p>
    <w:p w14:paraId="55EA8EAD" w14:textId="2177938C" w:rsidR="00C5509E" w:rsidRPr="00EB1878" w:rsidRDefault="00C5509E" w:rsidP="003774F1">
      <w:pPr>
        <w:pStyle w:val="a5"/>
        <w:numPr>
          <w:ilvl w:val="0"/>
          <w:numId w:val="28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t xml:space="preserve">Консультации по вопросам конфигурирования, </w:t>
      </w:r>
      <w:r w:rsidR="00A65AAE" w:rsidRPr="00EB1878">
        <w:rPr>
          <w:rFonts w:ascii="Times New Roman" w:hAnsi="Times New Roman" w:cs="Times New Roman"/>
          <w:sz w:val="24"/>
          <w:szCs w:val="24"/>
        </w:rPr>
        <w:t>эксплуатации Оборудования</w:t>
      </w:r>
      <w:r w:rsidR="00EB1878">
        <w:rPr>
          <w:rFonts w:ascii="Times New Roman" w:hAnsi="Times New Roman" w:cs="Times New Roman"/>
          <w:sz w:val="24"/>
          <w:szCs w:val="24"/>
        </w:rPr>
        <w:t>.</w:t>
      </w:r>
    </w:p>
    <w:p w14:paraId="22706A8D" w14:textId="03643003" w:rsidR="00C5509E" w:rsidRPr="00EB1878" w:rsidRDefault="00C5509E" w:rsidP="003774F1">
      <w:pPr>
        <w:pStyle w:val="a5"/>
        <w:numPr>
          <w:ilvl w:val="0"/>
          <w:numId w:val="28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t>Консультации по установке обновлений (</w:t>
      </w:r>
      <w:proofErr w:type="spellStart"/>
      <w:r w:rsidRPr="00EB1878">
        <w:rPr>
          <w:rFonts w:ascii="Times New Roman" w:hAnsi="Times New Roman" w:cs="Times New Roman"/>
          <w:sz w:val="24"/>
          <w:szCs w:val="24"/>
        </w:rPr>
        <w:t>upgrade</w:t>
      </w:r>
      <w:proofErr w:type="spellEnd"/>
      <w:r w:rsidRPr="00EB1878">
        <w:rPr>
          <w:rFonts w:ascii="Times New Roman" w:hAnsi="Times New Roman" w:cs="Times New Roman"/>
          <w:sz w:val="24"/>
          <w:szCs w:val="24"/>
        </w:rPr>
        <w:t>), версий (</w:t>
      </w:r>
      <w:proofErr w:type="spellStart"/>
      <w:r w:rsidRPr="00EB1878">
        <w:rPr>
          <w:rFonts w:ascii="Times New Roman" w:hAnsi="Times New Roman" w:cs="Times New Roman"/>
          <w:sz w:val="24"/>
          <w:szCs w:val="24"/>
        </w:rPr>
        <w:t>update</w:t>
      </w:r>
      <w:proofErr w:type="spellEnd"/>
      <w:r w:rsidRPr="00EB1878">
        <w:rPr>
          <w:rFonts w:ascii="Times New Roman" w:hAnsi="Times New Roman" w:cs="Times New Roman"/>
          <w:sz w:val="24"/>
          <w:szCs w:val="24"/>
        </w:rPr>
        <w:t>), и исправлений (</w:t>
      </w:r>
      <w:proofErr w:type="spellStart"/>
      <w:r w:rsidRPr="00EB1878">
        <w:rPr>
          <w:rFonts w:ascii="Times New Roman" w:hAnsi="Times New Roman" w:cs="Times New Roman"/>
          <w:sz w:val="24"/>
          <w:szCs w:val="24"/>
        </w:rPr>
        <w:t>patches</w:t>
      </w:r>
      <w:proofErr w:type="spellEnd"/>
      <w:r w:rsidRPr="00EB1878">
        <w:rPr>
          <w:rFonts w:ascii="Times New Roman" w:hAnsi="Times New Roman" w:cs="Times New Roman"/>
          <w:sz w:val="24"/>
          <w:szCs w:val="24"/>
        </w:rPr>
        <w:t>) аппаратных и программных продуктов</w:t>
      </w:r>
      <w:r w:rsidR="00EB1878">
        <w:rPr>
          <w:rFonts w:ascii="Times New Roman" w:hAnsi="Times New Roman" w:cs="Times New Roman"/>
          <w:sz w:val="24"/>
          <w:szCs w:val="24"/>
        </w:rPr>
        <w:t>.</w:t>
      </w:r>
    </w:p>
    <w:p w14:paraId="4DB465AF" w14:textId="277F9C05" w:rsidR="00C5509E" w:rsidRPr="00EB1878" w:rsidRDefault="00C5509E" w:rsidP="003774F1">
      <w:pPr>
        <w:pStyle w:val="a5"/>
        <w:numPr>
          <w:ilvl w:val="0"/>
          <w:numId w:val="28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t xml:space="preserve">Консультации по проведению превентивных мер для недопущения аварийных ситуаций Оборудования.  </w:t>
      </w:r>
    </w:p>
    <w:p w14:paraId="1CADC8D6" w14:textId="659128BB" w:rsidR="00C5509E" w:rsidRPr="00EB1878" w:rsidRDefault="00C5509E" w:rsidP="003774F1">
      <w:pPr>
        <w:pStyle w:val="a5"/>
        <w:numPr>
          <w:ilvl w:val="0"/>
          <w:numId w:val="28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t>Консультации по предварительной диагностике и локализации возникающих неисправностей на оборудовании и программном обеспечении.</w:t>
      </w:r>
    </w:p>
    <w:p w14:paraId="51FE808C" w14:textId="0CD481A0" w:rsidR="00C5509E" w:rsidRPr="00EB1878" w:rsidRDefault="00C5509E" w:rsidP="003774F1">
      <w:pPr>
        <w:pStyle w:val="a5"/>
        <w:numPr>
          <w:ilvl w:val="0"/>
          <w:numId w:val="28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t>Консультации по вопросам расширения и модернизации Оборудования.</w:t>
      </w:r>
    </w:p>
    <w:p w14:paraId="36FB7350" w14:textId="77777777" w:rsidR="00EB1878" w:rsidRDefault="00C5509E" w:rsidP="003774F1">
      <w:pPr>
        <w:pStyle w:val="a5"/>
        <w:numPr>
          <w:ilvl w:val="0"/>
          <w:numId w:val="28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t>Другие технические вопросы, связанные с функционированием Оборудования и встроенного в него программного обеспечения.</w:t>
      </w:r>
    </w:p>
    <w:p w14:paraId="44F95DA2" w14:textId="67838DDD" w:rsidR="00C5509E" w:rsidRPr="00EB1878" w:rsidRDefault="00C5509E" w:rsidP="003774F1">
      <w:pPr>
        <w:pStyle w:val="a5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t>Консультации должны проводиться до окончательного закрытия запроса, поднятого сотрудниками Заказчика. При невозможности решить проблему с помощью консультации специалист Исполнителя, проводивший консультации, должен передать запрос (заявку) на следующий уровень технической поддержки и контролировать дальнейшее выполнение данного запроса (заявки).</w:t>
      </w:r>
    </w:p>
    <w:p w14:paraId="2D89F202" w14:textId="369A3356" w:rsidR="00C5509E" w:rsidRPr="00EB1878" w:rsidRDefault="00A65AAE" w:rsidP="003774F1">
      <w:pPr>
        <w:pStyle w:val="a5"/>
        <w:numPr>
          <w:ilvl w:val="0"/>
          <w:numId w:val="28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t>Документирование</w:t>
      </w:r>
      <w:r w:rsidR="00680FD4">
        <w:rPr>
          <w:rFonts w:ascii="Times New Roman" w:hAnsi="Times New Roman" w:cs="Times New Roman"/>
          <w:sz w:val="24"/>
          <w:szCs w:val="24"/>
        </w:rPr>
        <w:t xml:space="preserve"> сервисных заявок, дефектных актов, актов замены Оборудования и компонентов</w:t>
      </w:r>
      <w:r w:rsidR="001257D7" w:rsidRPr="00EB1878">
        <w:rPr>
          <w:rFonts w:ascii="Times New Roman" w:hAnsi="Times New Roman" w:cs="Times New Roman"/>
          <w:sz w:val="24"/>
          <w:szCs w:val="24"/>
        </w:rPr>
        <w:t>.</w:t>
      </w:r>
      <w:r w:rsidR="00C5509E" w:rsidRPr="00EB1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B9FB7" w14:textId="1A36C834" w:rsidR="00C5509E" w:rsidRPr="00EB1878" w:rsidRDefault="00C5509E" w:rsidP="003774F1">
      <w:pPr>
        <w:pStyle w:val="a5"/>
        <w:numPr>
          <w:ilvl w:val="0"/>
          <w:numId w:val="28"/>
        </w:numPr>
        <w:tabs>
          <w:tab w:val="left" w:pos="426"/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t>Восстановление работоспособности Оборудования и компонентов.</w:t>
      </w:r>
    </w:p>
    <w:p w14:paraId="034E658C" w14:textId="77777777" w:rsidR="00680FD4" w:rsidRDefault="00C5509E" w:rsidP="003774F1">
      <w:pPr>
        <w:pStyle w:val="a5"/>
        <w:numPr>
          <w:ilvl w:val="0"/>
          <w:numId w:val="28"/>
        </w:numPr>
        <w:tabs>
          <w:tab w:val="left" w:pos="426"/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878">
        <w:rPr>
          <w:rFonts w:ascii="Times New Roman" w:hAnsi="Times New Roman" w:cs="Times New Roman"/>
          <w:sz w:val="24"/>
          <w:szCs w:val="24"/>
        </w:rPr>
        <w:t>Регламентные и профилактические работы</w:t>
      </w:r>
      <w:r w:rsidR="00680FD4">
        <w:rPr>
          <w:rFonts w:ascii="Times New Roman" w:hAnsi="Times New Roman" w:cs="Times New Roman"/>
          <w:sz w:val="24"/>
          <w:szCs w:val="24"/>
        </w:rPr>
        <w:t xml:space="preserve"> на оборудовании.</w:t>
      </w:r>
    </w:p>
    <w:p w14:paraId="514FB129" w14:textId="719A5C09" w:rsidR="00C5509E" w:rsidRPr="00680FD4" w:rsidRDefault="00C5509E" w:rsidP="003774F1">
      <w:pPr>
        <w:pStyle w:val="a5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FD4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Регламентные и профилактические работы проводятся на основании </w:t>
      </w:r>
      <w:proofErr w:type="spellStart"/>
      <w:r w:rsidRPr="00680FD4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680FD4">
        <w:rPr>
          <w:rFonts w:ascii="Times New Roman" w:hAnsi="Times New Roman" w:cs="Times New Roman"/>
          <w:sz w:val="24"/>
          <w:szCs w:val="24"/>
        </w:rPr>
        <w:t xml:space="preserve"> документа, описывающего объем и содержание регламентных и профилактических работ, а также графика выполнения работ с периодичность их выполнения и требований к порядку выполнения профилактических работ.</w:t>
      </w:r>
    </w:p>
    <w:p w14:paraId="7F0FC13D" w14:textId="209658D3" w:rsidR="00A3096B" w:rsidRPr="00A92429" w:rsidRDefault="00C5509E" w:rsidP="001257D7">
      <w:pPr>
        <w:pStyle w:val="a5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FD4">
        <w:rPr>
          <w:rFonts w:ascii="Times New Roman" w:hAnsi="Times New Roman" w:cs="Times New Roman"/>
          <w:sz w:val="24"/>
          <w:szCs w:val="24"/>
        </w:rPr>
        <w:t xml:space="preserve"> </w:t>
      </w:r>
      <w:r w:rsidR="00A3096B" w:rsidRPr="00A92429">
        <w:rPr>
          <w:rFonts w:ascii="Times New Roman" w:hAnsi="Times New Roman" w:cs="Times New Roman"/>
          <w:sz w:val="24"/>
          <w:szCs w:val="24"/>
        </w:rPr>
        <w:t>Заявка на поддержку</w:t>
      </w:r>
      <w:r w:rsidR="00680FD4">
        <w:rPr>
          <w:rFonts w:ascii="Times New Roman" w:hAnsi="Times New Roman" w:cs="Times New Roman"/>
          <w:sz w:val="24"/>
          <w:szCs w:val="24"/>
        </w:rPr>
        <w:t xml:space="preserve"> (сервисная заявка)</w:t>
      </w:r>
      <w:r w:rsidR="00A3096B" w:rsidRPr="00A92429">
        <w:rPr>
          <w:rFonts w:ascii="Times New Roman" w:hAnsi="Times New Roman" w:cs="Times New Roman"/>
          <w:sz w:val="24"/>
          <w:szCs w:val="24"/>
        </w:rPr>
        <w:t xml:space="preserve"> </w:t>
      </w:r>
      <w:r w:rsidR="009F6CFE" w:rsidRPr="00A92429">
        <w:rPr>
          <w:rFonts w:ascii="Times New Roman" w:hAnsi="Times New Roman" w:cs="Times New Roman"/>
          <w:sz w:val="24"/>
          <w:szCs w:val="24"/>
        </w:rPr>
        <w:t>определяется согласно след</w:t>
      </w:r>
      <w:r w:rsidR="00680FD4">
        <w:rPr>
          <w:rFonts w:ascii="Times New Roman" w:hAnsi="Times New Roman" w:cs="Times New Roman"/>
          <w:sz w:val="24"/>
          <w:szCs w:val="24"/>
        </w:rPr>
        <w:t>ующих</w:t>
      </w:r>
      <w:r w:rsidR="009F6CFE" w:rsidRPr="00A92429">
        <w:rPr>
          <w:rFonts w:ascii="Times New Roman" w:hAnsi="Times New Roman" w:cs="Times New Roman"/>
          <w:sz w:val="24"/>
          <w:szCs w:val="24"/>
        </w:rPr>
        <w:t xml:space="preserve"> Уровней</w:t>
      </w:r>
      <w:r w:rsidR="00A3096B" w:rsidRPr="00A92429">
        <w:rPr>
          <w:rFonts w:ascii="Times New Roman" w:hAnsi="Times New Roman" w:cs="Times New Roman"/>
          <w:sz w:val="24"/>
          <w:szCs w:val="24"/>
        </w:rPr>
        <w:t>:</w:t>
      </w:r>
    </w:p>
    <w:p w14:paraId="1A752BC9" w14:textId="65897565" w:rsidR="00890B4F" w:rsidRPr="00A92429" w:rsidRDefault="009F6CFE" w:rsidP="001257D7">
      <w:pPr>
        <w:pStyle w:val="a5"/>
        <w:spacing w:after="0" w:line="276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A92429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649"/>
        <w:gridCol w:w="8127"/>
      </w:tblGrid>
      <w:tr w:rsidR="00F031B4" w:rsidRPr="00A92429" w14:paraId="699B59E9" w14:textId="77777777" w:rsidTr="003774F1">
        <w:trPr>
          <w:jc w:val="center"/>
        </w:trPr>
        <w:tc>
          <w:tcPr>
            <w:tcW w:w="1649" w:type="dxa"/>
            <w:vAlign w:val="center"/>
          </w:tcPr>
          <w:p w14:paraId="1C1D83C8" w14:textId="77777777" w:rsidR="00F031B4" w:rsidRPr="00A92429" w:rsidRDefault="00F031B4" w:rsidP="001257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242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8127" w:type="dxa"/>
            <w:vAlign w:val="center"/>
          </w:tcPr>
          <w:p w14:paraId="33554741" w14:textId="77777777" w:rsidR="00F031B4" w:rsidRPr="00A92429" w:rsidRDefault="00F031B4" w:rsidP="001257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2429">
              <w:rPr>
                <w:b/>
                <w:sz w:val="24"/>
                <w:szCs w:val="24"/>
              </w:rPr>
              <w:t>Требование</w:t>
            </w:r>
          </w:p>
        </w:tc>
      </w:tr>
      <w:tr w:rsidR="00F031B4" w:rsidRPr="00A92429" w14:paraId="5FD17F0F" w14:textId="77777777" w:rsidTr="003774F1">
        <w:trPr>
          <w:trHeight w:val="1125"/>
          <w:jc w:val="center"/>
        </w:trPr>
        <w:tc>
          <w:tcPr>
            <w:tcW w:w="1649" w:type="dxa"/>
            <w:vAlign w:val="center"/>
          </w:tcPr>
          <w:p w14:paraId="07D51C8F" w14:textId="77777777" w:rsidR="00F031B4" w:rsidRPr="00A92429" w:rsidRDefault="00F031B4" w:rsidP="001257D7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A92429">
              <w:rPr>
                <w:sz w:val="24"/>
                <w:szCs w:val="24"/>
              </w:rPr>
              <w:t>Важность№1</w:t>
            </w:r>
          </w:p>
        </w:tc>
        <w:tc>
          <w:tcPr>
            <w:tcW w:w="8127" w:type="dxa"/>
          </w:tcPr>
          <w:p w14:paraId="15B5566B" w14:textId="1B4BCFC6" w:rsidR="00F031B4" w:rsidRPr="00A92429" w:rsidRDefault="00142D26" w:rsidP="001257D7">
            <w:pPr>
              <w:pStyle w:val="a5"/>
              <w:numPr>
                <w:ilvl w:val="0"/>
                <w:numId w:val="7"/>
              </w:numPr>
              <w:spacing w:line="276" w:lineRule="auto"/>
              <w:ind w:left="319"/>
              <w:rPr>
                <w:sz w:val="24"/>
                <w:szCs w:val="24"/>
              </w:rPr>
            </w:pPr>
            <w:r w:rsidRPr="00A92429">
              <w:rPr>
                <w:sz w:val="24"/>
                <w:szCs w:val="24"/>
              </w:rPr>
              <w:t xml:space="preserve">Проведение диагностики – </w:t>
            </w:r>
            <w:r w:rsidR="00272A60" w:rsidRPr="00A92429">
              <w:rPr>
                <w:sz w:val="24"/>
                <w:szCs w:val="24"/>
              </w:rPr>
              <w:t>2</w:t>
            </w:r>
            <w:r w:rsidRPr="00A92429">
              <w:rPr>
                <w:sz w:val="24"/>
                <w:szCs w:val="24"/>
              </w:rPr>
              <w:t xml:space="preserve"> часа</w:t>
            </w:r>
            <w:r w:rsidR="00F031B4" w:rsidRPr="00A92429">
              <w:rPr>
                <w:sz w:val="24"/>
                <w:szCs w:val="24"/>
              </w:rPr>
              <w:t>.</w:t>
            </w:r>
          </w:p>
          <w:p w14:paraId="68C110C0" w14:textId="4C8381B6" w:rsidR="00F031B4" w:rsidRPr="00A92429" w:rsidRDefault="00F031B4" w:rsidP="001257D7">
            <w:pPr>
              <w:pStyle w:val="a5"/>
              <w:numPr>
                <w:ilvl w:val="0"/>
                <w:numId w:val="7"/>
              </w:numPr>
              <w:spacing w:line="276" w:lineRule="auto"/>
              <w:ind w:left="319"/>
              <w:rPr>
                <w:sz w:val="24"/>
                <w:szCs w:val="24"/>
              </w:rPr>
            </w:pPr>
            <w:r w:rsidRPr="00A92429">
              <w:rPr>
                <w:sz w:val="24"/>
                <w:szCs w:val="24"/>
              </w:rPr>
              <w:t xml:space="preserve">Заведение кейса на портале и заказ комплектующих у производителя </w:t>
            </w:r>
            <w:r w:rsidR="00246BD9">
              <w:rPr>
                <w:sz w:val="24"/>
                <w:szCs w:val="24"/>
              </w:rPr>
              <w:t xml:space="preserve">–  </w:t>
            </w:r>
            <w:r w:rsidRPr="00A92429">
              <w:rPr>
                <w:sz w:val="24"/>
                <w:szCs w:val="24"/>
              </w:rPr>
              <w:t xml:space="preserve">в течении </w:t>
            </w:r>
            <w:r w:rsidR="00272A60" w:rsidRPr="00A92429">
              <w:rPr>
                <w:sz w:val="24"/>
                <w:szCs w:val="24"/>
              </w:rPr>
              <w:t>2</w:t>
            </w:r>
            <w:r w:rsidRPr="00A92429">
              <w:rPr>
                <w:sz w:val="24"/>
                <w:szCs w:val="24"/>
              </w:rPr>
              <w:t xml:space="preserve"> часов после проведения диагностики.</w:t>
            </w:r>
          </w:p>
          <w:p w14:paraId="51AC7356" w14:textId="4E0C7F64" w:rsidR="00F031B4" w:rsidRPr="00A92429" w:rsidRDefault="00F031B4" w:rsidP="001257D7">
            <w:pPr>
              <w:pStyle w:val="a5"/>
              <w:numPr>
                <w:ilvl w:val="0"/>
                <w:numId w:val="7"/>
              </w:numPr>
              <w:spacing w:line="276" w:lineRule="auto"/>
              <w:ind w:left="319"/>
              <w:rPr>
                <w:sz w:val="24"/>
                <w:szCs w:val="24"/>
              </w:rPr>
            </w:pPr>
            <w:r w:rsidRPr="00A92429">
              <w:rPr>
                <w:sz w:val="24"/>
                <w:szCs w:val="24"/>
              </w:rPr>
              <w:t>Доставка</w:t>
            </w:r>
            <w:r w:rsidR="00142D26" w:rsidRPr="00A92429">
              <w:rPr>
                <w:sz w:val="24"/>
                <w:szCs w:val="24"/>
              </w:rPr>
              <w:t xml:space="preserve"> и замена</w:t>
            </w:r>
            <w:r w:rsidR="00557358">
              <w:rPr>
                <w:sz w:val="24"/>
                <w:szCs w:val="24"/>
              </w:rPr>
              <w:t xml:space="preserve"> комплектующих –</w:t>
            </w:r>
            <w:r w:rsidRPr="00A92429">
              <w:rPr>
                <w:sz w:val="24"/>
                <w:szCs w:val="24"/>
              </w:rPr>
              <w:t xml:space="preserve"> </w:t>
            </w:r>
            <w:r w:rsidR="00142D26" w:rsidRPr="00A92429">
              <w:rPr>
                <w:sz w:val="24"/>
                <w:szCs w:val="24"/>
              </w:rPr>
              <w:t>2</w:t>
            </w:r>
            <w:r w:rsidRPr="00A92429">
              <w:rPr>
                <w:sz w:val="24"/>
                <w:szCs w:val="24"/>
              </w:rPr>
              <w:t xml:space="preserve"> </w:t>
            </w:r>
            <w:r w:rsidR="00142D26" w:rsidRPr="00A92429">
              <w:rPr>
                <w:sz w:val="24"/>
                <w:szCs w:val="24"/>
              </w:rPr>
              <w:t>календарных</w:t>
            </w:r>
            <w:r w:rsidRPr="00A92429">
              <w:rPr>
                <w:sz w:val="24"/>
                <w:szCs w:val="24"/>
              </w:rPr>
              <w:t xml:space="preserve"> дн</w:t>
            </w:r>
            <w:r w:rsidR="001257D7" w:rsidRPr="00A92429">
              <w:rPr>
                <w:sz w:val="24"/>
                <w:szCs w:val="24"/>
              </w:rPr>
              <w:t>я</w:t>
            </w:r>
            <w:r w:rsidRPr="00A92429">
              <w:rPr>
                <w:sz w:val="24"/>
                <w:szCs w:val="24"/>
              </w:rPr>
              <w:t>.</w:t>
            </w:r>
          </w:p>
        </w:tc>
      </w:tr>
      <w:tr w:rsidR="00F031B4" w:rsidRPr="00A92429" w14:paraId="1B479E04" w14:textId="77777777" w:rsidTr="003774F1">
        <w:trPr>
          <w:trHeight w:val="881"/>
          <w:jc w:val="center"/>
        </w:trPr>
        <w:tc>
          <w:tcPr>
            <w:tcW w:w="1649" w:type="dxa"/>
            <w:vAlign w:val="center"/>
          </w:tcPr>
          <w:p w14:paraId="030453F8" w14:textId="77777777" w:rsidR="00F031B4" w:rsidRPr="00A92429" w:rsidRDefault="00F031B4" w:rsidP="001257D7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A92429">
              <w:rPr>
                <w:sz w:val="24"/>
                <w:szCs w:val="24"/>
              </w:rPr>
              <w:t>Важность№2</w:t>
            </w:r>
          </w:p>
        </w:tc>
        <w:tc>
          <w:tcPr>
            <w:tcW w:w="8127" w:type="dxa"/>
          </w:tcPr>
          <w:p w14:paraId="58160BB0" w14:textId="77777777" w:rsidR="00F031B4" w:rsidRPr="00A92429" w:rsidRDefault="00F031B4" w:rsidP="001257D7">
            <w:pPr>
              <w:pStyle w:val="a5"/>
              <w:numPr>
                <w:ilvl w:val="0"/>
                <w:numId w:val="11"/>
              </w:numPr>
              <w:spacing w:line="276" w:lineRule="auto"/>
              <w:ind w:left="256" w:hanging="256"/>
              <w:rPr>
                <w:sz w:val="24"/>
                <w:szCs w:val="24"/>
              </w:rPr>
            </w:pPr>
            <w:r w:rsidRPr="00A92429">
              <w:rPr>
                <w:sz w:val="24"/>
                <w:szCs w:val="24"/>
              </w:rPr>
              <w:t>Проведение диагностики – 1 день.</w:t>
            </w:r>
          </w:p>
          <w:p w14:paraId="60CB3A6D" w14:textId="2D138781" w:rsidR="00F031B4" w:rsidRPr="00A92429" w:rsidRDefault="00F031B4" w:rsidP="001257D7">
            <w:pPr>
              <w:pStyle w:val="a5"/>
              <w:numPr>
                <w:ilvl w:val="0"/>
                <w:numId w:val="11"/>
              </w:numPr>
              <w:spacing w:line="276" w:lineRule="auto"/>
              <w:ind w:left="256" w:hanging="256"/>
              <w:rPr>
                <w:sz w:val="24"/>
                <w:szCs w:val="24"/>
              </w:rPr>
            </w:pPr>
            <w:r w:rsidRPr="00A92429">
              <w:rPr>
                <w:sz w:val="24"/>
                <w:szCs w:val="24"/>
              </w:rPr>
              <w:t>Заведение кейса на портале и зака</w:t>
            </w:r>
            <w:r w:rsidR="00557358">
              <w:rPr>
                <w:sz w:val="24"/>
                <w:szCs w:val="24"/>
              </w:rPr>
              <w:t xml:space="preserve">з комплектующих у производителя – </w:t>
            </w:r>
            <w:r w:rsidRPr="00A92429">
              <w:rPr>
                <w:sz w:val="24"/>
                <w:szCs w:val="24"/>
              </w:rPr>
              <w:t>в течении 8 часов после проведения диагностики.</w:t>
            </w:r>
          </w:p>
          <w:p w14:paraId="6F8D501F" w14:textId="7243FE2F" w:rsidR="00F031B4" w:rsidRPr="00A92429" w:rsidRDefault="00142D26" w:rsidP="001257D7">
            <w:pPr>
              <w:pStyle w:val="a5"/>
              <w:numPr>
                <w:ilvl w:val="0"/>
                <w:numId w:val="11"/>
              </w:numPr>
              <w:spacing w:line="276" w:lineRule="auto"/>
              <w:ind w:left="256" w:hanging="256"/>
              <w:rPr>
                <w:sz w:val="24"/>
                <w:szCs w:val="24"/>
              </w:rPr>
            </w:pPr>
            <w:r w:rsidRPr="00A92429">
              <w:rPr>
                <w:sz w:val="24"/>
                <w:szCs w:val="24"/>
              </w:rPr>
              <w:t xml:space="preserve">Доставка и замена комплектующих </w:t>
            </w:r>
            <w:r w:rsidR="00557358">
              <w:rPr>
                <w:sz w:val="24"/>
                <w:szCs w:val="24"/>
              </w:rPr>
              <w:t>–</w:t>
            </w:r>
            <w:r w:rsidRPr="00A92429">
              <w:rPr>
                <w:sz w:val="24"/>
                <w:szCs w:val="24"/>
              </w:rPr>
              <w:t xml:space="preserve"> 7 календарных дней</w:t>
            </w:r>
            <w:r w:rsidR="00F031B4" w:rsidRPr="00A92429">
              <w:rPr>
                <w:sz w:val="24"/>
                <w:szCs w:val="24"/>
              </w:rPr>
              <w:t>.</w:t>
            </w:r>
          </w:p>
        </w:tc>
      </w:tr>
      <w:tr w:rsidR="00F031B4" w:rsidRPr="00A92429" w14:paraId="5E1E3931" w14:textId="77777777" w:rsidTr="003774F1">
        <w:trPr>
          <w:trHeight w:val="1038"/>
          <w:jc w:val="center"/>
        </w:trPr>
        <w:tc>
          <w:tcPr>
            <w:tcW w:w="1649" w:type="dxa"/>
            <w:vAlign w:val="center"/>
          </w:tcPr>
          <w:p w14:paraId="2585B088" w14:textId="77777777" w:rsidR="00F031B4" w:rsidRPr="00A92429" w:rsidRDefault="00F031B4" w:rsidP="001257D7">
            <w:pPr>
              <w:spacing w:line="276" w:lineRule="auto"/>
              <w:rPr>
                <w:sz w:val="24"/>
                <w:szCs w:val="24"/>
              </w:rPr>
            </w:pPr>
            <w:r w:rsidRPr="00A92429">
              <w:rPr>
                <w:sz w:val="24"/>
                <w:szCs w:val="24"/>
              </w:rPr>
              <w:t>Важность№3</w:t>
            </w:r>
          </w:p>
        </w:tc>
        <w:tc>
          <w:tcPr>
            <w:tcW w:w="8127" w:type="dxa"/>
          </w:tcPr>
          <w:p w14:paraId="14D22A46" w14:textId="6FC713DC" w:rsidR="00F031B4" w:rsidRPr="00A92429" w:rsidRDefault="00F031B4" w:rsidP="001257D7">
            <w:pPr>
              <w:pStyle w:val="a5"/>
              <w:numPr>
                <w:ilvl w:val="0"/>
                <w:numId w:val="12"/>
              </w:numPr>
              <w:spacing w:line="276" w:lineRule="auto"/>
              <w:ind w:left="256" w:hanging="256"/>
              <w:rPr>
                <w:sz w:val="24"/>
                <w:szCs w:val="24"/>
              </w:rPr>
            </w:pPr>
            <w:r w:rsidRPr="00A92429">
              <w:rPr>
                <w:sz w:val="24"/>
                <w:szCs w:val="24"/>
              </w:rPr>
              <w:t xml:space="preserve">Проведение диагностики – </w:t>
            </w:r>
            <w:r w:rsidR="001257D7" w:rsidRPr="00A92429">
              <w:rPr>
                <w:sz w:val="24"/>
                <w:szCs w:val="24"/>
              </w:rPr>
              <w:t>2</w:t>
            </w:r>
            <w:r w:rsidRPr="00A92429">
              <w:rPr>
                <w:sz w:val="24"/>
                <w:szCs w:val="24"/>
              </w:rPr>
              <w:t>д</w:t>
            </w:r>
            <w:r w:rsidR="001257D7" w:rsidRPr="00A92429">
              <w:rPr>
                <w:sz w:val="24"/>
                <w:szCs w:val="24"/>
              </w:rPr>
              <w:t>ня</w:t>
            </w:r>
            <w:r w:rsidRPr="00A92429">
              <w:rPr>
                <w:sz w:val="24"/>
                <w:szCs w:val="24"/>
              </w:rPr>
              <w:t>.</w:t>
            </w:r>
          </w:p>
          <w:p w14:paraId="5DAC833D" w14:textId="77777777" w:rsidR="00F031B4" w:rsidRPr="00A92429" w:rsidRDefault="00F031B4" w:rsidP="001257D7">
            <w:pPr>
              <w:pStyle w:val="a5"/>
              <w:numPr>
                <w:ilvl w:val="0"/>
                <w:numId w:val="12"/>
              </w:numPr>
              <w:spacing w:line="276" w:lineRule="auto"/>
              <w:ind w:left="256" w:hanging="256"/>
              <w:rPr>
                <w:sz w:val="24"/>
                <w:szCs w:val="24"/>
              </w:rPr>
            </w:pPr>
            <w:r w:rsidRPr="00A92429">
              <w:rPr>
                <w:sz w:val="24"/>
                <w:szCs w:val="24"/>
              </w:rPr>
              <w:t>Заведение кейса на портале и заказ комплектующих у производителя в течении рабочего дня после проведения диагностики.</w:t>
            </w:r>
          </w:p>
          <w:p w14:paraId="3E33A3C3" w14:textId="776F52AE" w:rsidR="00F031B4" w:rsidRPr="00A92429" w:rsidRDefault="00142D26" w:rsidP="001257D7">
            <w:pPr>
              <w:pStyle w:val="a5"/>
              <w:numPr>
                <w:ilvl w:val="0"/>
                <w:numId w:val="12"/>
              </w:numPr>
              <w:spacing w:line="276" w:lineRule="auto"/>
              <w:ind w:left="256" w:hanging="256"/>
              <w:rPr>
                <w:sz w:val="24"/>
                <w:szCs w:val="24"/>
              </w:rPr>
            </w:pPr>
            <w:r w:rsidRPr="00A92429">
              <w:rPr>
                <w:sz w:val="24"/>
                <w:szCs w:val="24"/>
              </w:rPr>
              <w:t>Доставка и замена</w:t>
            </w:r>
            <w:r w:rsidR="00557358">
              <w:rPr>
                <w:sz w:val="24"/>
                <w:szCs w:val="24"/>
              </w:rPr>
              <w:t xml:space="preserve"> комплектующих – </w:t>
            </w:r>
            <w:r w:rsidRPr="00A92429">
              <w:rPr>
                <w:sz w:val="24"/>
                <w:szCs w:val="24"/>
              </w:rPr>
              <w:t>14 календарных дней.</w:t>
            </w:r>
          </w:p>
        </w:tc>
      </w:tr>
      <w:tr w:rsidR="00D91DEF" w:rsidRPr="00A92429" w14:paraId="513A6293" w14:textId="77777777" w:rsidTr="003774F1">
        <w:trPr>
          <w:trHeight w:val="1038"/>
          <w:jc w:val="center"/>
        </w:trPr>
        <w:tc>
          <w:tcPr>
            <w:tcW w:w="9776" w:type="dxa"/>
            <w:gridSpan w:val="2"/>
            <w:vAlign w:val="center"/>
          </w:tcPr>
          <w:p w14:paraId="48850656" w14:textId="77777777" w:rsidR="00D91DEF" w:rsidRPr="00A92429" w:rsidRDefault="00D91DEF" w:rsidP="001257D7">
            <w:pPr>
              <w:spacing w:line="276" w:lineRule="auto"/>
              <w:rPr>
                <w:sz w:val="24"/>
                <w:szCs w:val="24"/>
              </w:rPr>
            </w:pPr>
            <w:r w:rsidRPr="00A92429">
              <w:rPr>
                <w:sz w:val="24"/>
                <w:szCs w:val="24"/>
              </w:rPr>
              <w:t>Прочие требование:</w:t>
            </w:r>
          </w:p>
          <w:p w14:paraId="3250DC8C" w14:textId="4F125C13" w:rsidR="00D91DEF" w:rsidRPr="00A92429" w:rsidRDefault="00D91DEF" w:rsidP="001257D7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A92429">
              <w:rPr>
                <w:sz w:val="24"/>
                <w:szCs w:val="24"/>
              </w:rPr>
              <w:t xml:space="preserve">Проведение работ по замене комплектующих. Подготовка </w:t>
            </w:r>
            <w:proofErr w:type="spellStart"/>
            <w:r w:rsidRPr="00A92429">
              <w:rPr>
                <w:sz w:val="24"/>
                <w:szCs w:val="24"/>
              </w:rPr>
              <w:t>отчета</w:t>
            </w:r>
            <w:proofErr w:type="spellEnd"/>
            <w:r w:rsidRPr="00A92429">
              <w:rPr>
                <w:sz w:val="24"/>
                <w:szCs w:val="24"/>
              </w:rPr>
              <w:t xml:space="preserve"> о </w:t>
            </w:r>
            <w:proofErr w:type="spellStart"/>
            <w:r w:rsidRPr="00A92429">
              <w:rPr>
                <w:sz w:val="24"/>
                <w:szCs w:val="24"/>
              </w:rPr>
              <w:t>проведенных</w:t>
            </w:r>
            <w:proofErr w:type="spellEnd"/>
            <w:r w:rsidRPr="00A92429">
              <w:rPr>
                <w:sz w:val="24"/>
                <w:szCs w:val="24"/>
              </w:rPr>
              <w:t xml:space="preserve"> работах, актах </w:t>
            </w:r>
            <w:proofErr w:type="spellStart"/>
            <w:r w:rsidRPr="00A92429">
              <w:rPr>
                <w:sz w:val="24"/>
                <w:szCs w:val="24"/>
              </w:rPr>
              <w:t>дефектации</w:t>
            </w:r>
            <w:proofErr w:type="spellEnd"/>
            <w:r w:rsidRPr="00A92429">
              <w:rPr>
                <w:sz w:val="24"/>
                <w:szCs w:val="24"/>
              </w:rPr>
              <w:t xml:space="preserve"> – </w:t>
            </w:r>
            <w:r w:rsidR="001257D7" w:rsidRPr="00A92429">
              <w:rPr>
                <w:sz w:val="24"/>
                <w:szCs w:val="24"/>
              </w:rPr>
              <w:t>1</w:t>
            </w:r>
            <w:r w:rsidRPr="00A92429">
              <w:rPr>
                <w:sz w:val="24"/>
                <w:szCs w:val="24"/>
              </w:rPr>
              <w:t xml:space="preserve"> рабочий день</w:t>
            </w:r>
          </w:p>
          <w:p w14:paraId="6329AF63" w14:textId="43F96368" w:rsidR="00D91DEF" w:rsidRPr="00A92429" w:rsidRDefault="00D91DEF" w:rsidP="001257D7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A92429">
              <w:rPr>
                <w:sz w:val="24"/>
                <w:szCs w:val="24"/>
              </w:rPr>
              <w:t>Предоставление ответов</w:t>
            </w:r>
            <w:r w:rsidR="00557358">
              <w:rPr>
                <w:sz w:val="24"/>
                <w:szCs w:val="24"/>
              </w:rPr>
              <w:t xml:space="preserve"> –</w:t>
            </w:r>
            <w:r w:rsidRPr="00A92429">
              <w:rPr>
                <w:sz w:val="24"/>
                <w:szCs w:val="24"/>
              </w:rPr>
              <w:t xml:space="preserve"> в течении </w:t>
            </w:r>
            <w:r w:rsidR="001257D7" w:rsidRPr="00A92429">
              <w:rPr>
                <w:sz w:val="24"/>
                <w:szCs w:val="24"/>
              </w:rPr>
              <w:t xml:space="preserve">4 рабочих </w:t>
            </w:r>
            <w:r w:rsidR="00557358">
              <w:rPr>
                <w:sz w:val="24"/>
                <w:szCs w:val="24"/>
              </w:rPr>
              <w:t>дней, на</w:t>
            </w:r>
            <w:r w:rsidRPr="00A92429">
              <w:rPr>
                <w:sz w:val="24"/>
                <w:szCs w:val="24"/>
              </w:rPr>
              <w:t xml:space="preserve"> запрос за консультацией.</w:t>
            </w:r>
          </w:p>
        </w:tc>
      </w:tr>
    </w:tbl>
    <w:p w14:paraId="77FB327B" w14:textId="77777777" w:rsidR="00D90F83" w:rsidRPr="00A92429" w:rsidRDefault="00D90F83" w:rsidP="001257D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367842" w14:textId="5F87CE1E" w:rsidR="00D91DEF" w:rsidRPr="00A92429" w:rsidRDefault="00D91DEF" w:rsidP="00680F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429">
        <w:rPr>
          <w:rFonts w:ascii="Times New Roman" w:hAnsi="Times New Roman" w:cs="Times New Roman"/>
          <w:sz w:val="24"/>
          <w:szCs w:val="24"/>
        </w:rPr>
        <w:t>Уровни важности инцидента определяются следующим образом:</w:t>
      </w:r>
    </w:p>
    <w:p w14:paraId="1EB04F99" w14:textId="2EEFF540" w:rsidR="00D91DEF" w:rsidRPr="00680FD4" w:rsidRDefault="00D91DEF" w:rsidP="00680FD4">
      <w:pPr>
        <w:pStyle w:val="a5"/>
        <w:numPr>
          <w:ilvl w:val="0"/>
          <w:numId w:val="30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FD4">
        <w:rPr>
          <w:rFonts w:ascii="Times New Roman" w:hAnsi="Times New Roman" w:cs="Times New Roman"/>
          <w:sz w:val="24"/>
          <w:szCs w:val="24"/>
        </w:rPr>
        <w:t>Важность№1</w:t>
      </w:r>
      <w:r w:rsidR="00680FD4">
        <w:rPr>
          <w:rFonts w:ascii="Times New Roman" w:hAnsi="Times New Roman" w:cs="Times New Roman"/>
          <w:sz w:val="24"/>
          <w:szCs w:val="24"/>
        </w:rPr>
        <w:t xml:space="preserve"> – </w:t>
      </w:r>
      <w:r w:rsidRPr="00680FD4">
        <w:rPr>
          <w:rFonts w:ascii="Times New Roman" w:hAnsi="Times New Roman" w:cs="Times New Roman"/>
          <w:sz w:val="24"/>
          <w:szCs w:val="24"/>
        </w:rPr>
        <w:t xml:space="preserve">критическое или </w:t>
      </w:r>
      <w:proofErr w:type="spellStart"/>
      <w:r w:rsidRPr="00680FD4">
        <w:rPr>
          <w:rFonts w:ascii="Times New Roman" w:hAnsi="Times New Roman" w:cs="Times New Roman"/>
          <w:sz w:val="24"/>
          <w:szCs w:val="24"/>
        </w:rPr>
        <w:t>серьезное</w:t>
      </w:r>
      <w:proofErr w:type="spellEnd"/>
      <w:r w:rsidRPr="00680FD4">
        <w:rPr>
          <w:rFonts w:ascii="Times New Roman" w:hAnsi="Times New Roman" w:cs="Times New Roman"/>
          <w:sz w:val="24"/>
          <w:szCs w:val="24"/>
        </w:rPr>
        <w:t xml:space="preserve"> влияние на бизнес: например, ух</w:t>
      </w:r>
      <w:r w:rsidR="00557358">
        <w:rPr>
          <w:rFonts w:ascii="Times New Roman" w:hAnsi="Times New Roman" w:cs="Times New Roman"/>
          <w:sz w:val="24"/>
          <w:szCs w:val="24"/>
        </w:rPr>
        <w:t xml:space="preserve">удшение производственной среды, </w:t>
      </w:r>
      <w:r w:rsidRPr="00680FD4">
        <w:rPr>
          <w:rFonts w:ascii="Times New Roman" w:hAnsi="Times New Roman" w:cs="Times New Roman"/>
          <w:sz w:val="24"/>
          <w:szCs w:val="24"/>
        </w:rPr>
        <w:t>отказ производственной системы или производственно</w:t>
      </w:r>
      <w:r w:rsidR="00557358">
        <w:rPr>
          <w:rFonts w:ascii="Times New Roman" w:hAnsi="Times New Roman" w:cs="Times New Roman"/>
          <w:sz w:val="24"/>
          <w:szCs w:val="24"/>
        </w:rPr>
        <w:t xml:space="preserve">го приложения / </w:t>
      </w:r>
      <w:proofErr w:type="spellStart"/>
      <w:r w:rsidR="00557358">
        <w:rPr>
          <w:rFonts w:ascii="Times New Roman" w:hAnsi="Times New Roman" w:cs="Times New Roman"/>
          <w:sz w:val="24"/>
          <w:szCs w:val="24"/>
        </w:rPr>
        <w:t>серьезный</w:t>
      </w:r>
      <w:proofErr w:type="spellEnd"/>
      <w:r w:rsidR="00557358">
        <w:rPr>
          <w:rFonts w:ascii="Times New Roman" w:hAnsi="Times New Roman" w:cs="Times New Roman"/>
          <w:sz w:val="24"/>
          <w:szCs w:val="24"/>
        </w:rPr>
        <w:t xml:space="preserve"> риск, повреждение/</w:t>
      </w:r>
      <w:r w:rsidRPr="00680FD4">
        <w:rPr>
          <w:rFonts w:ascii="Times New Roman" w:hAnsi="Times New Roman" w:cs="Times New Roman"/>
          <w:sz w:val="24"/>
          <w:szCs w:val="24"/>
        </w:rPr>
        <w:t>потеря данных и</w:t>
      </w:r>
      <w:r w:rsidR="00557358">
        <w:rPr>
          <w:rFonts w:ascii="Times New Roman" w:hAnsi="Times New Roman" w:cs="Times New Roman"/>
          <w:sz w:val="24"/>
          <w:szCs w:val="24"/>
        </w:rPr>
        <w:t>ли риск снижения уровня</w:t>
      </w:r>
      <w:r w:rsidRPr="00680FD4">
        <w:rPr>
          <w:rFonts w:ascii="Times New Roman" w:hAnsi="Times New Roman" w:cs="Times New Roman"/>
          <w:sz w:val="24"/>
          <w:szCs w:val="24"/>
        </w:rPr>
        <w:t xml:space="preserve"> безопасности;</w:t>
      </w:r>
    </w:p>
    <w:p w14:paraId="6CEA6F54" w14:textId="4090175C" w:rsidR="00D91DEF" w:rsidRPr="00680FD4" w:rsidRDefault="00D91DEF" w:rsidP="00680FD4">
      <w:pPr>
        <w:pStyle w:val="a5"/>
        <w:numPr>
          <w:ilvl w:val="0"/>
          <w:numId w:val="30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FD4">
        <w:rPr>
          <w:rFonts w:ascii="Times New Roman" w:hAnsi="Times New Roman" w:cs="Times New Roman"/>
          <w:sz w:val="24"/>
          <w:szCs w:val="24"/>
        </w:rPr>
        <w:t>Важность№2</w:t>
      </w:r>
      <w:r w:rsidR="00680FD4">
        <w:rPr>
          <w:rFonts w:ascii="Times New Roman" w:hAnsi="Times New Roman" w:cs="Times New Roman"/>
          <w:sz w:val="24"/>
          <w:szCs w:val="24"/>
        </w:rPr>
        <w:t xml:space="preserve"> – </w:t>
      </w:r>
      <w:r w:rsidRPr="00680FD4">
        <w:rPr>
          <w:rFonts w:ascii="Times New Roman" w:hAnsi="Times New Roman" w:cs="Times New Roman"/>
          <w:sz w:val="24"/>
          <w:szCs w:val="24"/>
        </w:rPr>
        <w:t>ограниченное влияние на бизнес или бизнес-риск: например, критическая непроизводственна</w:t>
      </w:r>
      <w:r w:rsidR="00557358">
        <w:rPr>
          <w:rFonts w:ascii="Times New Roman" w:hAnsi="Times New Roman" w:cs="Times New Roman"/>
          <w:sz w:val="24"/>
          <w:szCs w:val="24"/>
        </w:rPr>
        <w:t xml:space="preserve">я среда или системная проблема, </w:t>
      </w:r>
      <w:r w:rsidRPr="00680FD4">
        <w:rPr>
          <w:rFonts w:ascii="Times New Roman" w:hAnsi="Times New Roman" w:cs="Times New Roman"/>
          <w:sz w:val="24"/>
          <w:szCs w:val="24"/>
        </w:rPr>
        <w:t>производственная среда доступна, но некоторые ф</w:t>
      </w:r>
      <w:r w:rsidR="00557358">
        <w:rPr>
          <w:rFonts w:ascii="Times New Roman" w:hAnsi="Times New Roman" w:cs="Times New Roman"/>
          <w:sz w:val="24"/>
          <w:szCs w:val="24"/>
        </w:rPr>
        <w:t xml:space="preserve">ункции ограничены или ухудшены, </w:t>
      </w:r>
      <w:r w:rsidRPr="00680FD4">
        <w:rPr>
          <w:rFonts w:ascii="Times New Roman" w:hAnsi="Times New Roman" w:cs="Times New Roman"/>
          <w:sz w:val="24"/>
          <w:szCs w:val="24"/>
        </w:rPr>
        <w:t>строго ограниченное использование;</w:t>
      </w:r>
    </w:p>
    <w:p w14:paraId="78BDE60B" w14:textId="35CC37B4" w:rsidR="00D91DEF" w:rsidRPr="00680FD4" w:rsidRDefault="00D91DEF" w:rsidP="00680FD4">
      <w:pPr>
        <w:pStyle w:val="a5"/>
        <w:numPr>
          <w:ilvl w:val="0"/>
          <w:numId w:val="30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FD4">
        <w:rPr>
          <w:rFonts w:ascii="Times New Roman" w:hAnsi="Times New Roman" w:cs="Times New Roman"/>
          <w:sz w:val="24"/>
          <w:szCs w:val="24"/>
        </w:rPr>
        <w:t>Важность№3</w:t>
      </w:r>
      <w:r w:rsidR="00680FD4">
        <w:rPr>
          <w:rFonts w:ascii="Times New Roman" w:hAnsi="Times New Roman" w:cs="Times New Roman"/>
          <w:sz w:val="24"/>
          <w:szCs w:val="24"/>
        </w:rPr>
        <w:t xml:space="preserve"> – </w:t>
      </w:r>
      <w:r w:rsidRPr="00680FD4">
        <w:rPr>
          <w:rFonts w:ascii="Times New Roman" w:hAnsi="Times New Roman" w:cs="Times New Roman"/>
          <w:sz w:val="24"/>
          <w:szCs w:val="24"/>
        </w:rPr>
        <w:t>не влияет на бизнес: например, непроизводственная система (например, тестовая систе</w:t>
      </w:r>
      <w:r w:rsidR="00557358">
        <w:rPr>
          <w:rFonts w:ascii="Times New Roman" w:hAnsi="Times New Roman" w:cs="Times New Roman"/>
          <w:sz w:val="24"/>
          <w:szCs w:val="24"/>
        </w:rPr>
        <w:t>ма) или некритическая проблема, которую возможно обойти на месте, установки, прочие</w:t>
      </w:r>
      <w:r w:rsidRPr="00680FD4">
        <w:rPr>
          <w:rFonts w:ascii="Times New Roman" w:hAnsi="Times New Roman" w:cs="Times New Roman"/>
          <w:sz w:val="24"/>
          <w:szCs w:val="24"/>
        </w:rPr>
        <w:t xml:space="preserve"> консультационные вопросы.</w:t>
      </w:r>
    </w:p>
    <w:p w14:paraId="57719648" w14:textId="671004DB" w:rsidR="00D90F83" w:rsidRPr="00A92429" w:rsidRDefault="001257D7" w:rsidP="00680F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429">
        <w:rPr>
          <w:rFonts w:ascii="Times New Roman" w:hAnsi="Times New Roman" w:cs="Times New Roman"/>
          <w:sz w:val="24"/>
          <w:szCs w:val="24"/>
        </w:rPr>
        <w:t>Исполнитель обязан оказывать услуги по технической под</w:t>
      </w:r>
      <w:r w:rsidR="00680FD4">
        <w:rPr>
          <w:rFonts w:ascii="Times New Roman" w:hAnsi="Times New Roman" w:cs="Times New Roman"/>
          <w:sz w:val="24"/>
          <w:szCs w:val="24"/>
        </w:rPr>
        <w:t>держке</w:t>
      </w:r>
      <w:r w:rsidRPr="00A92429">
        <w:rPr>
          <w:rFonts w:ascii="Times New Roman" w:hAnsi="Times New Roman" w:cs="Times New Roman"/>
          <w:sz w:val="24"/>
          <w:szCs w:val="24"/>
        </w:rPr>
        <w:t xml:space="preserve"> О</w:t>
      </w:r>
      <w:r w:rsidR="00680FD4">
        <w:rPr>
          <w:rFonts w:ascii="Times New Roman" w:hAnsi="Times New Roman" w:cs="Times New Roman"/>
          <w:sz w:val="24"/>
          <w:szCs w:val="24"/>
        </w:rPr>
        <w:t>борудования,</w:t>
      </w:r>
      <w:r w:rsidRPr="00A92429">
        <w:rPr>
          <w:rFonts w:ascii="Times New Roman" w:hAnsi="Times New Roman" w:cs="Times New Roman"/>
          <w:sz w:val="24"/>
          <w:szCs w:val="24"/>
        </w:rPr>
        <w:t xml:space="preserve"> в соответствии с категориями критичности проблем (приоритетами), принятыми у Заказчика.</w:t>
      </w:r>
    </w:p>
    <w:p w14:paraId="71B5BFB6" w14:textId="164642DB" w:rsidR="001257D7" w:rsidRPr="00A92429" w:rsidRDefault="00585384" w:rsidP="00680F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429">
        <w:rPr>
          <w:rFonts w:ascii="Times New Roman" w:hAnsi="Times New Roman" w:cs="Times New Roman"/>
          <w:sz w:val="24"/>
          <w:szCs w:val="24"/>
        </w:rPr>
        <w:t>При обращении в Техническую поддержку Исполнителя специалисты Заказчика сами определяют Уровень критичности запроса на обслуживание, который может быть понижен в случае предоставления обходного решения. Услуга оказывается до момента устранения проблемы или до момента, когда Заказчик решит, что необходимость в консультативной помощи исчерпана.</w:t>
      </w:r>
    </w:p>
    <w:p w14:paraId="35516184" w14:textId="4E1D6529" w:rsidR="00A3096B" w:rsidRPr="00A92429" w:rsidRDefault="00A3096B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Период оказания услуг</w:t>
      </w:r>
      <w:r w:rsidR="001257D7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12 календарных месяцев, с </w:t>
      </w:r>
      <w:r w:rsidR="0055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A65AAE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</w:t>
      </w:r>
      <w:r w:rsidR="0055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действующей </w:t>
      </w:r>
      <w:r w:rsidR="00A65AAE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поддержки</w:t>
      </w:r>
      <w:r w:rsidR="00557358" w:rsidRPr="0055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358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Оборудование</w:t>
      </w:r>
      <w:r w:rsidR="00351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зафиксированной</w:t>
      </w:r>
      <w:r w:rsidR="00A65AAE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существующей у Производителя </w:t>
      </w:r>
      <w:proofErr w:type="spellStart"/>
      <w:r w:rsidR="00A65AAE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</w:t>
      </w:r>
      <w:proofErr w:type="spellEnd"/>
      <w:r w:rsidR="00A65AAE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Заказчика</w:t>
      </w:r>
      <w:r w:rsidR="0055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358" w:rsidRPr="00DD3F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(01.</w:t>
      </w:r>
      <w:r w:rsidR="006972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="00557358" w:rsidRPr="00DD3F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0.202</w:t>
      </w:r>
      <w:r w:rsidR="006972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="00557358" w:rsidRPr="00DD3F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– 3</w:t>
      </w:r>
      <w:r w:rsidR="002476CA" w:rsidRPr="00DD3F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557358" w:rsidRPr="00DD3F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.0</w:t>
      </w:r>
      <w:r w:rsidR="006972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9</w:t>
      </w:r>
      <w:r w:rsidR="00557358" w:rsidRPr="00DD3F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</w:t>
      </w:r>
      <w:r w:rsidR="006972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="00557358" w:rsidRPr="00DD3F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 w:rsidR="001257D7" w:rsidRPr="00DD3F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1257D7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E16E5EA" w14:textId="77777777" w:rsidR="00A3096B" w:rsidRPr="00A92429" w:rsidRDefault="00CD2AB6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обеспечивает Заказчика</w:t>
      </w:r>
      <w:r w:rsidR="00A3096B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информацией и документацией, необходимой для оказания Услуг. </w:t>
      </w:r>
    </w:p>
    <w:p w14:paraId="1F7EF722" w14:textId="6C9725B0" w:rsidR="00A3096B" w:rsidRPr="00A92429" w:rsidRDefault="00A3096B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должен зарегистрировать в системе службы технической поддержки программное обеспечение и оборудование Заказчика, относящиеся к данному ТЗ, в существующей </w:t>
      </w:r>
      <w:proofErr w:type="spellStart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</w:t>
      </w:r>
      <w:proofErr w:type="spellEnd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Заказчика.  </w:t>
      </w:r>
    </w:p>
    <w:p w14:paraId="64DBA4DF" w14:textId="107D98F8" w:rsidR="00A3096B" w:rsidRPr="00A92429" w:rsidRDefault="00A3096B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оказать Услуги в полном </w:t>
      </w:r>
      <w:proofErr w:type="spellStart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spellEnd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качественно и в сроки. Замена комплектующих частей оборудования осуществляется в порядке</w:t>
      </w:r>
      <w:r w:rsidR="00045BF2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5DDA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выше указанной таблице</w:t>
      </w:r>
      <w:r w:rsidR="0055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E45DDA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50F0D4" w14:textId="3D6224B5" w:rsidR="00A3096B" w:rsidRPr="00A92429" w:rsidRDefault="00A3096B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оказания Услуг Исполнитель должен предоставить Заказчику надлежаще оформленные</w:t>
      </w:r>
      <w:r w:rsidR="0055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 сдачи-</w:t>
      </w:r>
      <w:proofErr w:type="spellStart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</w:t>
      </w:r>
      <w:proofErr w:type="spellEnd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Услуг, </w:t>
      </w:r>
      <w:proofErr w:type="spellStart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-фактуру. Услуги считаются оказанными после подписания обеими сторонами актов сдачи-</w:t>
      </w:r>
      <w:proofErr w:type="spellStart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</w:t>
      </w:r>
      <w:proofErr w:type="spellEnd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Услуг.  </w:t>
      </w:r>
    </w:p>
    <w:p w14:paraId="1133CB7C" w14:textId="77777777" w:rsidR="00A3096B" w:rsidRPr="00A92429" w:rsidRDefault="00A3096B" w:rsidP="00680FD4">
      <w:pPr>
        <w:spacing w:after="0" w:line="28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Услуг должно соответствовать требованиям, предъявляемым к ним Заказчиком, а также оно должно соответствовать качеству, обычно предъявляемому к Услугам такого рода.  </w:t>
      </w:r>
    </w:p>
    <w:p w14:paraId="0B121F0E" w14:textId="7926F995" w:rsidR="00A3096B" w:rsidRPr="00A92429" w:rsidRDefault="00A3096B" w:rsidP="00680FD4">
      <w:pPr>
        <w:spacing w:after="0" w:line="28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должны быть оказаны квалифицированными специалистами. </w:t>
      </w:r>
    </w:p>
    <w:p w14:paraId="513E08BE" w14:textId="77777777" w:rsidR="00A3096B" w:rsidRPr="00A92429" w:rsidRDefault="00A3096B" w:rsidP="00680FD4">
      <w:pPr>
        <w:spacing w:after="0" w:line="28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некачественного оказания Услуг, Исполнитель за свой </w:t>
      </w:r>
      <w:proofErr w:type="spellStart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исправить выявленные нарушения в согласованные с Заказчиком сроки.   </w:t>
      </w:r>
    </w:p>
    <w:p w14:paraId="53E244C1" w14:textId="77777777" w:rsidR="00A3096B" w:rsidRPr="00A92429" w:rsidRDefault="00A3096B" w:rsidP="00680FD4">
      <w:pPr>
        <w:spacing w:after="0" w:line="28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Сторона гарантирует наличие у </w:t>
      </w:r>
      <w:proofErr w:type="spellStart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proofErr w:type="spellEnd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лицензионных и иных разрешительных документов, требуемых для выполнения ей обязательств в соответствии с пр</w:t>
      </w:r>
      <w:r w:rsidR="00E45DDA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именимым законодательством </w:t>
      </w:r>
      <w:proofErr w:type="spellStart"/>
      <w:r w:rsidR="00E45DDA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</w:t>
      </w:r>
      <w:proofErr w:type="spellEnd"/>
      <w:r w:rsidR="00E45DDA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9BD419" w14:textId="77777777" w:rsidR="00EB01A7" w:rsidRDefault="00A3096B" w:rsidP="00EB01A7">
      <w:pPr>
        <w:spacing w:after="0" w:line="28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</w:t>
      </w:r>
      <w:r w:rsidR="001257D7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технической 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</w:t>
      </w:r>
      <w:r w:rsidR="00EB0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долж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B01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назначен</w:t>
      </w:r>
      <w:r w:rsidR="00EB01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17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</w:t>
      </w:r>
      <w:r w:rsidR="001257D7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с </w:t>
      </w:r>
      <w:r w:rsidR="00EB0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соответствующей 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</w:t>
      </w:r>
      <w:r w:rsidR="00EB0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кацией,</w:t>
      </w:r>
      <w:r w:rsidR="001257D7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знанием английского </w:t>
      </w:r>
      <w:r w:rsidR="001257D7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русского 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="001257D7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B01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7470E3" w14:textId="3595F986" w:rsidR="00A3096B" w:rsidRPr="00A92429" w:rsidRDefault="006A3C17" w:rsidP="00EB01A7">
      <w:pPr>
        <w:spacing w:after="0" w:line="28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(с</w:t>
      </w:r>
      <w:r w:rsidR="00A3096B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упервизор</w:t>
      </w:r>
      <w:r w:rsidR="00EB01A7">
        <w:rPr>
          <w:rFonts w:ascii="Times New Roman" w:eastAsia="Times New Roman" w:hAnsi="Times New Roman" w:cs="Times New Roman"/>
          <w:sz w:val="24"/>
          <w:szCs w:val="24"/>
          <w:lang w:eastAsia="ru-RU"/>
        </w:rPr>
        <w:t>/менеджер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096B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служить основным контактным лицом с Исполнителем услуг</w:t>
      </w:r>
      <w:r w:rsidR="00206E0B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 осуществлять персональный контроль всех оказываемых услуг, проводимых в рамках </w:t>
      </w:r>
      <w:r w:rsidR="005A6D1A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заявленного Заказчиком перечня услуг.  </w:t>
      </w:r>
    </w:p>
    <w:p w14:paraId="4B1564AE" w14:textId="302F800A" w:rsidR="00A3096B" w:rsidRDefault="00A3096B" w:rsidP="00680FD4">
      <w:pPr>
        <w:spacing w:after="0" w:line="28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предоставляет персоналу Исполнителя круглосуточный физический и </w:t>
      </w:r>
      <w:proofErr w:type="spellStart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удаленный</w:t>
      </w:r>
      <w:proofErr w:type="spellEnd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</w:t>
      </w:r>
      <w:r w:rsidR="006A3C17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Оборудованию</w:t>
      </w:r>
      <w:r w:rsidR="00EB0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действия сервисного контракта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0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</w:t>
      </w:r>
      <w:proofErr w:type="spellStart"/>
      <w:r w:rsidR="00EB01A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удаленного</w:t>
      </w:r>
      <w:proofErr w:type="spellEnd"/>
      <w:r w:rsidR="00EB0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Исполнителя к оборудованию дополнительно оговариваются с представителем Заказчика.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17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0FBB0B8" w14:textId="77777777" w:rsidR="003774F1" w:rsidRPr="00A92429" w:rsidRDefault="003774F1" w:rsidP="00680FD4">
      <w:pPr>
        <w:spacing w:after="0" w:line="288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26C37" w14:textId="040E84FE" w:rsidR="00B81A35" w:rsidRPr="00A92429" w:rsidRDefault="00A8200A" w:rsidP="00680FD4">
      <w:pPr>
        <w:pStyle w:val="1"/>
        <w:numPr>
          <w:ilvl w:val="0"/>
          <w:numId w:val="3"/>
        </w:numPr>
        <w:tabs>
          <w:tab w:val="left" w:pos="851"/>
        </w:tabs>
        <w:spacing w:before="0" w:line="288" w:lineRule="auto"/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13" w:name="_Toc136869919"/>
      <w:r w:rsidR="00680FD4">
        <w:rPr>
          <w:rFonts w:ascii="Times New Roman" w:hAnsi="Times New Roman" w:cs="Times New Roman"/>
          <w:b/>
          <w:color w:val="auto"/>
          <w:sz w:val="24"/>
          <w:szCs w:val="24"/>
        </w:rPr>
        <w:t>Место и условия</w:t>
      </w:r>
      <w:r w:rsidR="007E48C1"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A3C17" w:rsidRPr="00A92429">
        <w:rPr>
          <w:rFonts w:ascii="Times New Roman" w:hAnsi="Times New Roman" w:cs="Times New Roman"/>
          <w:b/>
          <w:color w:val="auto"/>
          <w:sz w:val="24"/>
          <w:szCs w:val="24"/>
        </w:rPr>
        <w:t>оказания ус</w:t>
      </w:r>
      <w:r w:rsidR="00206E0B" w:rsidRPr="00A92429">
        <w:rPr>
          <w:rFonts w:ascii="Times New Roman" w:hAnsi="Times New Roman" w:cs="Times New Roman"/>
          <w:b/>
          <w:color w:val="auto"/>
          <w:sz w:val="24"/>
          <w:szCs w:val="24"/>
        </w:rPr>
        <w:t>лу</w:t>
      </w:r>
      <w:r w:rsidR="006A3C17" w:rsidRPr="00A92429">
        <w:rPr>
          <w:rFonts w:ascii="Times New Roman" w:hAnsi="Times New Roman" w:cs="Times New Roman"/>
          <w:b/>
          <w:color w:val="auto"/>
          <w:sz w:val="24"/>
          <w:szCs w:val="24"/>
        </w:rPr>
        <w:t>г</w:t>
      </w:r>
      <w:bookmarkEnd w:id="13"/>
    </w:p>
    <w:p w14:paraId="133E5E63" w14:textId="6792E5E1" w:rsidR="00A3096B" w:rsidRDefault="006A3C17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работы проводятся как локально, по фактическому адресу Заказчика (Республика Узбекистан,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Юнусабадский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г.Та</w:t>
      </w:r>
      <w:r w:rsidR="0037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шкент</w:t>
      </w:r>
      <w:proofErr w:type="spellEnd"/>
      <w:r w:rsidR="0037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пр. Амира </w:t>
      </w:r>
      <w:proofErr w:type="spellStart"/>
      <w:r w:rsidR="0037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Темура</w:t>
      </w:r>
      <w:proofErr w:type="spellEnd"/>
      <w:r w:rsidR="0037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24, (Центральный офис</w:t>
      </w: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ООО «UMS»), так и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удаленно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этом используются стандартные каналы связи с возможностью шифрования данных, в соответствии с согласованными регламентами проведения подобных работ между Заказчиком и Исполнителем. </w:t>
      </w:r>
    </w:p>
    <w:p w14:paraId="52B720F7" w14:textId="77777777" w:rsidR="003774F1" w:rsidRPr="00A92429" w:rsidRDefault="003774F1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1CB957" w14:textId="77777777" w:rsidR="00B81A35" w:rsidRPr="00A92429" w:rsidRDefault="00A8200A" w:rsidP="00680FD4">
      <w:pPr>
        <w:pStyle w:val="1"/>
        <w:numPr>
          <w:ilvl w:val="0"/>
          <w:numId w:val="3"/>
        </w:numPr>
        <w:tabs>
          <w:tab w:val="left" w:pos="851"/>
        </w:tabs>
        <w:spacing w:before="0" w:line="288" w:lineRule="auto"/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</w:t>
      </w:r>
      <w:bookmarkStart w:id="14" w:name="_Toc136869920"/>
      <w:r w:rsidR="00B81A35" w:rsidRPr="00A92429">
        <w:rPr>
          <w:rFonts w:ascii="Times New Roman" w:hAnsi="Times New Roman" w:cs="Times New Roman"/>
          <w:b/>
          <w:color w:val="auto"/>
          <w:sz w:val="24"/>
          <w:szCs w:val="24"/>
        </w:rPr>
        <w:t>Общие требования к участнику</w:t>
      </w:r>
      <w:bookmarkEnd w:id="14"/>
      <w:r w:rsidR="00057104"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2E3D775D" w14:textId="294FDD85" w:rsidR="001B3037" w:rsidRPr="00A92429" w:rsidRDefault="001B3037" w:rsidP="00680F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429">
        <w:rPr>
          <w:rFonts w:ascii="Times New Roman" w:hAnsi="Times New Roman" w:cs="Times New Roman"/>
          <w:sz w:val="24"/>
          <w:szCs w:val="24"/>
        </w:rPr>
        <w:t>Стратегия поддержки основывается на о том, что единственным способом достижения высокого качества услуг являются непрерывные, совместные с Исполнителем, целенаправленные действия по обеспечению отказоустойчивой работы Оборудования.</w:t>
      </w:r>
    </w:p>
    <w:p w14:paraId="26FF1B4B" w14:textId="071907ED" w:rsidR="00A3096B" w:rsidRPr="00A92429" w:rsidRDefault="00206E0B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429">
        <w:rPr>
          <w:rFonts w:ascii="Times New Roman" w:hAnsi="Times New Roman" w:cs="Times New Roman"/>
          <w:sz w:val="24"/>
          <w:szCs w:val="24"/>
        </w:rPr>
        <w:t>Исполнителем услуг</w:t>
      </w:r>
      <w:r w:rsidR="00A3096B" w:rsidRPr="00A92429">
        <w:rPr>
          <w:rFonts w:ascii="Times New Roman" w:hAnsi="Times New Roman" w:cs="Times New Roman"/>
          <w:sz w:val="24"/>
          <w:szCs w:val="24"/>
        </w:rPr>
        <w:t xml:space="preserve"> технической поддержки может выступать участник с наличием </w:t>
      </w:r>
      <w:proofErr w:type="spellStart"/>
      <w:r w:rsidR="00A3096B" w:rsidRPr="00A92429">
        <w:rPr>
          <w:rFonts w:ascii="Times New Roman" w:hAnsi="Times New Roman" w:cs="Times New Roman"/>
          <w:sz w:val="24"/>
          <w:szCs w:val="24"/>
        </w:rPr>
        <w:t>партнерского</w:t>
      </w:r>
      <w:proofErr w:type="spellEnd"/>
      <w:r w:rsidR="00A3096B" w:rsidRPr="00A92429">
        <w:rPr>
          <w:rFonts w:ascii="Times New Roman" w:hAnsi="Times New Roman" w:cs="Times New Roman"/>
          <w:sz w:val="24"/>
          <w:szCs w:val="24"/>
        </w:rPr>
        <w:t xml:space="preserve"> статуса, дилерским соглашением или иным документом, дающим право на представление технической поддержки для </w:t>
      </w:r>
      <w:r w:rsidR="006A3C17" w:rsidRPr="00A92429">
        <w:rPr>
          <w:rFonts w:ascii="Times New Roman" w:hAnsi="Times New Roman" w:cs="Times New Roman"/>
          <w:sz w:val="24"/>
          <w:szCs w:val="24"/>
        </w:rPr>
        <w:t>О</w:t>
      </w:r>
      <w:r w:rsidR="00A3096B" w:rsidRPr="00A92429">
        <w:rPr>
          <w:rFonts w:ascii="Times New Roman" w:hAnsi="Times New Roman" w:cs="Times New Roman"/>
          <w:sz w:val="24"/>
          <w:szCs w:val="24"/>
        </w:rPr>
        <w:t xml:space="preserve">борудования в соответствии с </w:t>
      </w:r>
      <w:r w:rsidR="00A3096B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установленными Производителем </w:t>
      </w:r>
      <w:r w:rsidR="006A3C17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="00A3096B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стандартами. </w:t>
      </w:r>
    </w:p>
    <w:p w14:paraId="785F1349" w14:textId="026135A7" w:rsidR="006A3C17" w:rsidRPr="00A92429" w:rsidRDefault="00EB01A7" w:rsidP="00680F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н</w:t>
      </w:r>
      <w:r w:rsidR="00A3096B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аличие на складе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r w:rsidR="00A3096B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необходимого количества запасных частей для оперативного восстановления работоспособности серверной инфраструктуры </w:t>
      </w:r>
      <w:proofErr w:type="gramStart"/>
      <w:r w:rsidR="00A3096B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</w:t>
      </w:r>
      <w:r w:rsidR="00655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рамках</w:t>
      </w:r>
      <w:proofErr w:type="gramEnd"/>
      <w:r w:rsidR="008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ТЗ</w:t>
      </w:r>
      <w:r w:rsidR="00A3096B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A3C17" w:rsidRPr="00A9242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2EA021A" w14:textId="76D05D95" w:rsidR="00206E0B" w:rsidRPr="00A92429" w:rsidRDefault="006A3C17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должен иметь Авторизованную Компанией </w:t>
      </w:r>
      <w:r w:rsidR="00EB0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Производителем</w:t>
      </w: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Службу Технической Поддержки, занимающуюся сервисными запросами Заказчика. Заказчику должна быть предоставлена возможность адресовать вопросы в техническую поддержку Исполнителя. </w:t>
      </w:r>
      <w:r w:rsidR="00585384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384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3C6DA2C" w14:textId="795BBD14" w:rsidR="00B81A35" w:rsidRDefault="00206E0B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должен </w:t>
      </w:r>
      <w:r w:rsidR="00EB0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</w:t>
      </w:r>
      <w:proofErr w:type="spellStart"/>
      <w:r w:rsidR="00EB0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подтвержденный</w:t>
      </w:r>
      <w:proofErr w:type="spellEnd"/>
      <w:r w:rsidR="00EB0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рекомендательными письмами </w:t>
      </w: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работы по предоставлению обозначенных услуг, иметь в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штате не менее двух сертифицированных специалистов по </w:t>
      </w:r>
      <w:r w:rsidR="005A6D1A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</w:t>
      </w: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заявленных услуг</w:t>
      </w:r>
      <w:r w:rsidR="005A6D1A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5DBA511B" w14:textId="77777777" w:rsidR="003774F1" w:rsidRPr="00A92429" w:rsidRDefault="003774F1" w:rsidP="00680FD4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8BAD88" w14:textId="3B0ECB33" w:rsidR="00B81A35" w:rsidRPr="00A92429" w:rsidRDefault="00A8200A" w:rsidP="00680FD4">
      <w:pPr>
        <w:pStyle w:val="1"/>
        <w:numPr>
          <w:ilvl w:val="0"/>
          <w:numId w:val="3"/>
        </w:numPr>
        <w:tabs>
          <w:tab w:val="left" w:pos="851"/>
        </w:tabs>
        <w:spacing w:before="0" w:line="288" w:lineRule="auto"/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15" w:name="_Toc136869921"/>
      <w:r w:rsidR="00585384" w:rsidRPr="00A92429">
        <w:rPr>
          <w:rFonts w:ascii="Times New Roman" w:hAnsi="Times New Roman" w:cs="Times New Roman"/>
          <w:b/>
          <w:color w:val="auto"/>
          <w:sz w:val="24"/>
          <w:szCs w:val="24"/>
        </w:rPr>
        <w:t>Перечень Оборудования и с</w:t>
      </w:r>
      <w:r w:rsidR="00B81A35"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роки </w:t>
      </w:r>
      <w:r w:rsidR="00585384" w:rsidRPr="00A92429">
        <w:rPr>
          <w:rFonts w:ascii="Times New Roman" w:hAnsi="Times New Roman" w:cs="Times New Roman"/>
          <w:b/>
          <w:color w:val="auto"/>
          <w:sz w:val="24"/>
          <w:szCs w:val="24"/>
        </w:rPr>
        <w:t>оказания услуг</w:t>
      </w:r>
      <w:bookmarkEnd w:id="15"/>
    </w:p>
    <w:p w14:paraId="0C8D19CB" w14:textId="4F85BEC7" w:rsidR="003B7126" w:rsidRPr="00A92429" w:rsidRDefault="003B7126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Требуемый срок предоставления технической по</w:t>
      </w:r>
      <w:r w:rsidR="00585384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ддержки О</w:t>
      </w: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борудования </w:t>
      </w:r>
      <w:r w:rsidR="0038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85384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(двенадцать) месяцев, с</w:t>
      </w:r>
      <w:r w:rsidR="004B4F23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24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октября </w:t>
      </w:r>
      <w:r w:rsidR="004B4F23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69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B4F23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3</w:t>
      </w:r>
      <w:r w:rsidR="0024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B4F23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сентября </w:t>
      </w:r>
      <w:r w:rsidR="004B4F23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69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B4F23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</w:t>
      </w:r>
      <w:r w:rsidR="00D80593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в течении </w:t>
      </w:r>
      <w:r w:rsid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80593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</w:t>
      </w:r>
      <w:r w:rsidR="00D80593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банковских дней с момента осуществления авансового платежа, направляет Заказчику официальное подтверждение   о продлении в ресурсе </w:t>
      </w:r>
      <w:r w:rsidR="0066190A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производителя</w:t>
      </w:r>
      <w:r w:rsidR="00D80593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190A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срока</w:t>
      </w:r>
      <w:r w:rsidR="00D80593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технической поддержки в виде уведомления (скриншот </w:t>
      </w:r>
      <w:proofErr w:type="gramStart"/>
      <w:r w:rsidR="00D80593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ID</w:t>
      </w:r>
      <w:proofErr w:type="gramEnd"/>
      <w:r w:rsidR="00D80593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UMS) и Акта предоставления доступа (активации) к технической поддержке серверного оборудования </w:t>
      </w:r>
      <w:proofErr w:type="spellStart"/>
      <w:r w:rsidR="00D80593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Hewlett</w:t>
      </w:r>
      <w:proofErr w:type="spellEnd"/>
      <w:r w:rsidR="00D80593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0593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Packard</w:t>
      </w:r>
      <w:proofErr w:type="spellEnd"/>
      <w:r w:rsidR="00D80593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0593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Enterprise</w:t>
      </w:r>
      <w:proofErr w:type="spellEnd"/>
      <w:r w:rsid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80593" w:rsidRP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C233CFE" w14:textId="4FC668D3" w:rsidR="00475650" w:rsidRPr="00EA151F" w:rsidRDefault="00475650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A151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Список </w:t>
      </w:r>
      <w:r w:rsidR="00585384" w:rsidRPr="00EA151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</w:t>
      </w:r>
      <w:r w:rsidRPr="00EA151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борудовани</w:t>
      </w:r>
      <w:r w:rsidR="00680FD4" w:rsidRPr="00EA151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я</w:t>
      </w:r>
      <w:r w:rsidR="00045BF2" w:rsidRPr="00EA151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</w:t>
      </w:r>
      <w:r w:rsidR="00585384" w:rsidRPr="00EA151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для покрытия </w:t>
      </w:r>
      <w:r w:rsidRPr="00EA151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технической поддержк</w:t>
      </w:r>
      <w:r w:rsidR="00585384" w:rsidRPr="00EA151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ой</w:t>
      </w:r>
      <w:r w:rsidRPr="00EA151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:</w:t>
      </w:r>
    </w:p>
    <w:p w14:paraId="0EE79140" w14:textId="4EC9AE16" w:rsidR="0055217F" w:rsidRPr="00EA151F" w:rsidRDefault="00E7737B" w:rsidP="00E7737B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A151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Таблица №2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520"/>
        <w:gridCol w:w="1465"/>
        <w:gridCol w:w="3260"/>
        <w:gridCol w:w="2126"/>
        <w:gridCol w:w="2552"/>
      </w:tblGrid>
      <w:tr w:rsidR="00655E66" w:rsidRPr="00EA151F" w14:paraId="7F1EBCA8" w14:textId="136B29BF" w:rsidTr="00EA151F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9704B9" w14:textId="77777777" w:rsidR="00655E66" w:rsidRPr="00EA151F" w:rsidRDefault="00655E66" w:rsidP="0027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EA1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#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73DE07B" w14:textId="761D70EB" w:rsidR="00655E66" w:rsidRPr="00EA151F" w:rsidRDefault="00655E66" w:rsidP="0027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A15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Part</w:t>
            </w:r>
            <w:proofErr w:type="spellEnd"/>
            <w:r w:rsidRPr="00EA15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A15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Number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9D0060" w14:textId="7D14EFBB" w:rsidR="00655E66" w:rsidRPr="00EA151F" w:rsidRDefault="00655E66" w:rsidP="0027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EA1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Модель сервера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24548A" w14:textId="77777777" w:rsidR="00655E66" w:rsidRPr="00EA151F" w:rsidRDefault="00655E66" w:rsidP="0027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EA1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Серийный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12D498C" w14:textId="0C602275" w:rsidR="00655E66" w:rsidRPr="00EA151F" w:rsidRDefault="00655E66" w:rsidP="0027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A15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Инв.номер</w:t>
            </w:r>
            <w:proofErr w:type="spellEnd"/>
            <w:r w:rsidRPr="00EA15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 по 1С </w:t>
            </w:r>
            <w:r w:rsidRPr="00EA15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  <w:t>UMS</w:t>
            </w:r>
          </w:p>
        </w:tc>
      </w:tr>
      <w:tr w:rsidR="00655E66" w:rsidRPr="00EA151F" w14:paraId="0EFF7F53" w14:textId="116B4C70" w:rsidTr="00EA151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6D8B" w14:textId="77777777" w:rsidR="00655E66" w:rsidRPr="00EA151F" w:rsidRDefault="00655E66" w:rsidP="006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A151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74983" w14:textId="03E00F6E" w:rsidR="00655E66" w:rsidRPr="00EA151F" w:rsidRDefault="00655E66" w:rsidP="00655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EA15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681844-B21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58B7" w14:textId="0BD998CB" w:rsidR="00655E66" w:rsidRPr="00EA151F" w:rsidRDefault="00655E66" w:rsidP="006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A151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 xml:space="preserve">HP Blade c7000 </w:t>
            </w:r>
            <w:r w:rsidRPr="00EA151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 xml:space="preserve">Gen9 Blade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61EA" w14:textId="37FC860E" w:rsidR="00655E66" w:rsidRPr="00EA151F" w:rsidRDefault="00655E66" w:rsidP="006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A151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 xml:space="preserve">CZ260200XM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03097" w14:textId="5EB30CD0" w:rsidR="00655E66" w:rsidRPr="00EA151F" w:rsidRDefault="00655E66" w:rsidP="006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A151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000000350605</w:t>
            </w:r>
          </w:p>
        </w:tc>
      </w:tr>
      <w:tr w:rsidR="00655E66" w:rsidRPr="00EA151F" w14:paraId="33A9F9C6" w14:textId="2B1CC948" w:rsidTr="00EA151F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6BB3" w14:textId="4172598E" w:rsidR="00655E66" w:rsidRPr="00EA151F" w:rsidRDefault="00E31667" w:rsidP="006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A151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08B0A" w14:textId="3E82464D" w:rsidR="00655E66" w:rsidRPr="00EA151F" w:rsidRDefault="00655E66" w:rsidP="00655E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15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653200-B21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F6BE" w14:textId="2E0CAEF7" w:rsidR="00655E66" w:rsidRPr="00EA151F" w:rsidRDefault="00655E66" w:rsidP="00655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EA151F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HP DL380p Gen9 8-SFF CTO Server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B775" w14:textId="5605D256" w:rsidR="00655E66" w:rsidRPr="00EA151F" w:rsidRDefault="00655E66" w:rsidP="006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A151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CZJ60200ZK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86E8" w14:textId="77F1AC6D" w:rsidR="00655E66" w:rsidRPr="00EA151F" w:rsidRDefault="00655E66" w:rsidP="00655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A151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000000350607</w:t>
            </w:r>
          </w:p>
        </w:tc>
      </w:tr>
      <w:tr w:rsidR="00655E66" w:rsidRPr="00D80593" w14:paraId="52BE98EC" w14:textId="00DE2B28" w:rsidTr="00EA151F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9C50" w14:textId="73738F10" w:rsidR="00655E66" w:rsidRPr="00EA151F" w:rsidRDefault="00E31667" w:rsidP="006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A151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890D7" w14:textId="26CFCF44" w:rsidR="00655E66" w:rsidRPr="00EA151F" w:rsidRDefault="00655E66" w:rsidP="00655E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15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653200-B21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5189" w14:textId="31BCC8E8" w:rsidR="00655E66" w:rsidRPr="00EA151F" w:rsidRDefault="00655E66" w:rsidP="00655E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A151F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HP DL380p Gen9 8-SFF CTO Server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CEE9" w14:textId="38631192" w:rsidR="00655E66" w:rsidRPr="00EA151F" w:rsidRDefault="00655E66" w:rsidP="006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A151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CZJ60200ZL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A4BD6" w14:textId="0D70CC1C" w:rsidR="00655E66" w:rsidRPr="00D80593" w:rsidRDefault="00655E66" w:rsidP="00655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51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000000350611</w:t>
            </w:r>
          </w:p>
        </w:tc>
      </w:tr>
    </w:tbl>
    <w:p w14:paraId="2928F6F6" w14:textId="77777777" w:rsidR="00C828F3" w:rsidRPr="00A92429" w:rsidRDefault="00C828F3" w:rsidP="00E7737B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EC6381" w14:textId="77777777" w:rsidR="003B7126" w:rsidRPr="00A92429" w:rsidRDefault="00A8200A" w:rsidP="00680FD4">
      <w:pPr>
        <w:pStyle w:val="1"/>
        <w:numPr>
          <w:ilvl w:val="0"/>
          <w:numId w:val="3"/>
        </w:numPr>
        <w:tabs>
          <w:tab w:val="left" w:pos="851"/>
        </w:tabs>
        <w:spacing w:before="0" w:line="288" w:lineRule="auto"/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80F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16" w:name="_Toc136869922"/>
      <w:r w:rsidR="00B81A35" w:rsidRPr="00A92429">
        <w:rPr>
          <w:rFonts w:ascii="Times New Roman" w:hAnsi="Times New Roman" w:cs="Times New Roman"/>
          <w:b/>
          <w:color w:val="auto"/>
          <w:sz w:val="24"/>
          <w:szCs w:val="24"/>
        </w:rPr>
        <w:t>Требования по безопасности</w:t>
      </w:r>
      <w:bookmarkEnd w:id="16"/>
    </w:p>
    <w:p w14:paraId="7A162249" w14:textId="65C2BDAD" w:rsidR="001B3037" w:rsidRPr="00A92429" w:rsidRDefault="005A6D1A" w:rsidP="00680F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будет выполнять плановую и </w:t>
      </w:r>
      <w:r w:rsidR="003B7126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аварийную диагностику 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="003B7126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персонала на м</w:t>
      </w:r>
      <w:r w:rsidR="00EB0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 эксплуатации или методом </w:t>
      </w:r>
      <w:proofErr w:type="spellStart"/>
      <w:r w:rsidR="00EB01A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B7126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даленного</w:t>
      </w:r>
      <w:proofErr w:type="spellEnd"/>
      <w:r w:rsidR="003B7126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</w:t>
      </w:r>
      <w:r w:rsidR="00EB0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Оборудованию</w:t>
      </w:r>
      <w:r w:rsidR="003B7126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3037" w:rsidRPr="00A924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64422" w14:textId="3A5D00CD" w:rsidR="003B7126" w:rsidRDefault="001B3037" w:rsidP="00680FD4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услуги должны соответствовать требованиям экологических, санитарно-гигиенических, противопожарных и других норм в соответствии с действующим законодательством Республики Узбекистан.</w:t>
      </w:r>
      <w:r w:rsidRPr="00A92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F37288" w14:textId="77777777" w:rsidR="00EB01A7" w:rsidRPr="00A92429" w:rsidRDefault="00EB01A7" w:rsidP="00680FD4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12A0E9" w14:textId="5B1787C5" w:rsidR="00DA7242" w:rsidRPr="00A92429" w:rsidRDefault="00A8200A" w:rsidP="00680FD4">
      <w:pPr>
        <w:pStyle w:val="1"/>
        <w:numPr>
          <w:ilvl w:val="0"/>
          <w:numId w:val="3"/>
        </w:numPr>
        <w:tabs>
          <w:tab w:val="left" w:pos="851"/>
        </w:tabs>
        <w:spacing w:before="0" w:line="288" w:lineRule="auto"/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80FD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</w:t>
      </w:r>
      <w:bookmarkStart w:id="17" w:name="_Toc136869923"/>
      <w:r w:rsidR="001B3037"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Порядок сдачи и </w:t>
      </w:r>
      <w:proofErr w:type="spellStart"/>
      <w:r w:rsidR="001B3037" w:rsidRPr="00A92429">
        <w:rPr>
          <w:rFonts w:ascii="Times New Roman" w:hAnsi="Times New Roman" w:cs="Times New Roman"/>
          <w:b/>
          <w:color w:val="auto"/>
          <w:sz w:val="24"/>
          <w:szCs w:val="24"/>
        </w:rPr>
        <w:t>приемки</w:t>
      </w:r>
      <w:proofErr w:type="spellEnd"/>
      <w:r w:rsidR="001B3037"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результатов услуг</w:t>
      </w:r>
      <w:bookmarkEnd w:id="17"/>
    </w:p>
    <w:p w14:paraId="22B40455" w14:textId="141F9E3A" w:rsidR="00DA7242" w:rsidRPr="00A92429" w:rsidRDefault="00DA7242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Сдача-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приемка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за период поддержки должна осуществляться на ежемесячной основе на основании счета фактуры и Акта </w:t>
      </w:r>
      <w:r w:rsidR="001B3037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сдачи-</w:t>
      </w:r>
      <w:proofErr w:type="spellStart"/>
      <w:r w:rsidR="001B3037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приемки</w:t>
      </w:r>
      <w:proofErr w:type="spellEnd"/>
      <w:r w:rsidR="001B3037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оказанных услуг за соответствующий период.</w:t>
      </w:r>
    </w:p>
    <w:p w14:paraId="32046091" w14:textId="70FF7B07" w:rsidR="001B3037" w:rsidRPr="00A92429" w:rsidRDefault="001B3037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Ежемесячно по факту оказания услуг, с момента получения предоплаты Исполнитель оказывает ежемесячную услугу по технической поддержке оборудования, согласно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объемам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перечню указанных в Таблице № 2 настоящего технического задания. Исполнитель предоставляет Заказчику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-фактуру и Акт сдачи-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приемки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оказанных услуг за месяц в срок не позднее седьмого числа следующего месяца за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отчетным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E37305" w14:textId="1B7FDADA" w:rsidR="001B3037" w:rsidRPr="00A92429" w:rsidRDefault="001B3037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в течение 5 (пяти) рабочих дней с даты получения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-фактуры и Акта сдачи-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приемки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оказанных Услуг подписывает их или возвращает Исполнителю с мотивированным отказом от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приемки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Услуг.</w:t>
      </w:r>
      <w:r w:rsidR="00C66357"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мотивированного отказа Заказчика от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приемки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услуг, Сторонами, в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трехдневный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срок, составляется и подписывается Акт выявленных недостатков и отступлений от условий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заключенного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с указанием сроков их устранения.</w:t>
      </w:r>
    </w:p>
    <w:p w14:paraId="6F16E3C1" w14:textId="3CE206DD" w:rsidR="00DA7242" w:rsidRDefault="001B3037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Выявленные при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приемке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недостатки и отступления от условий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заключенного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устраняются Исполнителем за свой </w:t>
      </w:r>
      <w:proofErr w:type="spellStart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(десяти) рабочих дней.</w:t>
      </w:r>
    </w:p>
    <w:p w14:paraId="687DBFB1" w14:textId="77777777" w:rsidR="00EB01A7" w:rsidRPr="00A92429" w:rsidRDefault="00EB01A7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16B859" w14:textId="6C0C8CE1" w:rsidR="00057104" w:rsidRPr="00A92429" w:rsidRDefault="00A8200A" w:rsidP="00680FD4">
      <w:pPr>
        <w:pStyle w:val="1"/>
        <w:numPr>
          <w:ilvl w:val="0"/>
          <w:numId w:val="3"/>
        </w:numPr>
        <w:tabs>
          <w:tab w:val="left" w:pos="851"/>
        </w:tabs>
        <w:spacing w:before="0" w:line="288" w:lineRule="auto"/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18" w:name="_Toc136869924"/>
      <w:r w:rsidR="00057104"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Требования к сроку </w:t>
      </w:r>
      <w:r w:rsidR="00E7737B" w:rsidRPr="00A92429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1B3037"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1B3037" w:rsidRPr="00A92429">
        <w:rPr>
          <w:rFonts w:ascii="Times New Roman" w:hAnsi="Times New Roman" w:cs="Times New Roman"/>
          <w:b/>
          <w:color w:val="auto"/>
          <w:sz w:val="24"/>
          <w:szCs w:val="24"/>
        </w:rPr>
        <w:t>объему</w:t>
      </w:r>
      <w:proofErr w:type="spellEnd"/>
      <w:r w:rsidR="001B3037"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57104" w:rsidRPr="00A92429">
        <w:rPr>
          <w:rFonts w:ascii="Times New Roman" w:hAnsi="Times New Roman" w:cs="Times New Roman"/>
          <w:b/>
          <w:color w:val="auto"/>
          <w:sz w:val="24"/>
          <w:szCs w:val="24"/>
        </w:rPr>
        <w:t>предоставления гарантий</w:t>
      </w:r>
      <w:r w:rsidR="001B3037"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качества услуг</w:t>
      </w:r>
      <w:bookmarkEnd w:id="18"/>
    </w:p>
    <w:p w14:paraId="2B44D864" w14:textId="77777777" w:rsidR="00A36143" w:rsidRDefault="00DA7242" w:rsidP="00A361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производит отправку/ремонт и/или замену неисправного оборудования/детали.</w:t>
      </w:r>
    </w:p>
    <w:p w14:paraId="6C93362B" w14:textId="77777777" w:rsidR="00386A3C" w:rsidRPr="00A36143" w:rsidRDefault="00386A3C" w:rsidP="00386A3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связывается по Горячей Линии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(телефон, факс,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F30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либо иным доступным способом </w:t>
      </w:r>
      <w:r w:rsidRPr="00A361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Исполнителем.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Дальнейшие действия по демонтажу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логистике компонентов оборудования</w:t>
      </w:r>
      <w:r w:rsidRPr="00A3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берет на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7BF2A2" w14:textId="77777777" w:rsidR="00DA7242" w:rsidRPr="00A92429" w:rsidRDefault="00DA7242" w:rsidP="00680FD4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429">
        <w:rPr>
          <w:rFonts w:ascii="Times New Roman" w:hAnsi="Times New Roman" w:cs="Times New Roman"/>
          <w:sz w:val="24"/>
          <w:szCs w:val="24"/>
        </w:rPr>
        <w:t xml:space="preserve">Гарантийный срок на </w:t>
      </w:r>
      <w:proofErr w:type="spellStart"/>
      <w:r w:rsidRPr="00A92429">
        <w:rPr>
          <w:rFonts w:ascii="Times New Roman" w:hAnsi="Times New Roman" w:cs="Times New Roman"/>
          <w:sz w:val="24"/>
          <w:szCs w:val="24"/>
        </w:rPr>
        <w:t>замененное</w:t>
      </w:r>
      <w:proofErr w:type="spellEnd"/>
      <w:r w:rsidRPr="00A92429">
        <w:rPr>
          <w:rFonts w:ascii="Times New Roman" w:hAnsi="Times New Roman" w:cs="Times New Roman"/>
          <w:sz w:val="24"/>
          <w:szCs w:val="24"/>
        </w:rPr>
        <w:t xml:space="preserve"> оборудование в ходе технической поддержки не менее 12 месяцев с момента ввода в эксплуатацию.</w:t>
      </w:r>
    </w:p>
    <w:p w14:paraId="00181C4E" w14:textId="2655BBFE" w:rsidR="00650122" w:rsidRPr="00A92429" w:rsidRDefault="00DA7242" w:rsidP="00680FD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организует поставку отремонтированных или </w:t>
      </w:r>
      <w:proofErr w:type="spellStart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замененных</w:t>
      </w:r>
      <w:proofErr w:type="spellEnd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 Оборудования </w:t>
      </w:r>
      <w:r w:rsidR="00A36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установленным срока</w:t>
      </w:r>
      <w:r w:rsidR="00D91DEF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пункте 1.3.</w:t>
      </w: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D46ED8" w14:textId="77777777" w:rsidR="003774F1" w:rsidRDefault="00DA7242" w:rsidP="003774F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может по своему усмотрению отремонтировать или заменить любой неисправный компонент на ранее отремонтированный в фабричных условиях компонент.</w:t>
      </w:r>
    </w:p>
    <w:p w14:paraId="525192E5" w14:textId="0CAD44DD" w:rsidR="00DA7242" w:rsidRDefault="00DA7242" w:rsidP="003774F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proofErr w:type="spellStart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proofErr w:type="spellEnd"/>
      <w:r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поддержание в месте установки достаточного количества запасных частей и расходных материалов</w:t>
      </w:r>
      <w:r w:rsidR="0055217F" w:rsidRPr="00A92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4F8820" w14:textId="77777777" w:rsidR="00680FD4" w:rsidRPr="00A92429" w:rsidRDefault="00680FD4" w:rsidP="00680FD4">
      <w:pPr>
        <w:spacing w:after="0" w:line="288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BBCC9" w14:textId="61E74773" w:rsidR="00057104" w:rsidRPr="00A92429" w:rsidRDefault="00057104" w:rsidP="00680FD4">
      <w:pPr>
        <w:pStyle w:val="1"/>
        <w:numPr>
          <w:ilvl w:val="0"/>
          <w:numId w:val="3"/>
        </w:numPr>
        <w:tabs>
          <w:tab w:val="left" w:pos="851"/>
        </w:tabs>
        <w:spacing w:before="0" w:line="288" w:lineRule="auto"/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36869925"/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>Процедура передачи исключительных прав и иных документов</w:t>
      </w:r>
      <w:bookmarkEnd w:id="19"/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B3037"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1D0017A" w14:textId="61BF46CE" w:rsidR="00D90F83" w:rsidRDefault="001B3037" w:rsidP="00680FD4">
      <w:pPr>
        <w:spacing w:after="0" w:line="288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A92429">
        <w:rPr>
          <w:rFonts w:ascii="Times New Roman" w:hAnsi="Times New Roman" w:cs="Times New Roman"/>
          <w:sz w:val="24"/>
          <w:szCs w:val="24"/>
        </w:rPr>
        <w:t>Требования не</w:t>
      </w:r>
      <w:r w:rsidR="00DA7242" w:rsidRPr="00A92429">
        <w:rPr>
          <w:rFonts w:ascii="Times New Roman" w:hAnsi="Times New Roman" w:cs="Times New Roman"/>
          <w:sz w:val="24"/>
          <w:szCs w:val="24"/>
        </w:rPr>
        <w:t xml:space="preserve"> предъявляются</w:t>
      </w:r>
      <w:r w:rsidR="0055217F" w:rsidRPr="00A924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261DA6" w14:textId="77777777" w:rsidR="00680FD4" w:rsidRPr="00A92429" w:rsidRDefault="00680FD4" w:rsidP="00680FD4">
      <w:pPr>
        <w:spacing w:after="0" w:line="288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C9C0753" w14:textId="77777777" w:rsidR="00057104" w:rsidRPr="00A92429" w:rsidRDefault="00057104" w:rsidP="00680FD4">
      <w:pPr>
        <w:pStyle w:val="1"/>
        <w:numPr>
          <w:ilvl w:val="0"/>
          <w:numId w:val="3"/>
        </w:numPr>
        <w:tabs>
          <w:tab w:val="left" w:pos="851"/>
        </w:tabs>
        <w:spacing w:before="0" w:line="288" w:lineRule="auto"/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36869926"/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>Требования по техническому обучению персонала</w:t>
      </w:r>
      <w:bookmarkEnd w:id="20"/>
    </w:p>
    <w:p w14:paraId="58D1B30C" w14:textId="7FEAE4C8" w:rsidR="00DA7242" w:rsidRDefault="001B3037" w:rsidP="00680FD4">
      <w:pPr>
        <w:spacing w:after="0" w:line="288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92429">
        <w:rPr>
          <w:rFonts w:ascii="Times New Roman" w:hAnsi="Times New Roman" w:cs="Times New Roman"/>
          <w:sz w:val="24"/>
          <w:szCs w:val="24"/>
        </w:rPr>
        <w:t>Требования н</w:t>
      </w:r>
      <w:r w:rsidR="00DA7242" w:rsidRPr="00A92429">
        <w:rPr>
          <w:rFonts w:ascii="Times New Roman" w:hAnsi="Times New Roman" w:cs="Times New Roman"/>
          <w:sz w:val="24"/>
          <w:szCs w:val="24"/>
        </w:rPr>
        <w:t>е предъявляются</w:t>
      </w:r>
      <w:r w:rsidR="0055217F" w:rsidRPr="00A924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2F8CC2" w14:textId="77777777" w:rsidR="00680FD4" w:rsidRPr="00A92429" w:rsidRDefault="00680FD4" w:rsidP="00680FD4">
      <w:pPr>
        <w:spacing w:after="0" w:line="288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9BCEDD5" w14:textId="322344CB" w:rsidR="006D1F16" w:rsidRPr="00A92429" w:rsidRDefault="001B3037" w:rsidP="00680FD4">
      <w:pPr>
        <w:pStyle w:val="1"/>
        <w:numPr>
          <w:ilvl w:val="0"/>
          <w:numId w:val="3"/>
        </w:numPr>
        <w:tabs>
          <w:tab w:val="left" w:pos="993"/>
        </w:tabs>
        <w:spacing w:before="0" w:line="288" w:lineRule="auto"/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36869927"/>
      <w:r w:rsidRPr="00A92429">
        <w:rPr>
          <w:rFonts w:ascii="Times New Roman" w:hAnsi="Times New Roman" w:cs="Times New Roman"/>
          <w:b/>
          <w:color w:val="auto"/>
          <w:sz w:val="24"/>
          <w:szCs w:val="24"/>
        </w:rPr>
        <w:t>Прочие</w:t>
      </w:r>
      <w:r w:rsidR="006D1F16" w:rsidRPr="00A9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требования</w:t>
      </w:r>
      <w:bookmarkEnd w:id="21"/>
    </w:p>
    <w:p w14:paraId="66B16CF8" w14:textId="21D809D3" w:rsidR="00655E66" w:rsidRPr="00655E66" w:rsidRDefault="00655E66" w:rsidP="00655E66">
      <w:pPr>
        <w:spacing w:after="0" w:line="288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655E66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655E66">
        <w:rPr>
          <w:rFonts w:ascii="Times New Roman" w:hAnsi="Times New Roman" w:cs="Times New Roman"/>
          <w:sz w:val="24"/>
          <w:szCs w:val="24"/>
        </w:rPr>
        <w:t xml:space="preserve"> единой точкой входа для Заказчика для получения консультаций, программных продуктов, решения возникающих проблем, оказания услуг по </w:t>
      </w:r>
      <w:r>
        <w:rPr>
          <w:rFonts w:ascii="Times New Roman" w:hAnsi="Times New Roman" w:cs="Times New Roman"/>
          <w:sz w:val="24"/>
          <w:szCs w:val="24"/>
        </w:rPr>
        <w:t>ТП.</w:t>
      </w:r>
    </w:p>
    <w:p w14:paraId="416173A2" w14:textId="77777777" w:rsidR="004A5D30" w:rsidRPr="004A5D30" w:rsidRDefault="004A5D30" w:rsidP="004A5D30">
      <w:pPr>
        <w:pStyle w:val="a5"/>
        <w:tabs>
          <w:tab w:val="left" w:pos="993"/>
        </w:tabs>
        <w:spacing w:after="0"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5D30">
        <w:rPr>
          <w:rFonts w:ascii="Times New Roman" w:hAnsi="Times New Roman" w:cs="Times New Roman"/>
          <w:sz w:val="24"/>
          <w:szCs w:val="24"/>
        </w:rPr>
        <w:t>Исполнитель должен соответствовать следующим критериям:</w:t>
      </w:r>
    </w:p>
    <w:p w14:paraId="529DD39C" w14:textId="77777777" w:rsidR="004A5D30" w:rsidRPr="004A5D30" w:rsidRDefault="004A5D30" w:rsidP="004A5D30">
      <w:pPr>
        <w:pStyle w:val="a5"/>
        <w:tabs>
          <w:tab w:val="left" w:pos="993"/>
        </w:tabs>
        <w:spacing w:after="0"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5D30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4A5D30">
        <w:rPr>
          <w:rFonts w:ascii="Times New Roman" w:hAnsi="Times New Roman" w:cs="Times New Roman"/>
          <w:sz w:val="24"/>
          <w:szCs w:val="24"/>
        </w:rPr>
        <w:tab/>
        <w:t>наличие необходимых технических, финансовых, материальных, кадровых и других ресурсов для исполнения договора;</w:t>
      </w:r>
    </w:p>
    <w:p w14:paraId="0BCBE5A3" w14:textId="77777777" w:rsidR="004A5D30" w:rsidRPr="004A5D30" w:rsidRDefault="004A5D30" w:rsidP="004A5D30">
      <w:pPr>
        <w:pStyle w:val="a5"/>
        <w:tabs>
          <w:tab w:val="left" w:pos="993"/>
        </w:tabs>
        <w:spacing w:after="0"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5D30">
        <w:rPr>
          <w:rFonts w:ascii="Times New Roman" w:hAnsi="Times New Roman" w:cs="Times New Roman"/>
          <w:sz w:val="24"/>
          <w:szCs w:val="24"/>
        </w:rPr>
        <w:t></w:t>
      </w:r>
      <w:r w:rsidRPr="004A5D30">
        <w:rPr>
          <w:rFonts w:ascii="Times New Roman" w:hAnsi="Times New Roman" w:cs="Times New Roman"/>
          <w:sz w:val="24"/>
          <w:szCs w:val="24"/>
        </w:rPr>
        <w:tab/>
        <w:t>правомочность на заключение договора;</w:t>
      </w:r>
    </w:p>
    <w:p w14:paraId="28354927" w14:textId="77777777" w:rsidR="004A5D30" w:rsidRPr="004A5D30" w:rsidRDefault="004A5D30" w:rsidP="004A5D30">
      <w:pPr>
        <w:pStyle w:val="a5"/>
        <w:tabs>
          <w:tab w:val="left" w:pos="993"/>
        </w:tabs>
        <w:spacing w:after="0"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5D30">
        <w:rPr>
          <w:rFonts w:ascii="Times New Roman" w:hAnsi="Times New Roman" w:cs="Times New Roman"/>
          <w:sz w:val="24"/>
          <w:szCs w:val="24"/>
        </w:rPr>
        <w:t></w:t>
      </w:r>
      <w:r w:rsidRPr="004A5D30">
        <w:rPr>
          <w:rFonts w:ascii="Times New Roman" w:hAnsi="Times New Roman" w:cs="Times New Roman"/>
          <w:sz w:val="24"/>
          <w:szCs w:val="24"/>
        </w:rPr>
        <w:tab/>
        <w:t>отсутствие задолженности по уплате налогов и других обязательных платежей;</w:t>
      </w:r>
    </w:p>
    <w:p w14:paraId="1F4413B8" w14:textId="77777777" w:rsidR="004A5D30" w:rsidRPr="004A5D30" w:rsidRDefault="004A5D30" w:rsidP="004A5D30">
      <w:pPr>
        <w:pStyle w:val="a5"/>
        <w:tabs>
          <w:tab w:val="left" w:pos="993"/>
        </w:tabs>
        <w:spacing w:after="0"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5D30">
        <w:rPr>
          <w:rFonts w:ascii="Times New Roman" w:hAnsi="Times New Roman" w:cs="Times New Roman"/>
          <w:sz w:val="24"/>
          <w:szCs w:val="24"/>
        </w:rPr>
        <w:t></w:t>
      </w:r>
      <w:r w:rsidRPr="004A5D30">
        <w:rPr>
          <w:rFonts w:ascii="Times New Roman" w:hAnsi="Times New Roman" w:cs="Times New Roman"/>
          <w:sz w:val="24"/>
          <w:szCs w:val="24"/>
        </w:rPr>
        <w:tab/>
        <w:t xml:space="preserve">отсутствие </w:t>
      </w:r>
      <w:proofErr w:type="spellStart"/>
      <w:r w:rsidRPr="004A5D30">
        <w:rPr>
          <w:rFonts w:ascii="Times New Roman" w:hAnsi="Times New Roman" w:cs="Times New Roman"/>
          <w:sz w:val="24"/>
          <w:szCs w:val="24"/>
        </w:rPr>
        <w:t>введенных</w:t>
      </w:r>
      <w:proofErr w:type="spellEnd"/>
      <w:r w:rsidRPr="004A5D30">
        <w:rPr>
          <w:rFonts w:ascii="Times New Roman" w:hAnsi="Times New Roman" w:cs="Times New Roman"/>
          <w:sz w:val="24"/>
          <w:szCs w:val="24"/>
        </w:rPr>
        <w:t xml:space="preserve"> в отношении него процедур банкротства;</w:t>
      </w:r>
    </w:p>
    <w:p w14:paraId="112DEE92" w14:textId="11B53650" w:rsidR="00866D9D" w:rsidRDefault="004A5D30" w:rsidP="004A5D30">
      <w:pPr>
        <w:pStyle w:val="a5"/>
        <w:tabs>
          <w:tab w:val="left" w:pos="993"/>
        </w:tabs>
        <w:spacing w:after="0"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5D30">
        <w:rPr>
          <w:rFonts w:ascii="Times New Roman" w:hAnsi="Times New Roman" w:cs="Times New Roman"/>
          <w:sz w:val="24"/>
          <w:szCs w:val="24"/>
        </w:rPr>
        <w:t></w:t>
      </w:r>
      <w:r w:rsidRPr="004A5D30">
        <w:rPr>
          <w:rFonts w:ascii="Times New Roman" w:hAnsi="Times New Roman" w:cs="Times New Roman"/>
          <w:sz w:val="24"/>
          <w:szCs w:val="24"/>
        </w:rPr>
        <w:tab/>
        <w:t>отсутствие записи о нем в Едином реестре недобросовестных исполнителей.</w:t>
      </w:r>
      <w:r w:rsidR="00655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43680" w14:textId="77777777" w:rsidR="004B71C7" w:rsidRDefault="004B71C7" w:rsidP="004B71C7">
      <w:pPr>
        <w:pStyle w:val="a5"/>
        <w:tabs>
          <w:tab w:val="left" w:pos="993"/>
        </w:tabs>
        <w:spacing w:after="0" w:line="288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FD7A119" w14:textId="77777777" w:rsidR="004B71C7" w:rsidRDefault="004B71C7" w:rsidP="004B71C7">
      <w:pPr>
        <w:pStyle w:val="1"/>
        <w:numPr>
          <w:ilvl w:val="0"/>
          <w:numId w:val="3"/>
        </w:numPr>
        <w:tabs>
          <w:tab w:val="left" w:pos="993"/>
        </w:tabs>
        <w:spacing w:before="0" w:line="288" w:lineRule="auto"/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96081563"/>
      <w:bookmarkStart w:id="23" w:name="_Toc136869928"/>
      <w:r>
        <w:rPr>
          <w:rFonts w:ascii="Times New Roman" w:hAnsi="Times New Roman" w:cs="Times New Roman"/>
          <w:b/>
          <w:color w:val="auto"/>
          <w:sz w:val="24"/>
          <w:szCs w:val="24"/>
        </w:rPr>
        <w:t>Перечень принятых сокращений</w:t>
      </w:r>
      <w:bookmarkEnd w:id="22"/>
      <w:bookmarkEnd w:id="23"/>
    </w:p>
    <w:tbl>
      <w:tblPr>
        <w:tblStyle w:val="a4"/>
        <w:tblpPr w:leftFromText="180" w:rightFromText="180" w:vertAnchor="text" w:horzAnchor="margin" w:tblpY="95"/>
        <w:tblW w:w="9270" w:type="dxa"/>
        <w:tblLook w:val="04A0" w:firstRow="1" w:lastRow="0" w:firstColumn="1" w:lastColumn="0" w:noHBand="0" w:noVBand="1"/>
      </w:tblPr>
      <w:tblGrid>
        <w:gridCol w:w="445"/>
        <w:gridCol w:w="1535"/>
        <w:gridCol w:w="7290"/>
      </w:tblGrid>
      <w:tr w:rsidR="004B71C7" w:rsidRPr="008A02A5" w14:paraId="308EDE35" w14:textId="77777777" w:rsidTr="003316EC">
        <w:trPr>
          <w:trHeight w:val="399"/>
        </w:trPr>
        <w:tc>
          <w:tcPr>
            <w:tcW w:w="445" w:type="dxa"/>
          </w:tcPr>
          <w:p w14:paraId="4E4C001E" w14:textId="77777777" w:rsidR="004B71C7" w:rsidRPr="00A8200A" w:rsidRDefault="004B71C7" w:rsidP="0033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35" w:type="dxa"/>
          </w:tcPr>
          <w:p w14:paraId="54AD560A" w14:textId="77777777" w:rsidR="004B71C7" w:rsidRPr="00A8200A" w:rsidRDefault="004B71C7" w:rsidP="003316EC">
            <w:pPr>
              <w:rPr>
                <w:sz w:val="24"/>
                <w:szCs w:val="24"/>
              </w:rPr>
            </w:pPr>
            <w:r w:rsidRPr="00A8200A">
              <w:rPr>
                <w:sz w:val="24"/>
                <w:szCs w:val="24"/>
              </w:rPr>
              <w:t>Сокращение</w:t>
            </w:r>
          </w:p>
        </w:tc>
        <w:tc>
          <w:tcPr>
            <w:tcW w:w="7290" w:type="dxa"/>
          </w:tcPr>
          <w:p w14:paraId="18CAA0FE" w14:textId="77777777" w:rsidR="004B71C7" w:rsidRPr="00A8200A" w:rsidRDefault="004B71C7" w:rsidP="003316EC">
            <w:pPr>
              <w:rPr>
                <w:sz w:val="24"/>
                <w:szCs w:val="24"/>
              </w:rPr>
            </w:pPr>
            <w:r w:rsidRPr="00A8200A">
              <w:rPr>
                <w:sz w:val="24"/>
                <w:szCs w:val="24"/>
              </w:rPr>
              <w:t>Расшифровка сокращения</w:t>
            </w:r>
          </w:p>
        </w:tc>
      </w:tr>
      <w:tr w:rsidR="004B71C7" w:rsidRPr="008A02A5" w14:paraId="30231D04" w14:textId="77777777" w:rsidTr="003316EC">
        <w:trPr>
          <w:trHeight w:val="399"/>
        </w:trPr>
        <w:tc>
          <w:tcPr>
            <w:tcW w:w="445" w:type="dxa"/>
            <w:vAlign w:val="center"/>
          </w:tcPr>
          <w:p w14:paraId="73EF57FD" w14:textId="77777777" w:rsidR="004B71C7" w:rsidRPr="00A8200A" w:rsidRDefault="004B71C7" w:rsidP="003316EC">
            <w:pPr>
              <w:rPr>
                <w:sz w:val="24"/>
                <w:szCs w:val="24"/>
                <w:lang w:val="en-US"/>
              </w:rPr>
            </w:pPr>
            <w:r w:rsidRPr="00A8200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35" w:type="dxa"/>
            <w:vAlign w:val="center"/>
          </w:tcPr>
          <w:p w14:paraId="400F82B7" w14:textId="77777777" w:rsidR="004B71C7" w:rsidRPr="00A8200A" w:rsidRDefault="004B71C7" w:rsidP="003316EC">
            <w:pPr>
              <w:rPr>
                <w:sz w:val="24"/>
                <w:szCs w:val="24"/>
              </w:rPr>
            </w:pPr>
            <w:r w:rsidRPr="00A8200A">
              <w:rPr>
                <w:sz w:val="24"/>
                <w:szCs w:val="24"/>
              </w:rPr>
              <w:t>ПО</w:t>
            </w:r>
          </w:p>
        </w:tc>
        <w:tc>
          <w:tcPr>
            <w:tcW w:w="7290" w:type="dxa"/>
            <w:vAlign w:val="center"/>
          </w:tcPr>
          <w:p w14:paraId="2E167F6C" w14:textId="77777777" w:rsidR="004B71C7" w:rsidRPr="00A8200A" w:rsidRDefault="004B71C7" w:rsidP="003316EC">
            <w:pPr>
              <w:rPr>
                <w:sz w:val="24"/>
                <w:szCs w:val="24"/>
              </w:rPr>
            </w:pPr>
            <w:r w:rsidRPr="00A8200A">
              <w:rPr>
                <w:sz w:val="24"/>
                <w:szCs w:val="24"/>
              </w:rPr>
              <w:t>Программное обеспечение</w:t>
            </w:r>
          </w:p>
        </w:tc>
      </w:tr>
      <w:tr w:rsidR="004B71C7" w:rsidRPr="008A02A5" w14:paraId="335DD60B" w14:textId="77777777" w:rsidTr="003316EC">
        <w:trPr>
          <w:trHeight w:val="396"/>
        </w:trPr>
        <w:tc>
          <w:tcPr>
            <w:tcW w:w="445" w:type="dxa"/>
            <w:vAlign w:val="center"/>
          </w:tcPr>
          <w:p w14:paraId="4E1CE091" w14:textId="77777777" w:rsidR="004B71C7" w:rsidRPr="00A8200A" w:rsidRDefault="004B71C7" w:rsidP="003316EC">
            <w:pPr>
              <w:rPr>
                <w:sz w:val="24"/>
                <w:szCs w:val="24"/>
                <w:lang w:val="en-US"/>
              </w:rPr>
            </w:pPr>
            <w:r w:rsidRPr="00A8200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35" w:type="dxa"/>
            <w:vAlign w:val="center"/>
          </w:tcPr>
          <w:p w14:paraId="44E00AC5" w14:textId="77777777" w:rsidR="004B71C7" w:rsidRPr="00A8200A" w:rsidRDefault="004B71C7" w:rsidP="003316EC">
            <w:pPr>
              <w:rPr>
                <w:sz w:val="24"/>
                <w:szCs w:val="24"/>
              </w:rPr>
            </w:pPr>
            <w:proofErr w:type="spellStart"/>
            <w:r w:rsidRPr="00A8200A">
              <w:rPr>
                <w:sz w:val="24"/>
                <w:szCs w:val="24"/>
              </w:rPr>
              <w:t>Патч</w:t>
            </w:r>
            <w:proofErr w:type="spellEnd"/>
          </w:p>
        </w:tc>
        <w:tc>
          <w:tcPr>
            <w:tcW w:w="7290" w:type="dxa"/>
            <w:vAlign w:val="center"/>
          </w:tcPr>
          <w:p w14:paraId="6209F737" w14:textId="77777777" w:rsidR="004B71C7" w:rsidRPr="00A8200A" w:rsidRDefault="004B71C7" w:rsidP="003316EC">
            <w:pPr>
              <w:rPr>
                <w:sz w:val="24"/>
                <w:szCs w:val="24"/>
              </w:rPr>
            </w:pPr>
            <w:r w:rsidRPr="00A8200A">
              <w:rPr>
                <w:sz w:val="24"/>
                <w:szCs w:val="24"/>
              </w:rPr>
              <w:t>Автоматизированное отдельно поставляемое программное средство, используемое для устранения проблем в программном обеспечении</w:t>
            </w:r>
          </w:p>
        </w:tc>
      </w:tr>
      <w:tr w:rsidR="004B71C7" w:rsidRPr="008A02A5" w14:paraId="368A23E1" w14:textId="77777777" w:rsidTr="003316EC">
        <w:trPr>
          <w:trHeight w:val="396"/>
        </w:trPr>
        <w:tc>
          <w:tcPr>
            <w:tcW w:w="445" w:type="dxa"/>
            <w:vAlign w:val="center"/>
          </w:tcPr>
          <w:p w14:paraId="17F39666" w14:textId="77777777" w:rsidR="004B71C7" w:rsidRPr="00A8200A" w:rsidRDefault="004B71C7" w:rsidP="003316EC">
            <w:pPr>
              <w:rPr>
                <w:sz w:val="24"/>
                <w:szCs w:val="24"/>
                <w:lang w:val="en-US"/>
              </w:rPr>
            </w:pPr>
            <w:r w:rsidRPr="00A8200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35" w:type="dxa"/>
            <w:vAlign w:val="center"/>
          </w:tcPr>
          <w:p w14:paraId="76DD8564" w14:textId="7B1C0F8B" w:rsidR="004B71C7" w:rsidRPr="00623D94" w:rsidRDefault="004B71C7" w:rsidP="003316EC">
            <w:pPr>
              <w:rPr>
                <w:sz w:val="24"/>
                <w:szCs w:val="24"/>
                <w:lang w:val="en-US"/>
              </w:rPr>
            </w:pPr>
            <w:r w:rsidRPr="00A92429">
              <w:rPr>
                <w:sz w:val="24"/>
                <w:szCs w:val="24"/>
                <w:lang w:val="en-US"/>
              </w:rPr>
              <w:t>Hewlett</w:t>
            </w:r>
            <w:r w:rsidRPr="00A92429">
              <w:rPr>
                <w:sz w:val="24"/>
                <w:szCs w:val="24"/>
              </w:rPr>
              <w:t xml:space="preserve"> </w:t>
            </w:r>
            <w:r w:rsidRPr="00A92429">
              <w:rPr>
                <w:sz w:val="24"/>
                <w:szCs w:val="24"/>
                <w:lang w:val="en-US"/>
              </w:rPr>
              <w:t>Packard</w:t>
            </w:r>
            <w:r w:rsidRPr="0038490B">
              <w:rPr>
                <w:sz w:val="24"/>
                <w:szCs w:val="24"/>
              </w:rPr>
              <w:t xml:space="preserve"> </w:t>
            </w:r>
            <w:proofErr w:type="spellStart"/>
            <w:r w:rsidRPr="00A77F1D">
              <w:rPr>
                <w:sz w:val="24"/>
                <w:szCs w:val="24"/>
              </w:rPr>
              <w:t>Enterprise</w:t>
            </w:r>
            <w:proofErr w:type="spellEnd"/>
          </w:p>
        </w:tc>
        <w:tc>
          <w:tcPr>
            <w:tcW w:w="7290" w:type="dxa"/>
            <w:vAlign w:val="center"/>
          </w:tcPr>
          <w:p w14:paraId="2B535254" w14:textId="53705D1A" w:rsidR="004B71C7" w:rsidRPr="00A8200A" w:rsidRDefault="004B71C7" w:rsidP="003316EC">
            <w:pPr>
              <w:rPr>
                <w:rStyle w:val="extended-textfull"/>
              </w:rPr>
            </w:pPr>
            <w:r>
              <w:rPr>
                <w:rStyle w:val="extended-textfull"/>
                <w:sz w:val="24"/>
                <w:szCs w:val="24"/>
              </w:rPr>
              <w:t xml:space="preserve">Производитель </w:t>
            </w:r>
          </w:p>
        </w:tc>
      </w:tr>
      <w:tr w:rsidR="004B71C7" w:rsidRPr="008A02A5" w14:paraId="010F0D2B" w14:textId="77777777" w:rsidTr="003316EC">
        <w:trPr>
          <w:trHeight w:val="396"/>
        </w:trPr>
        <w:tc>
          <w:tcPr>
            <w:tcW w:w="445" w:type="dxa"/>
            <w:vAlign w:val="center"/>
          </w:tcPr>
          <w:p w14:paraId="6C8F2D87" w14:textId="77777777" w:rsidR="004B71C7" w:rsidRPr="00A8200A" w:rsidRDefault="004B71C7" w:rsidP="003316EC">
            <w:pPr>
              <w:rPr>
                <w:sz w:val="24"/>
                <w:szCs w:val="24"/>
                <w:lang w:val="en-US"/>
              </w:rPr>
            </w:pPr>
            <w:r w:rsidRPr="00A8200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35" w:type="dxa"/>
            <w:vAlign w:val="center"/>
          </w:tcPr>
          <w:p w14:paraId="4BD27620" w14:textId="77777777" w:rsidR="004B71C7" w:rsidRPr="00A8200A" w:rsidRDefault="004B71C7" w:rsidP="003316EC">
            <w:pPr>
              <w:rPr>
                <w:rStyle w:val="extended-textfull"/>
                <w:bCs/>
                <w:sz w:val="24"/>
                <w:szCs w:val="24"/>
                <w:lang w:val="en-US"/>
              </w:rPr>
            </w:pPr>
            <w:r w:rsidRPr="00A8200A">
              <w:rPr>
                <w:bCs/>
                <w:sz w:val="24"/>
                <w:szCs w:val="24"/>
              </w:rPr>
              <w:t>SLA</w:t>
            </w:r>
          </w:p>
        </w:tc>
        <w:tc>
          <w:tcPr>
            <w:tcW w:w="7290" w:type="dxa"/>
            <w:vAlign w:val="center"/>
          </w:tcPr>
          <w:p w14:paraId="640A7A9F" w14:textId="77777777" w:rsidR="004B71C7" w:rsidRPr="00A8200A" w:rsidRDefault="004B71C7" w:rsidP="003316EC">
            <w:pPr>
              <w:rPr>
                <w:rStyle w:val="extended-textfull"/>
                <w:sz w:val="24"/>
                <w:szCs w:val="24"/>
              </w:rPr>
            </w:pPr>
            <w:proofErr w:type="spellStart"/>
            <w:r w:rsidRPr="00A8200A">
              <w:rPr>
                <w:bCs/>
                <w:sz w:val="24"/>
                <w:szCs w:val="24"/>
              </w:rPr>
              <w:t>Service</w:t>
            </w:r>
            <w:proofErr w:type="spellEnd"/>
            <w:r w:rsidRPr="00A8200A">
              <w:rPr>
                <w:sz w:val="24"/>
                <w:szCs w:val="24"/>
              </w:rPr>
              <w:t xml:space="preserve"> </w:t>
            </w:r>
            <w:proofErr w:type="spellStart"/>
            <w:r w:rsidRPr="00A8200A">
              <w:rPr>
                <w:bCs/>
                <w:sz w:val="24"/>
                <w:szCs w:val="24"/>
              </w:rPr>
              <w:t>Level</w:t>
            </w:r>
            <w:proofErr w:type="spellEnd"/>
            <w:r w:rsidRPr="00A8200A">
              <w:rPr>
                <w:sz w:val="24"/>
                <w:szCs w:val="24"/>
              </w:rPr>
              <w:t xml:space="preserve"> </w:t>
            </w:r>
            <w:proofErr w:type="spellStart"/>
            <w:r w:rsidRPr="00A8200A">
              <w:rPr>
                <w:bCs/>
                <w:sz w:val="24"/>
                <w:szCs w:val="24"/>
              </w:rPr>
              <w:t>Agreement</w:t>
            </w:r>
            <w:proofErr w:type="spellEnd"/>
            <w:r w:rsidRPr="00A820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A8200A">
              <w:rPr>
                <w:sz w:val="24"/>
                <w:szCs w:val="24"/>
              </w:rPr>
              <w:t>Соглашение об уровне услуги</w:t>
            </w:r>
          </w:p>
        </w:tc>
      </w:tr>
    </w:tbl>
    <w:p w14:paraId="3978D136" w14:textId="77777777" w:rsidR="004B71C7" w:rsidRDefault="004B71C7" w:rsidP="004B71C7"/>
    <w:p w14:paraId="6AFECCFF" w14:textId="77777777" w:rsidR="004B71C7" w:rsidRDefault="004B71C7" w:rsidP="004B71C7">
      <w:pPr>
        <w:pStyle w:val="1"/>
        <w:numPr>
          <w:ilvl w:val="0"/>
          <w:numId w:val="3"/>
        </w:numPr>
        <w:tabs>
          <w:tab w:val="left" w:pos="993"/>
        </w:tabs>
        <w:spacing w:before="0" w:line="288" w:lineRule="auto"/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96081564"/>
      <w:bookmarkStart w:id="25" w:name="_Toc136869929"/>
      <w:r>
        <w:rPr>
          <w:rFonts w:ascii="Times New Roman" w:hAnsi="Times New Roman" w:cs="Times New Roman"/>
          <w:b/>
          <w:color w:val="auto"/>
          <w:sz w:val="24"/>
          <w:szCs w:val="24"/>
        </w:rPr>
        <w:t>Перечень приложений</w:t>
      </w:r>
      <w:bookmarkEnd w:id="24"/>
      <w:bookmarkEnd w:id="25"/>
    </w:p>
    <w:p w14:paraId="4C0B49C6" w14:textId="77777777" w:rsidR="004B71C7" w:rsidRPr="00623D94" w:rsidRDefault="004B71C7" w:rsidP="004B71C7">
      <w:pPr>
        <w:rPr>
          <w:rFonts w:ascii="Times New Roman" w:hAnsi="Times New Roman" w:cs="Times New Roman"/>
          <w:sz w:val="24"/>
          <w:szCs w:val="24"/>
        </w:rPr>
      </w:pPr>
      <w:r w:rsidRPr="00623D94">
        <w:rPr>
          <w:rFonts w:ascii="Times New Roman" w:hAnsi="Times New Roman" w:cs="Times New Roman"/>
          <w:sz w:val="24"/>
          <w:szCs w:val="24"/>
        </w:rPr>
        <w:t>Перечень предложений не предъявляются.</w:t>
      </w:r>
    </w:p>
    <w:p w14:paraId="681A0393" w14:textId="77777777" w:rsidR="004B71C7" w:rsidRPr="00623D94" w:rsidRDefault="004B71C7" w:rsidP="004B71C7">
      <w:pPr>
        <w:rPr>
          <w:rFonts w:ascii="Times New Roman" w:hAnsi="Times New Roman" w:cs="Times New Roman"/>
          <w:sz w:val="24"/>
          <w:szCs w:val="24"/>
        </w:rPr>
      </w:pPr>
    </w:p>
    <w:p w14:paraId="490805A7" w14:textId="77777777" w:rsidR="004B71C7" w:rsidRPr="00623D94" w:rsidRDefault="004B71C7" w:rsidP="004B71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Матрица распределения ответственности при оказании Услуг</w:t>
      </w:r>
    </w:p>
    <w:p w14:paraId="53CDBD0C" w14:textId="77777777" w:rsidR="004B71C7" w:rsidRPr="00623D94" w:rsidRDefault="004B71C7" w:rsidP="004B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701"/>
        <w:gridCol w:w="1418"/>
      </w:tblGrid>
      <w:tr w:rsidR="004B71C7" w:rsidRPr="004A5D30" w14:paraId="6BAF16A7" w14:textId="77777777" w:rsidTr="004A5D30">
        <w:tc>
          <w:tcPr>
            <w:tcW w:w="6374" w:type="dxa"/>
          </w:tcPr>
          <w:p w14:paraId="16DA45FC" w14:textId="77777777" w:rsidR="004B71C7" w:rsidRPr="004A5D30" w:rsidRDefault="004B71C7" w:rsidP="003316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A5D30">
              <w:rPr>
                <w:b/>
                <w:color w:val="000000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701" w:type="dxa"/>
            <w:vAlign w:val="center"/>
          </w:tcPr>
          <w:p w14:paraId="4EBB991B" w14:textId="77777777" w:rsidR="004B71C7" w:rsidRPr="004A5D30" w:rsidRDefault="004B71C7" w:rsidP="003316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A5D30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vAlign w:val="center"/>
          </w:tcPr>
          <w:p w14:paraId="0DED825E" w14:textId="0E13A632" w:rsidR="004B71C7" w:rsidRPr="004A5D30" w:rsidRDefault="004B71C7" w:rsidP="004A5D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A5D30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4A5D30">
              <w:rPr>
                <w:b/>
                <w:color w:val="000000"/>
                <w:sz w:val="24"/>
                <w:szCs w:val="24"/>
              </w:rPr>
              <w:t>З</w:t>
            </w:r>
            <w:r w:rsidRPr="004A5D30">
              <w:rPr>
                <w:b/>
                <w:color w:val="000000"/>
                <w:sz w:val="24"/>
                <w:szCs w:val="24"/>
              </w:rPr>
              <w:t>аказчик</w:t>
            </w:r>
          </w:p>
        </w:tc>
      </w:tr>
      <w:tr w:rsidR="004B71C7" w:rsidRPr="004A5D30" w14:paraId="562895BA" w14:textId="77777777" w:rsidTr="004A5D30">
        <w:trPr>
          <w:trHeight w:val="371"/>
        </w:trPr>
        <w:tc>
          <w:tcPr>
            <w:tcW w:w="9493" w:type="dxa"/>
            <w:gridSpan w:val="3"/>
          </w:tcPr>
          <w:p w14:paraId="370501F3" w14:textId="77777777" w:rsidR="004B71C7" w:rsidRPr="004A5D30" w:rsidRDefault="004B71C7" w:rsidP="003316EC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b/>
                <w:sz w:val="24"/>
                <w:szCs w:val="24"/>
                <w:lang w:eastAsia="ru-RU"/>
              </w:rPr>
              <w:t>Доступность системы</w:t>
            </w:r>
            <w:r w:rsidRPr="004A5D30">
              <w:rPr>
                <w:sz w:val="24"/>
                <w:szCs w:val="24"/>
                <w:lang w:eastAsia="ru-RU"/>
              </w:rPr>
              <w:t>  </w:t>
            </w:r>
          </w:p>
        </w:tc>
      </w:tr>
      <w:tr w:rsidR="004B71C7" w:rsidRPr="004A5D30" w14:paraId="6395E9F9" w14:textId="77777777" w:rsidTr="004A5D30">
        <w:tc>
          <w:tcPr>
            <w:tcW w:w="6374" w:type="dxa"/>
          </w:tcPr>
          <w:p w14:paraId="6E04E13A" w14:textId="7F324345" w:rsidR="004B71C7" w:rsidRPr="004A5D30" w:rsidRDefault="004B71C7" w:rsidP="00BA5F37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rFonts w:eastAsiaTheme="minorHAnsi"/>
                <w:sz w:val="24"/>
                <w:szCs w:val="24"/>
              </w:rPr>
              <w:t xml:space="preserve">Обнаружение и классификация приоритетности проблемы, открытие запроса для решения в </w:t>
            </w:r>
            <w:r w:rsidR="00BA5F37" w:rsidRPr="004A5D30">
              <w:rPr>
                <w:sz w:val="24"/>
                <w:szCs w:val="24"/>
                <w:lang w:val="en-US" w:eastAsia="ru-RU"/>
              </w:rPr>
              <w:t>HPE</w:t>
            </w:r>
          </w:p>
        </w:tc>
        <w:tc>
          <w:tcPr>
            <w:tcW w:w="1701" w:type="dxa"/>
          </w:tcPr>
          <w:p w14:paraId="4C41540C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18" w:type="dxa"/>
          </w:tcPr>
          <w:p w14:paraId="01423272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R</w:t>
            </w:r>
          </w:p>
        </w:tc>
      </w:tr>
      <w:tr w:rsidR="004B71C7" w:rsidRPr="004A5D30" w14:paraId="444A8333" w14:textId="77777777" w:rsidTr="004A5D30">
        <w:tc>
          <w:tcPr>
            <w:tcW w:w="6374" w:type="dxa"/>
          </w:tcPr>
          <w:p w14:paraId="093DD5E5" w14:textId="77777777" w:rsidR="004B71C7" w:rsidRPr="004A5D30" w:rsidRDefault="004B71C7" w:rsidP="003316EC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rFonts w:eastAsiaTheme="minorHAnsi"/>
                <w:sz w:val="24"/>
                <w:szCs w:val="24"/>
              </w:rPr>
              <w:t xml:space="preserve">Доставка запчастей, включая таможенную очистку и логистику </w:t>
            </w:r>
          </w:p>
        </w:tc>
        <w:tc>
          <w:tcPr>
            <w:tcW w:w="1701" w:type="dxa"/>
          </w:tcPr>
          <w:p w14:paraId="2443685E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418" w:type="dxa"/>
          </w:tcPr>
          <w:p w14:paraId="49079E23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B71C7" w:rsidRPr="004A5D30" w14:paraId="5DC7CB60" w14:textId="77777777" w:rsidTr="004A5D30">
        <w:trPr>
          <w:trHeight w:val="230"/>
        </w:trPr>
        <w:tc>
          <w:tcPr>
            <w:tcW w:w="6374" w:type="dxa"/>
          </w:tcPr>
          <w:p w14:paraId="7998173D" w14:textId="77777777" w:rsidR="004B71C7" w:rsidRPr="004A5D30" w:rsidRDefault="004B71C7" w:rsidP="003316EC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rFonts w:eastAsiaTheme="minorHAnsi"/>
                <w:sz w:val="24"/>
                <w:szCs w:val="24"/>
              </w:rPr>
              <w:t>Установка запасных частей</w:t>
            </w:r>
          </w:p>
        </w:tc>
        <w:tc>
          <w:tcPr>
            <w:tcW w:w="1701" w:type="dxa"/>
          </w:tcPr>
          <w:p w14:paraId="5AC06596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418" w:type="dxa"/>
          </w:tcPr>
          <w:p w14:paraId="22061106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4B71C7" w:rsidRPr="004A5D30" w14:paraId="1BF0161A" w14:textId="77777777" w:rsidTr="004A5D30">
        <w:tc>
          <w:tcPr>
            <w:tcW w:w="6374" w:type="dxa"/>
          </w:tcPr>
          <w:p w14:paraId="54D2048E" w14:textId="77777777" w:rsidR="004B71C7" w:rsidRPr="004A5D30" w:rsidRDefault="004B71C7" w:rsidP="003316EC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rFonts w:eastAsiaTheme="minorHAnsi"/>
                <w:sz w:val="24"/>
                <w:szCs w:val="24"/>
              </w:rPr>
              <w:t>Производить настройку оборудования заказчика по запросу</w:t>
            </w:r>
          </w:p>
        </w:tc>
        <w:tc>
          <w:tcPr>
            <w:tcW w:w="1701" w:type="dxa"/>
          </w:tcPr>
          <w:p w14:paraId="18059DE5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18" w:type="dxa"/>
          </w:tcPr>
          <w:p w14:paraId="2A8719A8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R</w:t>
            </w:r>
          </w:p>
        </w:tc>
      </w:tr>
      <w:tr w:rsidR="004B71C7" w:rsidRPr="004A5D30" w14:paraId="5F910158" w14:textId="77777777" w:rsidTr="004A5D30">
        <w:tc>
          <w:tcPr>
            <w:tcW w:w="6374" w:type="dxa"/>
          </w:tcPr>
          <w:p w14:paraId="648CB5A4" w14:textId="637925B1" w:rsidR="004B71C7" w:rsidRPr="004A5D30" w:rsidRDefault="004B71C7" w:rsidP="00BA5F37">
            <w:pPr>
              <w:spacing w:after="120"/>
              <w:ind w:firstLine="22"/>
              <w:rPr>
                <w:sz w:val="24"/>
                <w:szCs w:val="24"/>
                <w:lang w:val="en-US" w:eastAsia="ru-RU"/>
              </w:rPr>
            </w:pPr>
            <w:r w:rsidRPr="004A5D30">
              <w:rPr>
                <w:rFonts w:eastAsiaTheme="minorHAnsi"/>
                <w:sz w:val="24"/>
                <w:szCs w:val="24"/>
              </w:rPr>
              <w:t xml:space="preserve">Предоставлять статистику решения проблем </w:t>
            </w:r>
            <w:r w:rsidR="00BA5F37" w:rsidRPr="004A5D30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5213863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418" w:type="dxa"/>
          </w:tcPr>
          <w:p w14:paraId="667CDF57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4B71C7" w:rsidRPr="004A5D30" w14:paraId="7526553C" w14:textId="77777777" w:rsidTr="004A5D30">
        <w:tc>
          <w:tcPr>
            <w:tcW w:w="6374" w:type="dxa"/>
          </w:tcPr>
          <w:p w14:paraId="58ED66A8" w14:textId="47508D58" w:rsidR="004B71C7" w:rsidRPr="004A5D30" w:rsidRDefault="004B71C7" w:rsidP="00BA5F37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 xml:space="preserve">Регистрировать оборудование на портале  </w:t>
            </w:r>
            <w:r w:rsidR="00BA5F37" w:rsidRPr="004A5D30">
              <w:rPr>
                <w:sz w:val="24"/>
                <w:szCs w:val="24"/>
                <w:lang w:val="en-US" w:eastAsia="ru-RU"/>
              </w:rPr>
              <w:t>HPE</w:t>
            </w:r>
          </w:p>
        </w:tc>
        <w:tc>
          <w:tcPr>
            <w:tcW w:w="1701" w:type="dxa"/>
          </w:tcPr>
          <w:p w14:paraId="26882522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418" w:type="dxa"/>
          </w:tcPr>
          <w:p w14:paraId="5005449F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4B71C7" w:rsidRPr="004A5D30" w14:paraId="6789A0E7" w14:textId="77777777" w:rsidTr="004A5D30">
        <w:tc>
          <w:tcPr>
            <w:tcW w:w="9493" w:type="dxa"/>
            <w:gridSpan w:val="3"/>
          </w:tcPr>
          <w:p w14:paraId="5AA0D7F4" w14:textId="77777777" w:rsidR="004B71C7" w:rsidRPr="004A5D30" w:rsidRDefault="004B71C7" w:rsidP="003316EC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rFonts w:eastAsiaTheme="minorHAnsi"/>
                <w:b/>
                <w:sz w:val="24"/>
                <w:szCs w:val="24"/>
              </w:rPr>
              <w:t>Обновления, исправления, корректировки программного обеспечения</w:t>
            </w:r>
            <w:r w:rsidRPr="004A5D3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71C7" w:rsidRPr="004A5D30" w14:paraId="6B22AE2A" w14:textId="77777777" w:rsidTr="004A5D30">
        <w:tc>
          <w:tcPr>
            <w:tcW w:w="6374" w:type="dxa"/>
          </w:tcPr>
          <w:p w14:paraId="25EEA206" w14:textId="77777777" w:rsidR="004B71C7" w:rsidRPr="004A5D30" w:rsidRDefault="004B71C7" w:rsidP="003316EC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rFonts w:eastAsiaTheme="minorHAnsi"/>
                <w:sz w:val="24"/>
                <w:szCs w:val="24"/>
              </w:rPr>
              <w:t>Предоставить метод процедуры</w:t>
            </w:r>
          </w:p>
        </w:tc>
        <w:tc>
          <w:tcPr>
            <w:tcW w:w="1701" w:type="dxa"/>
          </w:tcPr>
          <w:p w14:paraId="4ECA8D6E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418" w:type="dxa"/>
          </w:tcPr>
          <w:p w14:paraId="4BA09937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4B71C7" w:rsidRPr="004A5D30" w14:paraId="35BB08C9" w14:textId="77777777" w:rsidTr="004A5D30">
        <w:tc>
          <w:tcPr>
            <w:tcW w:w="6374" w:type="dxa"/>
          </w:tcPr>
          <w:p w14:paraId="2C8083A2" w14:textId="77777777" w:rsidR="004B71C7" w:rsidRPr="004A5D30" w:rsidRDefault="004B71C7" w:rsidP="003316EC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rFonts w:eastAsiaTheme="minorHAnsi"/>
                <w:sz w:val="24"/>
                <w:szCs w:val="24"/>
              </w:rPr>
              <w:t>Определить время установки</w:t>
            </w:r>
          </w:p>
        </w:tc>
        <w:tc>
          <w:tcPr>
            <w:tcW w:w="1701" w:type="dxa"/>
          </w:tcPr>
          <w:p w14:paraId="5946B9CA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18" w:type="dxa"/>
          </w:tcPr>
          <w:p w14:paraId="09524F5B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R</w:t>
            </w:r>
          </w:p>
        </w:tc>
      </w:tr>
      <w:tr w:rsidR="004B71C7" w:rsidRPr="004A5D30" w14:paraId="4A34CCDB" w14:textId="77777777" w:rsidTr="004A5D30">
        <w:tc>
          <w:tcPr>
            <w:tcW w:w="6374" w:type="dxa"/>
          </w:tcPr>
          <w:p w14:paraId="634CDFBC" w14:textId="77777777" w:rsidR="004B71C7" w:rsidRPr="004A5D30" w:rsidRDefault="004B71C7" w:rsidP="003316EC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rFonts w:eastAsiaTheme="minorHAnsi"/>
                <w:sz w:val="24"/>
                <w:szCs w:val="24"/>
              </w:rPr>
              <w:t>Установить Программное обеспечения</w:t>
            </w:r>
          </w:p>
        </w:tc>
        <w:tc>
          <w:tcPr>
            <w:tcW w:w="1701" w:type="dxa"/>
          </w:tcPr>
          <w:p w14:paraId="17300B89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418" w:type="dxa"/>
          </w:tcPr>
          <w:p w14:paraId="29375140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4B71C7" w:rsidRPr="004A5D30" w14:paraId="7CB7619A" w14:textId="77777777" w:rsidTr="004A5D30">
        <w:tc>
          <w:tcPr>
            <w:tcW w:w="6374" w:type="dxa"/>
          </w:tcPr>
          <w:p w14:paraId="66A3C7C5" w14:textId="77777777" w:rsidR="004B71C7" w:rsidRPr="004A5D30" w:rsidRDefault="004B71C7" w:rsidP="003316EC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rFonts w:eastAsiaTheme="minorHAnsi"/>
                <w:sz w:val="24"/>
                <w:szCs w:val="24"/>
              </w:rPr>
              <w:t xml:space="preserve">Проверить работу установленного программного обеспечения, решить оставаться ли на новом программном </w:t>
            </w:r>
            <w:r w:rsidRPr="004A5D30">
              <w:rPr>
                <w:rFonts w:eastAsiaTheme="minorHAnsi"/>
                <w:sz w:val="24"/>
                <w:szCs w:val="24"/>
              </w:rPr>
              <w:lastRenderedPageBreak/>
              <w:t>обеспечении или откатиться на старое программное обеспечение</w:t>
            </w:r>
            <w:r w:rsidRPr="004A5D3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433C515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1418" w:type="dxa"/>
          </w:tcPr>
          <w:p w14:paraId="411C7B6A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R</w:t>
            </w:r>
          </w:p>
        </w:tc>
      </w:tr>
      <w:tr w:rsidR="004B71C7" w:rsidRPr="004A5D30" w14:paraId="00BDC4F9" w14:textId="77777777" w:rsidTr="004A5D30">
        <w:tc>
          <w:tcPr>
            <w:tcW w:w="9493" w:type="dxa"/>
            <w:gridSpan w:val="3"/>
            <w:vAlign w:val="center"/>
          </w:tcPr>
          <w:p w14:paraId="222857D2" w14:textId="77777777" w:rsidR="004B71C7" w:rsidRPr="004A5D30" w:rsidRDefault="004B71C7" w:rsidP="003316EC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rFonts w:eastAsiaTheme="minorHAnsi"/>
                <w:b/>
                <w:sz w:val="24"/>
                <w:szCs w:val="24"/>
              </w:rPr>
              <w:lastRenderedPageBreak/>
              <w:t>Сервисы для реконфигурации системы и рекомендации</w:t>
            </w:r>
          </w:p>
        </w:tc>
      </w:tr>
      <w:tr w:rsidR="004B71C7" w:rsidRPr="004A5D30" w14:paraId="13617BF9" w14:textId="77777777" w:rsidTr="004A5D30">
        <w:tc>
          <w:tcPr>
            <w:tcW w:w="6374" w:type="dxa"/>
            <w:vAlign w:val="center"/>
          </w:tcPr>
          <w:p w14:paraId="0B3A21FB" w14:textId="77777777" w:rsidR="004B71C7" w:rsidRPr="004A5D30" w:rsidRDefault="004B71C7" w:rsidP="003316EC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rFonts w:eastAsiaTheme="minorHAnsi"/>
                <w:sz w:val="24"/>
                <w:szCs w:val="24"/>
              </w:rPr>
              <w:t>Предоставить технические требования</w:t>
            </w:r>
          </w:p>
        </w:tc>
        <w:tc>
          <w:tcPr>
            <w:tcW w:w="1701" w:type="dxa"/>
          </w:tcPr>
          <w:p w14:paraId="50366364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418" w:type="dxa"/>
          </w:tcPr>
          <w:p w14:paraId="518FC410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R</w:t>
            </w:r>
          </w:p>
        </w:tc>
      </w:tr>
      <w:tr w:rsidR="004B71C7" w:rsidRPr="004A5D30" w14:paraId="78894CFE" w14:textId="77777777" w:rsidTr="004A5D30">
        <w:tc>
          <w:tcPr>
            <w:tcW w:w="6374" w:type="dxa"/>
            <w:vAlign w:val="center"/>
          </w:tcPr>
          <w:p w14:paraId="1DDDB0FD" w14:textId="77777777" w:rsidR="004B71C7" w:rsidRPr="004A5D30" w:rsidRDefault="004B71C7" w:rsidP="003316EC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rFonts w:eastAsiaTheme="minorHAnsi"/>
                <w:sz w:val="24"/>
                <w:szCs w:val="24"/>
              </w:rPr>
              <w:t>Внедрение технических требований</w:t>
            </w:r>
          </w:p>
        </w:tc>
        <w:tc>
          <w:tcPr>
            <w:tcW w:w="1701" w:type="dxa"/>
          </w:tcPr>
          <w:p w14:paraId="5CDB8FDB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418" w:type="dxa"/>
          </w:tcPr>
          <w:p w14:paraId="6E2ABC5E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4B71C7" w:rsidRPr="004A5D30" w14:paraId="4B1F164E" w14:textId="77777777" w:rsidTr="004A5D30">
        <w:tc>
          <w:tcPr>
            <w:tcW w:w="6374" w:type="dxa"/>
            <w:vAlign w:val="center"/>
          </w:tcPr>
          <w:p w14:paraId="465BAD60" w14:textId="77777777" w:rsidR="004B71C7" w:rsidRPr="004A5D30" w:rsidRDefault="004B71C7" w:rsidP="003316EC">
            <w:pPr>
              <w:spacing w:after="120"/>
              <w:ind w:firstLine="22"/>
              <w:rPr>
                <w:sz w:val="24"/>
                <w:szCs w:val="24"/>
                <w:lang w:eastAsia="ru-RU"/>
              </w:rPr>
            </w:pPr>
            <w:r w:rsidRPr="004A5D30">
              <w:rPr>
                <w:rFonts w:eastAsiaTheme="minorHAnsi"/>
                <w:sz w:val="24"/>
                <w:szCs w:val="24"/>
              </w:rPr>
              <w:t>Предоставить технические рекомендации</w:t>
            </w:r>
          </w:p>
        </w:tc>
        <w:tc>
          <w:tcPr>
            <w:tcW w:w="1701" w:type="dxa"/>
          </w:tcPr>
          <w:p w14:paraId="46171484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418" w:type="dxa"/>
          </w:tcPr>
          <w:p w14:paraId="7E7AE138" w14:textId="77777777" w:rsidR="004B71C7" w:rsidRPr="004A5D30" w:rsidRDefault="004B71C7" w:rsidP="003316EC">
            <w:pPr>
              <w:spacing w:after="120"/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4A5D30">
              <w:rPr>
                <w:sz w:val="24"/>
                <w:szCs w:val="24"/>
                <w:lang w:eastAsia="ru-RU"/>
              </w:rPr>
              <w:t>I</w:t>
            </w:r>
          </w:p>
        </w:tc>
      </w:tr>
    </w:tbl>
    <w:p w14:paraId="02A79D02" w14:textId="77777777" w:rsidR="004B71C7" w:rsidRPr="00623D94" w:rsidRDefault="004B71C7" w:rsidP="004B71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33F1410" w14:textId="77777777" w:rsidR="004B71C7" w:rsidRPr="00623D94" w:rsidRDefault="004B71C7" w:rsidP="004B71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5F1AED0" w14:textId="77777777" w:rsidR="004B71C7" w:rsidRPr="00623D94" w:rsidRDefault="004B71C7" w:rsidP="004B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D94">
        <w:rPr>
          <w:rFonts w:ascii="Times New Roman" w:hAnsi="Times New Roman" w:cs="Times New Roman"/>
          <w:i/>
          <w:sz w:val="24"/>
          <w:szCs w:val="24"/>
        </w:rPr>
        <w:t xml:space="preserve">R (от англ. </w:t>
      </w:r>
      <w:proofErr w:type="spellStart"/>
      <w:r w:rsidRPr="00623D94">
        <w:rPr>
          <w:rFonts w:ascii="Times New Roman" w:hAnsi="Times New Roman" w:cs="Times New Roman"/>
          <w:i/>
          <w:sz w:val="24"/>
          <w:szCs w:val="24"/>
        </w:rPr>
        <w:t>Responsible</w:t>
      </w:r>
      <w:proofErr w:type="spellEnd"/>
      <w:r w:rsidRPr="00623D94">
        <w:rPr>
          <w:rFonts w:ascii="Times New Roman" w:hAnsi="Times New Roman" w:cs="Times New Roman"/>
          <w:i/>
          <w:sz w:val="24"/>
          <w:szCs w:val="24"/>
        </w:rPr>
        <w:t xml:space="preserve">) – непосредственный исполнитель; </w:t>
      </w:r>
    </w:p>
    <w:p w14:paraId="33CC3BDA" w14:textId="77777777" w:rsidR="004B71C7" w:rsidRPr="00623D94" w:rsidRDefault="004B71C7" w:rsidP="004B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D94">
        <w:rPr>
          <w:rFonts w:ascii="Times New Roman" w:hAnsi="Times New Roman" w:cs="Times New Roman"/>
          <w:i/>
          <w:sz w:val="24"/>
          <w:szCs w:val="24"/>
        </w:rPr>
        <w:t xml:space="preserve">А (от англ. </w:t>
      </w:r>
      <w:proofErr w:type="spellStart"/>
      <w:r w:rsidRPr="00623D94">
        <w:rPr>
          <w:rFonts w:ascii="Times New Roman" w:hAnsi="Times New Roman" w:cs="Times New Roman"/>
          <w:i/>
          <w:sz w:val="24"/>
          <w:szCs w:val="24"/>
        </w:rPr>
        <w:t>Accountable</w:t>
      </w:r>
      <w:proofErr w:type="spellEnd"/>
      <w:r w:rsidRPr="00623D94">
        <w:rPr>
          <w:rFonts w:ascii="Times New Roman" w:hAnsi="Times New Roman" w:cs="Times New Roman"/>
          <w:i/>
          <w:sz w:val="24"/>
          <w:szCs w:val="24"/>
        </w:rPr>
        <w:t xml:space="preserve">) – ответственное лицо, которое руководит работой исполнителя; </w:t>
      </w:r>
    </w:p>
    <w:p w14:paraId="3D20EF50" w14:textId="77777777" w:rsidR="004B71C7" w:rsidRPr="00623D94" w:rsidRDefault="004B71C7" w:rsidP="004B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D94">
        <w:rPr>
          <w:rFonts w:ascii="Times New Roman" w:hAnsi="Times New Roman" w:cs="Times New Roman"/>
          <w:i/>
          <w:sz w:val="24"/>
          <w:szCs w:val="24"/>
        </w:rPr>
        <w:t xml:space="preserve">С (от англ. </w:t>
      </w:r>
      <w:proofErr w:type="spellStart"/>
      <w:r w:rsidRPr="00623D94">
        <w:rPr>
          <w:rFonts w:ascii="Times New Roman" w:hAnsi="Times New Roman" w:cs="Times New Roman"/>
          <w:i/>
          <w:sz w:val="24"/>
          <w:szCs w:val="24"/>
        </w:rPr>
        <w:t>Consulted</w:t>
      </w:r>
      <w:proofErr w:type="spellEnd"/>
      <w:r w:rsidRPr="00623D94">
        <w:rPr>
          <w:rFonts w:ascii="Times New Roman" w:hAnsi="Times New Roman" w:cs="Times New Roman"/>
          <w:i/>
          <w:sz w:val="24"/>
          <w:szCs w:val="24"/>
        </w:rPr>
        <w:t xml:space="preserve">) – консультант (специалист либо эксперт в предметной области, к чьей помощи прибегает ответственное лицо до принятия конкретных решений); </w:t>
      </w:r>
    </w:p>
    <w:p w14:paraId="3389B717" w14:textId="77777777" w:rsidR="004B71C7" w:rsidRPr="00623D94" w:rsidRDefault="004B71C7" w:rsidP="004B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D94">
        <w:rPr>
          <w:rFonts w:ascii="Times New Roman" w:hAnsi="Times New Roman" w:cs="Times New Roman"/>
          <w:i/>
          <w:sz w:val="24"/>
          <w:szCs w:val="24"/>
        </w:rPr>
        <w:t xml:space="preserve">І (от англ. </w:t>
      </w:r>
      <w:proofErr w:type="spellStart"/>
      <w:r w:rsidRPr="00623D94">
        <w:rPr>
          <w:rFonts w:ascii="Times New Roman" w:hAnsi="Times New Roman" w:cs="Times New Roman"/>
          <w:i/>
          <w:sz w:val="24"/>
          <w:szCs w:val="24"/>
        </w:rPr>
        <w:t>Informed</w:t>
      </w:r>
      <w:proofErr w:type="spellEnd"/>
      <w:r w:rsidRPr="00623D94">
        <w:rPr>
          <w:rFonts w:ascii="Times New Roman" w:hAnsi="Times New Roman" w:cs="Times New Roman"/>
          <w:i/>
          <w:sz w:val="24"/>
          <w:szCs w:val="24"/>
        </w:rPr>
        <w:t>) – наблюдатель, информируемое лицо (лицо, которое надлежит уведомлять о ходе (либо результатах) выполнения задачи)</w:t>
      </w:r>
    </w:p>
    <w:p w14:paraId="4541BDD4" w14:textId="77777777" w:rsidR="004B71C7" w:rsidRPr="00017372" w:rsidRDefault="004B71C7" w:rsidP="004B71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7372">
        <w:t xml:space="preserve"> </w:t>
      </w:r>
    </w:p>
    <w:p w14:paraId="7E08063A" w14:textId="33325748" w:rsidR="004B71C7" w:rsidRDefault="00EB5908" w:rsidP="004B71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1C7" w:rsidRPr="000F036B">
        <w:rPr>
          <w:rFonts w:ascii="Times New Roman" w:hAnsi="Times New Roman" w:cs="Times New Roman"/>
          <w:sz w:val="24"/>
          <w:szCs w:val="24"/>
        </w:rPr>
        <w:t>Согласовано:</w:t>
      </w:r>
      <w:r w:rsidR="004B71C7" w:rsidRPr="000F036B">
        <w:rPr>
          <w:rFonts w:ascii="Times New Roman" w:hAnsi="Times New Roman" w:cs="Times New Roman"/>
          <w:sz w:val="24"/>
          <w:szCs w:val="24"/>
        </w:rPr>
        <w:tab/>
      </w:r>
    </w:p>
    <w:p w14:paraId="2D4B2FDC" w14:textId="77777777" w:rsidR="00EB5908" w:rsidRPr="000F036B" w:rsidRDefault="00EB5908" w:rsidP="004B71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E3E366" w14:textId="77777777" w:rsidR="004B71C7" w:rsidRPr="000F036B" w:rsidRDefault="004B71C7" w:rsidP="004B71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36B">
        <w:rPr>
          <w:rFonts w:ascii="Times New Roman" w:hAnsi="Times New Roman" w:cs="Times New Roman"/>
          <w:sz w:val="24"/>
          <w:szCs w:val="24"/>
        </w:rPr>
        <w:t xml:space="preserve">Директор по ИТ ДИТ ТБ   </w:t>
      </w:r>
      <w:r w:rsidRPr="000F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036B">
        <w:rPr>
          <w:rFonts w:ascii="Times New Roman" w:hAnsi="Times New Roman" w:cs="Times New Roman"/>
          <w:sz w:val="24"/>
          <w:szCs w:val="24"/>
        </w:rPr>
        <w:t>___________     А.Б. Стеклянов</w:t>
      </w:r>
    </w:p>
    <w:p w14:paraId="05976B24" w14:textId="58C238DC" w:rsidR="004B71C7" w:rsidRDefault="004B71C7" w:rsidP="004B71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496B85" w14:textId="29A0852D" w:rsidR="00EB5908" w:rsidRDefault="00DD3F80" w:rsidP="00EB59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908">
        <w:rPr>
          <w:rFonts w:ascii="Times New Roman" w:hAnsi="Times New Roman" w:cs="Times New Roman"/>
          <w:sz w:val="24"/>
          <w:szCs w:val="24"/>
        </w:rPr>
        <w:t>Н</w:t>
      </w:r>
      <w:r w:rsidR="00EB5908" w:rsidRPr="000F036B">
        <w:rPr>
          <w:rFonts w:ascii="Times New Roman" w:hAnsi="Times New Roman" w:cs="Times New Roman"/>
          <w:sz w:val="24"/>
          <w:szCs w:val="24"/>
        </w:rPr>
        <w:t>ачальник отдела эксплуатации ИТ</w:t>
      </w:r>
      <w:r w:rsidR="00EB5908" w:rsidRPr="00017372">
        <w:rPr>
          <w:rFonts w:ascii="Times New Roman" w:hAnsi="Times New Roman" w:cs="Times New Roman"/>
          <w:sz w:val="24"/>
          <w:szCs w:val="24"/>
        </w:rPr>
        <w:t>-</w:t>
      </w:r>
    </w:p>
    <w:p w14:paraId="52AE84D6" w14:textId="6EB4B769" w:rsidR="00EB5908" w:rsidRPr="00A92429" w:rsidRDefault="00EB5908" w:rsidP="00EB5908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F036B">
        <w:rPr>
          <w:rFonts w:ascii="Times New Roman" w:hAnsi="Times New Roman" w:cs="Times New Roman"/>
          <w:sz w:val="24"/>
          <w:szCs w:val="24"/>
        </w:rPr>
        <w:t>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ДИТ ТБ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036B">
        <w:rPr>
          <w:rFonts w:ascii="Times New Roman" w:hAnsi="Times New Roman" w:cs="Times New Roman"/>
          <w:sz w:val="24"/>
          <w:szCs w:val="24"/>
        </w:rPr>
        <w:t xml:space="preserve">___________     </w:t>
      </w:r>
      <w:r>
        <w:rPr>
          <w:rFonts w:ascii="Times New Roman" w:hAnsi="Times New Roman" w:cs="Times New Roman"/>
          <w:sz w:val="24"/>
          <w:szCs w:val="24"/>
        </w:rPr>
        <w:t>Р.А. Абдульваат</w:t>
      </w:r>
    </w:p>
    <w:p w14:paraId="6C19A68B" w14:textId="0E5F8B44" w:rsidR="004B71C7" w:rsidRDefault="004B71C7" w:rsidP="004B71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71F67" w14:textId="026E7684" w:rsidR="004B71C7" w:rsidRPr="000E317A" w:rsidRDefault="00EB5908" w:rsidP="004B71C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1C7" w:rsidRPr="000E317A">
        <w:rPr>
          <w:rFonts w:ascii="Times New Roman" w:hAnsi="Times New Roman" w:cs="Times New Roman"/>
          <w:sz w:val="24"/>
          <w:szCs w:val="24"/>
        </w:rPr>
        <w:t xml:space="preserve">Начальник отдела  </w:t>
      </w:r>
    </w:p>
    <w:p w14:paraId="251C8477" w14:textId="4A8A6987" w:rsidR="004B71C7" w:rsidRPr="000E317A" w:rsidRDefault="00EB5908" w:rsidP="004B71C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1C7">
        <w:rPr>
          <w:rFonts w:ascii="Times New Roman" w:hAnsi="Times New Roman" w:cs="Times New Roman"/>
          <w:sz w:val="24"/>
          <w:szCs w:val="24"/>
        </w:rPr>
        <w:t>у</w:t>
      </w:r>
      <w:r w:rsidR="004B71C7" w:rsidRPr="000E317A">
        <w:rPr>
          <w:rFonts w:ascii="Times New Roman" w:hAnsi="Times New Roman" w:cs="Times New Roman"/>
          <w:sz w:val="24"/>
          <w:szCs w:val="24"/>
        </w:rPr>
        <w:t>правления проектами ДУП ТБ</w:t>
      </w:r>
      <w:r w:rsidR="004B71C7" w:rsidRPr="000E317A">
        <w:rPr>
          <w:rFonts w:ascii="Times New Roman" w:hAnsi="Times New Roman" w:cs="Times New Roman"/>
          <w:sz w:val="24"/>
          <w:szCs w:val="24"/>
        </w:rPr>
        <w:tab/>
      </w:r>
      <w:r w:rsidR="004B71C7" w:rsidRPr="000E317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B71C7">
        <w:rPr>
          <w:rFonts w:ascii="Times New Roman" w:hAnsi="Times New Roman" w:cs="Times New Roman"/>
          <w:sz w:val="24"/>
          <w:szCs w:val="24"/>
        </w:rPr>
        <w:tab/>
      </w:r>
      <w:r w:rsidR="004B71C7">
        <w:rPr>
          <w:rFonts w:ascii="Times New Roman" w:hAnsi="Times New Roman" w:cs="Times New Roman"/>
          <w:sz w:val="24"/>
          <w:szCs w:val="24"/>
        </w:rPr>
        <w:tab/>
      </w:r>
      <w:r w:rsidR="004B71C7">
        <w:rPr>
          <w:rFonts w:ascii="Times New Roman" w:hAnsi="Times New Roman" w:cs="Times New Roman"/>
          <w:sz w:val="24"/>
          <w:szCs w:val="24"/>
        </w:rPr>
        <w:tab/>
      </w:r>
      <w:r w:rsidR="004B71C7" w:rsidRPr="000E317A">
        <w:rPr>
          <w:rFonts w:ascii="Times New Roman" w:hAnsi="Times New Roman" w:cs="Times New Roman"/>
          <w:sz w:val="24"/>
          <w:szCs w:val="24"/>
        </w:rPr>
        <w:t xml:space="preserve">___________   </w:t>
      </w:r>
      <w:r>
        <w:rPr>
          <w:rFonts w:ascii="Times New Roman" w:hAnsi="Times New Roman" w:cs="Times New Roman"/>
          <w:sz w:val="24"/>
          <w:szCs w:val="24"/>
        </w:rPr>
        <w:t>Б.Х. Отабоев</w:t>
      </w:r>
    </w:p>
    <w:p w14:paraId="52129F19" w14:textId="77777777" w:rsidR="004B71C7" w:rsidRDefault="004B71C7" w:rsidP="004B71C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E3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C26D3" w14:textId="6BC93B54" w:rsidR="00890B4F" w:rsidRDefault="000F1890" w:rsidP="001257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64EC1" w14:textId="3877E86F" w:rsidR="00EB5908" w:rsidRPr="000F036B" w:rsidRDefault="00EB5908" w:rsidP="00EB59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Ответственный исполнитель</w:t>
      </w:r>
      <w:r w:rsidRPr="000F036B">
        <w:rPr>
          <w:rFonts w:ascii="Times New Roman" w:hAnsi="Times New Roman" w:cs="Times New Roman"/>
          <w:sz w:val="24"/>
          <w:szCs w:val="24"/>
        </w:rPr>
        <w:t>:</w:t>
      </w:r>
      <w:r w:rsidRPr="000F036B">
        <w:rPr>
          <w:rFonts w:ascii="Times New Roman" w:hAnsi="Times New Roman" w:cs="Times New Roman"/>
          <w:sz w:val="24"/>
          <w:szCs w:val="24"/>
        </w:rPr>
        <w:tab/>
      </w:r>
      <w:r w:rsidRPr="000F036B">
        <w:rPr>
          <w:rFonts w:ascii="Times New Roman" w:hAnsi="Times New Roman" w:cs="Times New Roman"/>
          <w:sz w:val="24"/>
          <w:szCs w:val="24"/>
        </w:rPr>
        <w:tab/>
      </w:r>
      <w:r w:rsidRPr="000F036B">
        <w:rPr>
          <w:rFonts w:ascii="Times New Roman" w:hAnsi="Times New Roman" w:cs="Times New Roman"/>
          <w:sz w:val="24"/>
          <w:szCs w:val="24"/>
        </w:rPr>
        <w:tab/>
      </w:r>
      <w:r w:rsidRPr="000F036B">
        <w:rPr>
          <w:rFonts w:ascii="Times New Roman" w:hAnsi="Times New Roman" w:cs="Times New Roman"/>
          <w:sz w:val="24"/>
          <w:szCs w:val="24"/>
        </w:rPr>
        <w:tab/>
      </w:r>
      <w:r w:rsidRPr="000F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    Е.А. Яцкевич </w:t>
      </w:r>
      <w:r w:rsidRPr="000F036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A406D0" w14:textId="77777777" w:rsidR="00EB5908" w:rsidRPr="00A92429" w:rsidRDefault="00EB5908" w:rsidP="001257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B5908" w:rsidRPr="00A92429" w:rsidSect="004A5D30">
      <w:footerReference w:type="default" r:id="rId10"/>
      <w:pgSz w:w="11906" w:h="16838"/>
      <w:pgMar w:top="1134" w:right="850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41272" w14:textId="77777777" w:rsidR="00A37648" w:rsidRDefault="00A37648" w:rsidP="0036240E">
      <w:pPr>
        <w:spacing w:after="0" w:line="240" w:lineRule="auto"/>
      </w:pPr>
      <w:r>
        <w:separator/>
      </w:r>
    </w:p>
  </w:endnote>
  <w:endnote w:type="continuationSeparator" w:id="0">
    <w:p w14:paraId="4EAF5E01" w14:textId="77777777" w:rsidR="00A37648" w:rsidRDefault="00A37648" w:rsidP="0036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807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6102F" w14:textId="0AC3F27C" w:rsidR="00271BF2" w:rsidRDefault="00271BF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B5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48455" w14:textId="77777777" w:rsidR="00A37648" w:rsidRDefault="00A37648" w:rsidP="0036240E">
      <w:pPr>
        <w:spacing w:after="0" w:line="240" w:lineRule="auto"/>
      </w:pPr>
      <w:r>
        <w:separator/>
      </w:r>
    </w:p>
  </w:footnote>
  <w:footnote w:type="continuationSeparator" w:id="0">
    <w:p w14:paraId="1D3EF14F" w14:textId="77777777" w:rsidR="00A37648" w:rsidRDefault="00A37648" w:rsidP="00362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E41"/>
    <w:multiLevelType w:val="hybridMultilevel"/>
    <w:tmpl w:val="D94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765"/>
    <w:multiLevelType w:val="hybridMultilevel"/>
    <w:tmpl w:val="B198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561"/>
    <w:multiLevelType w:val="hybridMultilevel"/>
    <w:tmpl w:val="AC942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112"/>
    <w:multiLevelType w:val="hybridMultilevel"/>
    <w:tmpl w:val="74D8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61F9"/>
    <w:multiLevelType w:val="hybridMultilevel"/>
    <w:tmpl w:val="D52CA552"/>
    <w:lvl w:ilvl="0" w:tplc="C0A27C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4276F3"/>
    <w:multiLevelType w:val="hybridMultilevel"/>
    <w:tmpl w:val="26B8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756A"/>
    <w:multiLevelType w:val="hybridMultilevel"/>
    <w:tmpl w:val="46A6B550"/>
    <w:lvl w:ilvl="0" w:tplc="2304C824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9A7119"/>
    <w:multiLevelType w:val="hybridMultilevel"/>
    <w:tmpl w:val="3AAEB7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FC1EAC"/>
    <w:multiLevelType w:val="hybridMultilevel"/>
    <w:tmpl w:val="DA28C55C"/>
    <w:lvl w:ilvl="0" w:tplc="7BD4E0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0AE6"/>
    <w:multiLevelType w:val="hybridMultilevel"/>
    <w:tmpl w:val="48C6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F5CCE"/>
    <w:multiLevelType w:val="hybridMultilevel"/>
    <w:tmpl w:val="23E8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015D4"/>
    <w:multiLevelType w:val="hybridMultilevel"/>
    <w:tmpl w:val="53428230"/>
    <w:lvl w:ilvl="0" w:tplc="C0A27C5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231482"/>
    <w:multiLevelType w:val="hybridMultilevel"/>
    <w:tmpl w:val="016AA436"/>
    <w:lvl w:ilvl="0" w:tplc="C0A27C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1F7063"/>
    <w:multiLevelType w:val="hybridMultilevel"/>
    <w:tmpl w:val="F04C38D8"/>
    <w:lvl w:ilvl="0" w:tplc="C0A27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04C824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45DB0"/>
    <w:multiLevelType w:val="hybridMultilevel"/>
    <w:tmpl w:val="F9FA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C6A17"/>
    <w:multiLevelType w:val="hybridMultilevel"/>
    <w:tmpl w:val="6E1C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F3CA7"/>
    <w:multiLevelType w:val="hybridMultilevel"/>
    <w:tmpl w:val="2C14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2C2CC4"/>
    <w:multiLevelType w:val="hybridMultilevel"/>
    <w:tmpl w:val="4D4C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771CA"/>
    <w:multiLevelType w:val="hybridMultilevel"/>
    <w:tmpl w:val="DEB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C7D02"/>
    <w:multiLevelType w:val="multilevel"/>
    <w:tmpl w:val="36D2740C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suff w:val="nothing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AF73E9"/>
    <w:multiLevelType w:val="multilevel"/>
    <w:tmpl w:val="929CD12E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4F176553"/>
    <w:multiLevelType w:val="hybridMultilevel"/>
    <w:tmpl w:val="FA1A5BE6"/>
    <w:lvl w:ilvl="0" w:tplc="C0A27C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3570683"/>
    <w:multiLevelType w:val="hybridMultilevel"/>
    <w:tmpl w:val="ED2661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B306E7"/>
    <w:multiLevelType w:val="hybridMultilevel"/>
    <w:tmpl w:val="1324D03A"/>
    <w:lvl w:ilvl="0" w:tplc="2304C824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8C840F7"/>
    <w:multiLevelType w:val="hybridMultilevel"/>
    <w:tmpl w:val="E84C62B2"/>
    <w:lvl w:ilvl="0" w:tplc="2304C82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C1A96"/>
    <w:multiLevelType w:val="hybridMultilevel"/>
    <w:tmpl w:val="DFFA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22861"/>
    <w:multiLevelType w:val="hybridMultilevel"/>
    <w:tmpl w:val="EB362B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DA5CF7"/>
    <w:multiLevelType w:val="hybridMultilevel"/>
    <w:tmpl w:val="928EE312"/>
    <w:lvl w:ilvl="0" w:tplc="C0A27C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022186E"/>
    <w:multiLevelType w:val="hybridMultilevel"/>
    <w:tmpl w:val="7BDC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D7DDD"/>
    <w:multiLevelType w:val="hybridMultilevel"/>
    <w:tmpl w:val="9EEE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131DA"/>
    <w:multiLevelType w:val="hybridMultilevel"/>
    <w:tmpl w:val="6818EF54"/>
    <w:lvl w:ilvl="0" w:tplc="2304C824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0D3074"/>
    <w:multiLevelType w:val="hybridMultilevel"/>
    <w:tmpl w:val="06FA0620"/>
    <w:lvl w:ilvl="0" w:tplc="C0A27C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15"/>
  </w:num>
  <w:num w:numId="5">
    <w:abstractNumId w:val="5"/>
  </w:num>
  <w:num w:numId="6">
    <w:abstractNumId w:val="14"/>
  </w:num>
  <w:num w:numId="7">
    <w:abstractNumId w:val="0"/>
  </w:num>
  <w:num w:numId="8">
    <w:abstractNumId w:val="17"/>
  </w:num>
  <w:num w:numId="9">
    <w:abstractNumId w:val="8"/>
  </w:num>
  <w:num w:numId="10">
    <w:abstractNumId w:val="26"/>
  </w:num>
  <w:num w:numId="11">
    <w:abstractNumId w:val="28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19"/>
  </w:num>
  <w:num w:numId="17">
    <w:abstractNumId w:val="12"/>
  </w:num>
  <w:num w:numId="18">
    <w:abstractNumId w:val="7"/>
  </w:num>
  <w:num w:numId="19">
    <w:abstractNumId w:val="4"/>
  </w:num>
  <w:num w:numId="20">
    <w:abstractNumId w:val="13"/>
  </w:num>
  <w:num w:numId="21">
    <w:abstractNumId w:val="22"/>
  </w:num>
  <w:num w:numId="22">
    <w:abstractNumId w:val="29"/>
  </w:num>
  <w:num w:numId="23">
    <w:abstractNumId w:val="10"/>
  </w:num>
  <w:num w:numId="24">
    <w:abstractNumId w:val="24"/>
  </w:num>
  <w:num w:numId="25">
    <w:abstractNumId w:val="23"/>
  </w:num>
  <w:num w:numId="26">
    <w:abstractNumId w:val="30"/>
  </w:num>
  <w:num w:numId="27">
    <w:abstractNumId w:val="21"/>
  </w:num>
  <w:num w:numId="28">
    <w:abstractNumId w:val="25"/>
  </w:num>
  <w:num w:numId="29">
    <w:abstractNumId w:val="11"/>
  </w:num>
  <w:num w:numId="30">
    <w:abstractNumId w:val="6"/>
  </w:num>
  <w:num w:numId="31">
    <w:abstractNumId w:val="3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CA"/>
    <w:rsid w:val="000233AF"/>
    <w:rsid w:val="000249BF"/>
    <w:rsid w:val="000350DF"/>
    <w:rsid w:val="00045BF2"/>
    <w:rsid w:val="00057104"/>
    <w:rsid w:val="00062189"/>
    <w:rsid w:val="00070F86"/>
    <w:rsid w:val="0008419C"/>
    <w:rsid w:val="0009216B"/>
    <w:rsid w:val="000A46D8"/>
    <w:rsid w:val="000B2DC3"/>
    <w:rsid w:val="000B5427"/>
    <w:rsid w:val="000F1890"/>
    <w:rsid w:val="000F5E69"/>
    <w:rsid w:val="00102B53"/>
    <w:rsid w:val="001132E0"/>
    <w:rsid w:val="001257D7"/>
    <w:rsid w:val="00142D26"/>
    <w:rsid w:val="0014734E"/>
    <w:rsid w:val="00150673"/>
    <w:rsid w:val="0016281C"/>
    <w:rsid w:val="001B3037"/>
    <w:rsid w:val="001E05E9"/>
    <w:rsid w:val="001E1CCA"/>
    <w:rsid w:val="002069D4"/>
    <w:rsid w:val="00206E0B"/>
    <w:rsid w:val="0021042E"/>
    <w:rsid w:val="00216FCC"/>
    <w:rsid w:val="00225F5D"/>
    <w:rsid w:val="00246BD9"/>
    <w:rsid w:val="002476CA"/>
    <w:rsid w:val="00271BF2"/>
    <w:rsid w:val="00272A60"/>
    <w:rsid w:val="002C35F7"/>
    <w:rsid w:val="002D66FD"/>
    <w:rsid w:val="002E278F"/>
    <w:rsid w:val="002E499F"/>
    <w:rsid w:val="00312188"/>
    <w:rsid w:val="0032271E"/>
    <w:rsid w:val="00331FAC"/>
    <w:rsid w:val="00351332"/>
    <w:rsid w:val="00354F32"/>
    <w:rsid w:val="0036028E"/>
    <w:rsid w:val="0036240E"/>
    <w:rsid w:val="003774F1"/>
    <w:rsid w:val="0038490B"/>
    <w:rsid w:val="00386A3C"/>
    <w:rsid w:val="003B7126"/>
    <w:rsid w:val="003C54CE"/>
    <w:rsid w:val="003D5578"/>
    <w:rsid w:val="003E057B"/>
    <w:rsid w:val="003E14E8"/>
    <w:rsid w:val="003F5986"/>
    <w:rsid w:val="00412645"/>
    <w:rsid w:val="00437BE7"/>
    <w:rsid w:val="004567B1"/>
    <w:rsid w:val="004602A6"/>
    <w:rsid w:val="00475650"/>
    <w:rsid w:val="004820AE"/>
    <w:rsid w:val="00487B01"/>
    <w:rsid w:val="00491DC6"/>
    <w:rsid w:val="004A5D30"/>
    <w:rsid w:val="004B4F23"/>
    <w:rsid w:val="004B71C7"/>
    <w:rsid w:val="004D00D0"/>
    <w:rsid w:val="004E28F4"/>
    <w:rsid w:val="00511D14"/>
    <w:rsid w:val="0055217F"/>
    <w:rsid w:val="00557358"/>
    <w:rsid w:val="00585384"/>
    <w:rsid w:val="00585787"/>
    <w:rsid w:val="00587CD4"/>
    <w:rsid w:val="005A3966"/>
    <w:rsid w:val="005A6D1A"/>
    <w:rsid w:val="005B3125"/>
    <w:rsid w:val="005B74F6"/>
    <w:rsid w:val="005F6AD7"/>
    <w:rsid w:val="005F73B2"/>
    <w:rsid w:val="005F77BE"/>
    <w:rsid w:val="00623375"/>
    <w:rsid w:val="0062561C"/>
    <w:rsid w:val="00631F93"/>
    <w:rsid w:val="00633B9C"/>
    <w:rsid w:val="00650122"/>
    <w:rsid w:val="00655E66"/>
    <w:rsid w:val="0066190A"/>
    <w:rsid w:val="00661CAD"/>
    <w:rsid w:val="00662615"/>
    <w:rsid w:val="006672A2"/>
    <w:rsid w:val="00671BC8"/>
    <w:rsid w:val="00680FD4"/>
    <w:rsid w:val="00692385"/>
    <w:rsid w:val="00697222"/>
    <w:rsid w:val="006A388C"/>
    <w:rsid w:val="006A3C17"/>
    <w:rsid w:val="006D1F16"/>
    <w:rsid w:val="00714D67"/>
    <w:rsid w:val="007157E0"/>
    <w:rsid w:val="00723490"/>
    <w:rsid w:val="007409C2"/>
    <w:rsid w:val="00746C2D"/>
    <w:rsid w:val="00761921"/>
    <w:rsid w:val="00784AA0"/>
    <w:rsid w:val="007B69C1"/>
    <w:rsid w:val="007C1A0E"/>
    <w:rsid w:val="007E48C1"/>
    <w:rsid w:val="0080578F"/>
    <w:rsid w:val="00845DDD"/>
    <w:rsid w:val="00866D9D"/>
    <w:rsid w:val="00890B4F"/>
    <w:rsid w:val="008931A1"/>
    <w:rsid w:val="008955F3"/>
    <w:rsid w:val="008A02A5"/>
    <w:rsid w:val="008A05F2"/>
    <w:rsid w:val="008F555B"/>
    <w:rsid w:val="008F766C"/>
    <w:rsid w:val="00903874"/>
    <w:rsid w:val="00940EAA"/>
    <w:rsid w:val="009614A4"/>
    <w:rsid w:val="00975238"/>
    <w:rsid w:val="00993391"/>
    <w:rsid w:val="00993A3D"/>
    <w:rsid w:val="00997000"/>
    <w:rsid w:val="009A510B"/>
    <w:rsid w:val="009B3FE4"/>
    <w:rsid w:val="009D42BD"/>
    <w:rsid w:val="009F6CFE"/>
    <w:rsid w:val="00A17BE5"/>
    <w:rsid w:val="00A269F2"/>
    <w:rsid w:val="00A3096B"/>
    <w:rsid w:val="00A36143"/>
    <w:rsid w:val="00A37648"/>
    <w:rsid w:val="00A65AAE"/>
    <w:rsid w:val="00A8200A"/>
    <w:rsid w:val="00A92429"/>
    <w:rsid w:val="00A95625"/>
    <w:rsid w:val="00A97C2B"/>
    <w:rsid w:val="00AC49CF"/>
    <w:rsid w:val="00AF6D18"/>
    <w:rsid w:val="00B10F1F"/>
    <w:rsid w:val="00B11FC7"/>
    <w:rsid w:val="00B20A7F"/>
    <w:rsid w:val="00B52E54"/>
    <w:rsid w:val="00B81A35"/>
    <w:rsid w:val="00BA5F37"/>
    <w:rsid w:val="00C041F3"/>
    <w:rsid w:val="00C22F99"/>
    <w:rsid w:val="00C45DE7"/>
    <w:rsid w:val="00C5509E"/>
    <w:rsid w:val="00C6560A"/>
    <w:rsid w:val="00C66357"/>
    <w:rsid w:val="00C828F3"/>
    <w:rsid w:val="00CB7227"/>
    <w:rsid w:val="00CC0E4B"/>
    <w:rsid w:val="00CD2AB6"/>
    <w:rsid w:val="00CD7A8E"/>
    <w:rsid w:val="00CE3E99"/>
    <w:rsid w:val="00D5130C"/>
    <w:rsid w:val="00D63A80"/>
    <w:rsid w:val="00D80593"/>
    <w:rsid w:val="00D90F83"/>
    <w:rsid w:val="00D91DEF"/>
    <w:rsid w:val="00DA7242"/>
    <w:rsid w:val="00DC0C4F"/>
    <w:rsid w:val="00DD3F80"/>
    <w:rsid w:val="00DE243C"/>
    <w:rsid w:val="00E01D11"/>
    <w:rsid w:val="00E036BF"/>
    <w:rsid w:val="00E31667"/>
    <w:rsid w:val="00E347CE"/>
    <w:rsid w:val="00E45DDA"/>
    <w:rsid w:val="00E4627A"/>
    <w:rsid w:val="00E7737B"/>
    <w:rsid w:val="00EA151F"/>
    <w:rsid w:val="00EB01A7"/>
    <w:rsid w:val="00EB1878"/>
    <w:rsid w:val="00EB5908"/>
    <w:rsid w:val="00F029DC"/>
    <w:rsid w:val="00F031B4"/>
    <w:rsid w:val="00F03592"/>
    <w:rsid w:val="00F06EF3"/>
    <w:rsid w:val="00F947D7"/>
    <w:rsid w:val="00FA6A8C"/>
    <w:rsid w:val="00FC6290"/>
    <w:rsid w:val="00FE711F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98C"/>
  <w15:chartTrackingRefBased/>
  <w15:docId w15:val="{5ECD62B4-18B7-4179-892A-5087CE58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200A"/>
    <w:rPr>
      <w:lang w:val="ru-RU"/>
    </w:rPr>
  </w:style>
  <w:style w:type="paragraph" w:styleId="1">
    <w:name w:val="heading 1"/>
    <w:basedOn w:val="a0"/>
    <w:next w:val="a0"/>
    <w:link w:val="10"/>
    <w:uiPriority w:val="9"/>
    <w:qFormat/>
    <w:rsid w:val="00C22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22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2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одержание. 2 уровень,Заголовок_3,Bullet List,FooterText,numbered,List_Paragraph,Multilevel para_II,List Paragraph (numbered (a)),Numbered list,Абзац списка1,List Paragraph1,Абзац списка не нумерованный,Абзац списка литеральный"/>
    <w:basedOn w:val="a0"/>
    <w:link w:val="a6"/>
    <w:uiPriority w:val="34"/>
    <w:qFormat/>
    <w:rsid w:val="00C22F99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22F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1"/>
    <w:link w:val="2"/>
    <w:uiPriority w:val="9"/>
    <w:rsid w:val="00C22F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a7">
    <w:name w:val="TOC Heading"/>
    <w:basedOn w:val="1"/>
    <w:next w:val="a0"/>
    <w:uiPriority w:val="39"/>
    <w:unhideWhenUsed/>
    <w:qFormat/>
    <w:rsid w:val="00057104"/>
    <w:pPr>
      <w:outlineLvl w:val="9"/>
    </w:pPr>
    <w:rPr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62561C"/>
    <w:pPr>
      <w:tabs>
        <w:tab w:val="left" w:pos="476"/>
        <w:tab w:val="right" w:leader="dot" w:pos="9356"/>
      </w:tabs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62561C"/>
    <w:pPr>
      <w:tabs>
        <w:tab w:val="left" w:pos="880"/>
        <w:tab w:val="right" w:leader="dot" w:pos="9356"/>
      </w:tabs>
      <w:spacing w:after="100"/>
      <w:ind w:left="220"/>
    </w:pPr>
  </w:style>
  <w:style w:type="character" w:styleId="a8">
    <w:name w:val="Hyperlink"/>
    <w:basedOn w:val="a1"/>
    <w:uiPriority w:val="99"/>
    <w:unhideWhenUsed/>
    <w:rsid w:val="00057104"/>
    <w:rPr>
      <w:color w:val="0563C1" w:themeColor="hyperlink"/>
      <w:u w:val="single"/>
    </w:rPr>
  </w:style>
  <w:style w:type="paragraph" w:styleId="a9">
    <w:name w:val="header"/>
    <w:basedOn w:val="a0"/>
    <w:link w:val="aa"/>
    <w:uiPriority w:val="99"/>
    <w:unhideWhenUsed/>
    <w:rsid w:val="003624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6240E"/>
    <w:rPr>
      <w:lang w:val="ru-RU"/>
    </w:rPr>
  </w:style>
  <w:style w:type="paragraph" w:styleId="ab">
    <w:name w:val="footer"/>
    <w:basedOn w:val="a0"/>
    <w:link w:val="ac"/>
    <w:uiPriority w:val="99"/>
    <w:unhideWhenUsed/>
    <w:rsid w:val="003624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6240E"/>
    <w:rPr>
      <w:lang w:val="ru-RU"/>
    </w:rPr>
  </w:style>
  <w:style w:type="paragraph" w:styleId="ad">
    <w:name w:val="Body Text"/>
    <w:basedOn w:val="a0"/>
    <w:link w:val="ae"/>
    <w:qFormat/>
    <w:rsid w:val="004E28F4"/>
    <w:pPr>
      <w:spacing w:after="120" w:line="240" w:lineRule="auto"/>
      <w:ind w:left="1304"/>
    </w:pPr>
    <w:rPr>
      <w:color w:val="000000" w:themeColor="text1"/>
      <w:lang w:val="en-GB"/>
    </w:rPr>
  </w:style>
  <w:style w:type="character" w:customStyle="1" w:styleId="ae">
    <w:name w:val="Основной текст Знак"/>
    <w:basedOn w:val="a1"/>
    <w:link w:val="ad"/>
    <w:rsid w:val="004E28F4"/>
    <w:rPr>
      <w:color w:val="000000" w:themeColor="text1"/>
      <w:lang w:val="en-GB"/>
    </w:rPr>
  </w:style>
  <w:style w:type="character" w:customStyle="1" w:styleId="extended-textfull">
    <w:name w:val="extended-text__full"/>
    <w:basedOn w:val="a1"/>
    <w:rsid w:val="003B7126"/>
  </w:style>
  <w:style w:type="paragraph" w:styleId="af">
    <w:name w:val="Normal (Web)"/>
    <w:basedOn w:val="a0"/>
    <w:uiPriority w:val="99"/>
    <w:unhideWhenUsed/>
    <w:rsid w:val="003B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З Тема"/>
    <w:basedOn w:val="1"/>
    <w:next w:val="a0"/>
    <w:link w:val="Char"/>
    <w:autoRedefine/>
    <w:qFormat/>
    <w:rsid w:val="00D90F83"/>
    <w:pPr>
      <w:numPr>
        <w:numId w:val="3"/>
      </w:numPr>
      <w:spacing w:before="120"/>
      <w:jc w:val="both"/>
    </w:pPr>
    <w:rPr>
      <w:rFonts w:ascii="Times New Roman" w:hAnsi="Times New Roman"/>
      <w:b/>
      <w:color w:val="auto"/>
      <w:sz w:val="28"/>
    </w:rPr>
  </w:style>
  <w:style w:type="character" w:customStyle="1" w:styleId="Char">
    <w:name w:val="ТЗ Тема Char"/>
    <w:basedOn w:val="10"/>
    <w:link w:val="a"/>
    <w:rsid w:val="00D90F83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  <w:lang w:val="ru-RU"/>
    </w:rPr>
  </w:style>
  <w:style w:type="paragraph" w:styleId="af0">
    <w:name w:val="Balloon Text"/>
    <w:basedOn w:val="a0"/>
    <w:link w:val="af1"/>
    <w:uiPriority w:val="99"/>
    <w:semiHidden/>
    <w:unhideWhenUsed/>
    <w:rsid w:val="0089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8931A1"/>
    <w:rPr>
      <w:rFonts w:ascii="Segoe UI" w:hAnsi="Segoe UI" w:cs="Segoe UI"/>
      <w:sz w:val="18"/>
      <w:szCs w:val="18"/>
      <w:lang w:val="ru-RU"/>
    </w:rPr>
  </w:style>
  <w:style w:type="character" w:styleId="af2">
    <w:name w:val="annotation reference"/>
    <w:basedOn w:val="a1"/>
    <w:uiPriority w:val="99"/>
    <w:semiHidden/>
    <w:unhideWhenUsed/>
    <w:rsid w:val="00F03592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F035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F03592"/>
    <w:rPr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35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03592"/>
    <w:rPr>
      <w:b/>
      <w:bCs/>
      <w:sz w:val="20"/>
      <w:szCs w:val="20"/>
      <w:lang w:val="ru-RU"/>
    </w:rPr>
  </w:style>
  <w:style w:type="character" w:styleId="af7">
    <w:name w:val="Strong"/>
    <w:uiPriority w:val="22"/>
    <w:qFormat/>
    <w:rsid w:val="00E036BF"/>
    <w:rPr>
      <w:b/>
      <w:bCs/>
    </w:rPr>
  </w:style>
  <w:style w:type="character" w:customStyle="1" w:styleId="a6">
    <w:name w:val="Абзац списка Знак"/>
    <w:aliases w:val="Содержание. 2 уровень Знак,Заголовок_3 Знак,Bullet List Знак,FooterText Знак,numbered Знак,List_Paragraph Знак,Multilevel para_II Знак,List Paragraph (numbered (a)) Знак,Numbered list Знак,Абзац списка1 Знак,List Paragraph1 Знак"/>
    <w:link w:val="a5"/>
    <w:uiPriority w:val="34"/>
    <w:rsid w:val="00CC0E4B"/>
    <w:rPr>
      <w:lang w:val="ru-RU"/>
    </w:rPr>
  </w:style>
  <w:style w:type="paragraph" w:styleId="af8">
    <w:name w:val="No Spacing"/>
    <w:link w:val="af9"/>
    <w:uiPriority w:val="1"/>
    <w:qFormat/>
    <w:rsid w:val="00A92429"/>
    <w:pPr>
      <w:spacing w:after="0" w:line="240" w:lineRule="auto"/>
    </w:pPr>
    <w:rPr>
      <w:rFonts w:ascii="Times New Roman" w:hAnsi="Times New Roman"/>
      <w:sz w:val="24"/>
      <w:lang w:val="ru-RU"/>
    </w:rPr>
  </w:style>
  <w:style w:type="character" w:customStyle="1" w:styleId="af9">
    <w:name w:val="Без интервала Знак"/>
    <w:basedOn w:val="a1"/>
    <w:link w:val="af8"/>
    <w:uiPriority w:val="1"/>
    <w:rsid w:val="00A92429"/>
    <w:rPr>
      <w:rFonts w:ascii="Times New Roman" w:hAnsi="Times New Roman"/>
      <w:sz w:val="24"/>
      <w:lang w:val="ru-RU"/>
    </w:rPr>
  </w:style>
  <w:style w:type="paragraph" w:customStyle="1" w:styleId="afa">
    <w:name w:val="Титул Тип Документа"/>
    <w:basedOn w:val="a0"/>
    <w:rsid w:val="00A92429"/>
    <w:pPr>
      <w:autoSpaceDE w:val="0"/>
      <w:autoSpaceDN w:val="0"/>
      <w:spacing w:after="400" w:line="240" w:lineRule="atLeast"/>
      <w:jc w:val="center"/>
    </w:pPr>
    <w:rPr>
      <w:rFonts w:ascii="Helvetica" w:eastAsia="Times New Roman" w:hAnsi="Helvetica" w:cs="Times New Roman"/>
      <w:noProof/>
      <w:sz w:val="36"/>
      <w:szCs w:val="36"/>
      <w:lang w:eastAsia="ru-RU"/>
    </w:rPr>
  </w:style>
  <w:style w:type="table" w:customStyle="1" w:styleId="12">
    <w:name w:val="Сетка таблицы1"/>
    <w:basedOn w:val="a2"/>
    <w:next w:val="a4"/>
    <w:uiPriority w:val="59"/>
    <w:rsid w:val="004B7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pe.com/psnow/doc/5981-6649enw?jumpid=in_lit-psnow-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BD10-2DAF-4177-B075-75A3DF91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10</Pages>
  <Words>2922</Words>
  <Characters>16656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 Яцкевич</dc:creator>
  <cp:keywords>ДИТ</cp:keywords>
  <dc:description/>
  <cp:lastModifiedBy>Жукова Тамара Александровна</cp:lastModifiedBy>
  <cp:revision>7</cp:revision>
  <cp:lastPrinted>2023-06-08T12:23:00Z</cp:lastPrinted>
  <dcterms:created xsi:type="dcterms:W3CDTF">2024-07-19T06:41:00Z</dcterms:created>
  <dcterms:modified xsi:type="dcterms:W3CDTF">2024-09-20T09:25:00Z</dcterms:modified>
</cp:coreProperties>
</file>