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294" w:rsidRPr="00416CCD" w:rsidRDefault="00337D58">
      <w:pPr>
        <w:pStyle w:val="2"/>
        <w:jc w:val="both"/>
        <w:rPr>
          <w:rFonts w:ascii="Times New Roman" w:hAnsi="Times New Roman" w:cs="Times New Roman"/>
          <w:sz w:val="24"/>
          <w:szCs w:val="24"/>
        </w:rPr>
      </w:pPr>
      <w:r w:rsidRPr="00416CCD">
        <w:rPr>
          <w:rFonts w:ascii="Times New Roman" w:hAnsi="Times New Roman" w:cs="Times New Roman"/>
          <w:b/>
          <w:snapToGrid w:val="0"/>
          <w:color w:val="000000"/>
          <w:sz w:val="24"/>
          <w:szCs w:val="24"/>
        </w:rPr>
        <w:t xml:space="preserve">                                                               </w:t>
      </w:r>
    </w:p>
    <w:p w:rsidR="007B5294" w:rsidRPr="00416CCD" w:rsidRDefault="007B5294">
      <w:pPr>
        <w:spacing w:after="0" w:line="240" w:lineRule="auto"/>
        <w:jc w:val="both"/>
        <w:rPr>
          <w:rFonts w:ascii="Times New Roman" w:eastAsia="Times New Roman" w:hAnsi="Times New Roman" w:cs="Times New Roman"/>
          <w:color w:val="000000"/>
          <w:sz w:val="24"/>
          <w:szCs w:val="24"/>
          <w:lang w:eastAsia="ru-RU"/>
        </w:rPr>
      </w:pPr>
    </w:p>
    <w:tbl>
      <w:tblPr>
        <w:tblStyle w:val="a3"/>
        <w:tblW w:w="712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99"/>
      </w:tblGrid>
      <w:tr w:rsidR="00DD78D3" w:rsidRPr="00882FBB" w:rsidTr="0008239D">
        <w:trPr>
          <w:trHeight w:val="397"/>
          <w:jc w:val="right"/>
        </w:trPr>
        <w:tc>
          <w:tcPr>
            <w:tcW w:w="7127" w:type="dxa"/>
            <w:gridSpan w:val="2"/>
            <w:vAlign w:val="center"/>
          </w:tcPr>
          <w:p w:rsidR="00DD78D3" w:rsidRPr="00882FBB" w:rsidRDefault="00DD78D3" w:rsidP="0008239D">
            <w:pPr>
              <w:tabs>
                <w:tab w:val="left" w:pos="4536"/>
              </w:tabs>
              <w:ind w:left="-215"/>
              <w:jc w:val="right"/>
              <w:rPr>
                <w:b/>
                <w:color w:val="000000"/>
                <w:sz w:val="22"/>
                <w:szCs w:val="22"/>
                <w:lang w:val="en-US" w:eastAsia="ru-RU"/>
              </w:rPr>
            </w:pPr>
            <w:r w:rsidRPr="00882FBB">
              <w:rPr>
                <w:b/>
                <w:color w:val="000000"/>
                <w:sz w:val="22"/>
                <w:szCs w:val="22"/>
                <w:lang w:val="en-US" w:eastAsia="ru-RU"/>
              </w:rPr>
              <w:t>TASDIQLAYMAN</w:t>
            </w:r>
          </w:p>
        </w:tc>
      </w:tr>
      <w:tr w:rsidR="00DD78D3" w:rsidRPr="00FF5C15" w:rsidTr="0008239D">
        <w:trPr>
          <w:trHeight w:val="397"/>
          <w:jc w:val="right"/>
        </w:trPr>
        <w:tc>
          <w:tcPr>
            <w:tcW w:w="7127" w:type="dxa"/>
            <w:gridSpan w:val="2"/>
            <w:vAlign w:val="center"/>
          </w:tcPr>
          <w:p w:rsidR="00DD78D3" w:rsidRPr="00882FBB" w:rsidRDefault="00DD78D3" w:rsidP="0008239D">
            <w:pPr>
              <w:tabs>
                <w:tab w:val="left" w:pos="5220"/>
              </w:tabs>
              <w:ind w:left="-247"/>
              <w:jc w:val="right"/>
              <w:rPr>
                <w:b/>
                <w:color w:val="000000"/>
                <w:sz w:val="22"/>
                <w:szCs w:val="22"/>
                <w:lang w:val="en-US" w:eastAsia="ru-RU"/>
              </w:rPr>
            </w:pPr>
            <w:r w:rsidRPr="00882FBB">
              <w:rPr>
                <w:b/>
                <w:color w:val="000000"/>
                <w:sz w:val="22"/>
                <w:szCs w:val="22"/>
                <w:lang w:val="en-US" w:eastAsia="ru-RU"/>
              </w:rPr>
              <w:t>Texnika va AT bo‘yicha bosh direktor o‘rinbosari</w:t>
            </w:r>
          </w:p>
        </w:tc>
      </w:tr>
      <w:tr w:rsidR="00DD78D3" w:rsidRPr="00882FBB" w:rsidTr="0008239D">
        <w:trPr>
          <w:trHeight w:val="397"/>
          <w:jc w:val="right"/>
        </w:trPr>
        <w:tc>
          <w:tcPr>
            <w:tcW w:w="3828" w:type="dxa"/>
            <w:vAlign w:val="center"/>
          </w:tcPr>
          <w:p w:rsidR="00DD78D3" w:rsidRPr="00882FBB" w:rsidRDefault="00DD78D3" w:rsidP="0008239D">
            <w:pPr>
              <w:ind w:left="-215"/>
              <w:jc w:val="right"/>
              <w:rPr>
                <w:color w:val="000000"/>
                <w:sz w:val="22"/>
                <w:szCs w:val="22"/>
                <w:u w:val="single"/>
                <w:lang w:eastAsia="ru-RU"/>
              </w:rPr>
            </w:pPr>
            <w:r w:rsidRPr="00882FBB">
              <w:rPr>
                <w:color w:val="000000"/>
                <w:sz w:val="22"/>
                <w:szCs w:val="22"/>
                <w:u w:val="single"/>
                <w:lang w:eastAsia="ru-RU"/>
              </w:rPr>
              <w:t>____________</w:t>
            </w:r>
          </w:p>
        </w:tc>
        <w:tc>
          <w:tcPr>
            <w:tcW w:w="3299" w:type="dxa"/>
            <w:vAlign w:val="center"/>
          </w:tcPr>
          <w:p w:rsidR="00DD78D3" w:rsidRPr="00882FBB" w:rsidRDefault="00DD78D3" w:rsidP="0008239D">
            <w:pPr>
              <w:ind w:left="-215"/>
              <w:jc w:val="right"/>
              <w:rPr>
                <w:color w:val="000000"/>
                <w:sz w:val="22"/>
                <w:szCs w:val="22"/>
                <w:lang w:eastAsia="ru-RU"/>
              </w:rPr>
            </w:pPr>
            <w:r w:rsidRPr="00882FBB">
              <w:rPr>
                <w:b/>
                <w:color w:val="000000"/>
                <w:sz w:val="22"/>
                <w:szCs w:val="22"/>
                <w:lang w:eastAsia="ru-RU"/>
              </w:rPr>
              <w:t>A.R. Abdurahmonov</w:t>
            </w:r>
          </w:p>
        </w:tc>
      </w:tr>
      <w:tr w:rsidR="00DD78D3" w:rsidRPr="00882FBB" w:rsidTr="0008239D">
        <w:trPr>
          <w:trHeight w:val="56"/>
          <w:jc w:val="right"/>
        </w:trPr>
        <w:tc>
          <w:tcPr>
            <w:tcW w:w="3828" w:type="dxa"/>
          </w:tcPr>
          <w:p w:rsidR="00DD78D3" w:rsidRPr="00882FBB" w:rsidRDefault="00DD78D3" w:rsidP="0008239D">
            <w:pPr>
              <w:ind w:left="-215"/>
              <w:jc w:val="center"/>
              <w:rPr>
                <w:color w:val="000000"/>
                <w:sz w:val="22"/>
                <w:szCs w:val="22"/>
                <w:lang w:eastAsia="ru-RU"/>
              </w:rPr>
            </w:pPr>
          </w:p>
        </w:tc>
        <w:tc>
          <w:tcPr>
            <w:tcW w:w="3299" w:type="dxa"/>
          </w:tcPr>
          <w:p w:rsidR="00DD78D3" w:rsidRPr="00882FBB" w:rsidRDefault="00DD78D3" w:rsidP="0008239D">
            <w:pPr>
              <w:ind w:left="-215"/>
              <w:jc w:val="right"/>
              <w:rPr>
                <w:color w:val="000000"/>
                <w:sz w:val="22"/>
                <w:szCs w:val="22"/>
                <w:lang w:eastAsia="ru-RU"/>
              </w:rPr>
            </w:pPr>
          </w:p>
        </w:tc>
      </w:tr>
      <w:tr w:rsidR="00DD78D3" w:rsidRPr="00882FBB" w:rsidTr="0008239D">
        <w:trPr>
          <w:trHeight w:val="397"/>
          <w:jc w:val="right"/>
        </w:trPr>
        <w:tc>
          <w:tcPr>
            <w:tcW w:w="7127" w:type="dxa"/>
            <w:gridSpan w:val="2"/>
          </w:tcPr>
          <w:p w:rsidR="00DD78D3" w:rsidRPr="00882FBB" w:rsidRDefault="00DD78D3" w:rsidP="000115BD">
            <w:pPr>
              <w:ind w:left="-215"/>
              <w:jc w:val="right"/>
              <w:rPr>
                <w:b/>
                <w:color w:val="000000"/>
                <w:sz w:val="22"/>
                <w:szCs w:val="22"/>
                <w:u w:val="single"/>
                <w:lang w:eastAsia="ru-RU"/>
              </w:rPr>
            </w:pPr>
            <w:r w:rsidRPr="00882FBB">
              <w:rPr>
                <w:color w:val="000000"/>
                <w:sz w:val="22"/>
                <w:szCs w:val="22"/>
                <w:lang w:eastAsia="ru-RU"/>
              </w:rPr>
              <w:t>«___»_____________202</w:t>
            </w:r>
            <w:r w:rsidR="000115BD">
              <w:rPr>
                <w:color w:val="000000"/>
                <w:sz w:val="22"/>
                <w:szCs w:val="22"/>
                <w:lang w:val="en-US" w:eastAsia="ru-RU"/>
              </w:rPr>
              <w:t>6</w:t>
            </w:r>
            <w:r w:rsidRPr="00882FBB">
              <w:rPr>
                <w:color w:val="000000"/>
                <w:sz w:val="22"/>
                <w:szCs w:val="22"/>
                <w:lang w:eastAsia="ru-RU"/>
              </w:rPr>
              <w:t xml:space="preserve"> г.</w:t>
            </w:r>
          </w:p>
        </w:tc>
      </w:tr>
    </w:tbl>
    <w:p w:rsidR="007B5294" w:rsidRPr="00416CCD" w:rsidRDefault="007B5294">
      <w:pPr>
        <w:spacing w:after="0" w:line="240" w:lineRule="auto"/>
        <w:jc w:val="both"/>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both"/>
        <w:rPr>
          <w:rFonts w:ascii="Times New Roman" w:eastAsia="Times New Roman" w:hAnsi="Times New Roman" w:cs="Times New Roman"/>
          <w:color w:val="000000"/>
          <w:sz w:val="24"/>
          <w:szCs w:val="24"/>
          <w:lang w:eastAsia="ru-RU"/>
        </w:rPr>
      </w:pPr>
    </w:p>
    <w:p w:rsidR="006F1C06" w:rsidRPr="00416CCD" w:rsidRDefault="006F1C06">
      <w:pPr>
        <w:spacing w:after="0" w:line="240" w:lineRule="auto"/>
        <w:jc w:val="both"/>
        <w:rPr>
          <w:rFonts w:ascii="Times New Roman" w:eastAsia="Times New Roman" w:hAnsi="Times New Roman" w:cs="Times New Roman"/>
          <w:color w:val="000000"/>
          <w:sz w:val="24"/>
          <w:szCs w:val="24"/>
          <w:lang w:eastAsia="ru-RU"/>
        </w:rPr>
      </w:pPr>
    </w:p>
    <w:p w:rsidR="006F1C06" w:rsidRPr="00416CCD" w:rsidRDefault="006F1C06">
      <w:pPr>
        <w:spacing w:after="0" w:line="240" w:lineRule="auto"/>
        <w:jc w:val="both"/>
        <w:rPr>
          <w:rFonts w:ascii="Times New Roman" w:eastAsia="Times New Roman" w:hAnsi="Times New Roman" w:cs="Times New Roman"/>
          <w:color w:val="000000"/>
          <w:sz w:val="24"/>
          <w:szCs w:val="24"/>
          <w:lang w:eastAsia="ru-RU"/>
        </w:rPr>
      </w:pPr>
    </w:p>
    <w:p w:rsidR="006F1C06" w:rsidRPr="00416CCD" w:rsidRDefault="006F1C06">
      <w:pPr>
        <w:spacing w:after="0" w:line="240" w:lineRule="auto"/>
        <w:jc w:val="both"/>
        <w:rPr>
          <w:rFonts w:ascii="Times New Roman" w:eastAsia="Times New Roman" w:hAnsi="Times New Roman" w:cs="Times New Roman"/>
          <w:color w:val="000000"/>
          <w:sz w:val="24"/>
          <w:szCs w:val="24"/>
          <w:lang w:eastAsia="ru-RU"/>
        </w:rPr>
      </w:pPr>
    </w:p>
    <w:p w:rsidR="006F1C06" w:rsidRPr="00416CCD" w:rsidRDefault="006F1C06">
      <w:pPr>
        <w:spacing w:after="0" w:line="240" w:lineRule="auto"/>
        <w:jc w:val="both"/>
        <w:rPr>
          <w:rFonts w:ascii="Times New Roman" w:eastAsia="Times New Roman" w:hAnsi="Times New Roman" w:cs="Times New Roman"/>
          <w:color w:val="000000"/>
          <w:sz w:val="24"/>
          <w:szCs w:val="24"/>
          <w:lang w:eastAsia="ru-RU"/>
        </w:rPr>
      </w:pPr>
    </w:p>
    <w:p w:rsidR="006F1C06" w:rsidRPr="00416CCD" w:rsidRDefault="006F1C06">
      <w:pPr>
        <w:spacing w:after="0" w:line="240" w:lineRule="auto"/>
        <w:jc w:val="both"/>
        <w:rPr>
          <w:rFonts w:ascii="Times New Roman" w:eastAsia="Times New Roman" w:hAnsi="Times New Roman" w:cs="Times New Roman"/>
          <w:color w:val="000000"/>
          <w:sz w:val="24"/>
          <w:szCs w:val="24"/>
          <w:lang w:eastAsia="ru-RU"/>
        </w:rPr>
      </w:pPr>
    </w:p>
    <w:p w:rsidR="006F1C06" w:rsidRPr="00416CCD" w:rsidRDefault="006F1C06">
      <w:pPr>
        <w:spacing w:after="0" w:line="240" w:lineRule="auto"/>
        <w:jc w:val="both"/>
        <w:rPr>
          <w:rFonts w:ascii="Times New Roman" w:eastAsia="Times New Roman" w:hAnsi="Times New Roman" w:cs="Times New Roman"/>
          <w:color w:val="000000"/>
          <w:sz w:val="24"/>
          <w:szCs w:val="24"/>
          <w:lang w:eastAsia="ru-RU"/>
        </w:rPr>
      </w:pPr>
    </w:p>
    <w:p w:rsidR="006F1C06" w:rsidRPr="00416CCD" w:rsidRDefault="006F1C06">
      <w:pPr>
        <w:spacing w:after="0" w:line="240" w:lineRule="auto"/>
        <w:jc w:val="both"/>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both"/>
        <w:rPr>
          <w:rFonts w:ascii="Times New Roman" w:eastAsia="Times New Roman" w:hAnsi="Times New Roman" w:cs="Times New Roman"/>
          <w:color w:val="000000"/>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B5294" w:rsidRPr="00416CCD">
        <w:tc>
          <w:tcPr>
            <w:tcW w:w="9571" w:type="dxa"/>
          </w:tcPr>
          <w:p w:rsidR="00DD78D3" w:rsidRPr="0041281B" w:rsidRDefault="00DD78D3" w:rsidP="00DD78D3">
            <w:pPr>
              <w:spacing w:before="100" w:beforeAutospacing="1" w:after="100" w:afterAutospacing="1"/>
              <w:jc w:val="center"/>
              <w:rPr>
                <w:sz w:val="24"/>
                <w:szCs w:val="24"/>
                <w:lang w:val="en-US" w:eastAsia="ru-RU"/>
              </w:rPr>
            </w:pPr>
            <w:r w:rsidRPr="0041281B">
              <w:rPr>
                <w:i/>
                <w:sz w:val="24"/>
                <w:szCs w:val="24"/>
                <w:lang w:val="en-US"/>
              </w:rPr>
              <w:t>«</w:t>
            </w:r>
            <w:r w:rsidRPr="00DD78D3">
              <w:rPr>
                <w:i/>
                <w:sz w:val="24"/>
                <w:szCs w:val="24"/>
                <w:lang w:val="en-US"/>
              </w:rPr>
              <w:t>Universal</w:t>
            </w:r>
            <w:r w:rsidRPr="0041281B">
              <w:rPr>
                <w:i/>
                <w:sz w:val="24"/>
                <w:szCs w:val="24"/>
                <w:lang w:val="en-US"/>
              </w:rPr>
              <w:t xml:space="preserve"> </w:t>
            </w:r>
            <w:r w:rsidRPr="00DD78D3">
              <w:rPr>
                <w:i/>
                <w:sz w:val="24"/>
                <w:szCs w:val="24"/>
                <w:lang w:val="en-US"/>
              </w:rPr>
              <w:t>Mobile</w:t>
            </w:r>
            <w:r w:rsidRPr="0041281B">
              <w:rPr>
                <w:i/>
                <w:sz w:val="24"/>
                <w:szCs w:val="24"/>
                <w:lang w:val="en-US"/>
              </w:rPr>
              <w:t xml:space="preserve"> </w:t>
            </w:r>
            <w:r w:rsidRPr="00DD78D3">
              <w:rPr>
                <w:i/>
                <w:sz w:val="24"/>
                <w:szCs w:val="24"/>
                <w:lang w:val="en-US"/>
              </w:rPr>
              <w:t>Systems</w:t>
            </w:r>
            <w:r w:rsidRPr="0041281B">
              <w:rPr>
                <w:i/>
                <w:sz w:val="24"/>
                <w:szCs w:val="24"/>
                <w:lang w:val="en-US"/>
              </w:rPr>
              <w:t xml:space="preserve">» </w:t>
            </w:r>
            <w:r w:rsidRPr="00DD78D3">
              <w:rPr>
                <w:i/>
                <w:sz w:val="24"/>
                <w:szCs w:val="24"/>
                <w:lang w:val="en-US"/>
              </w:rPr>
              <w:t>MChJ</w:t>
            </w:r>
            <w:r w:rsidRPr="0041281B">
              <w:rPr>
                <w:i/>
                <w:sz w:val="24"/>
                <w:szCs w:val="24"/>
                <w:lang w:val="en-US"/>
              </w:rPr>
              <w:t xml:space="preserve"> </w:t>
            </w:r>
            <w:r w:rsidRPr="00DD78D3">
              <w:rPr>
                <w:i/>
                <w:sz w:val="24"/>
                <w:szCs w:val="24"/>
                <w:lang w:val="en-US"/>
              </w:rPr>
              <w:t>aloqa</w:t>
            </w:r>
            <w:r w:rsidRPr="0041281B">
              <w:rPr>
                <w:i/>
                <w:sz w:val="24"/>
                <w:szCs w:val="24"/>
                <w:lang w:val="en-US"/>
              </w:rPr>
              <w:t xml:space="preserve"> </w:t>
            </w:r>
            <w:r w:rsidRPr="00DD78D3">
              <w:rPr>
                <w:i/>
                <w:sz w:val="24"/>
                <w:szCs w:val="24"/>
                <w:lang w:val="en-US"/>
              </w:rPr>
              <w:t>sifatini</w:t>
            </w:r>
            <w:r w:rsidRPr="0041281B">
              <w:rPr>
                <w:i/>
                <w:sz w:val="24"/>
                <w:szCs w:val="24"/>
                <w:lang w:val="en-US"/>
              </w:rPr>
              <w:t xml:space="preserve"> </w:t>
            </w:r>
            <w:r w:rsidRPr="00DD78D3">
              <w:rPr>
                <w:i/>
                <w:sz w:val="24"/>
                <w:szCs w:val="24"/>
                <w:lang w:val="en-US"/>
              </w:rPr>
              <w:t>yaxshilash</w:t>
            </w:r>
            <w:r w:rsidRPr="0041281B">
              <w:rPr>
                <w:i/>
                <w:sz w:val="24"/>
                <w:szCs w:val="24"/>
                <w:lang w:val="en-US"/>
              </w:rPr>
              <w:t xml:space="preserve"> </w:t>
            </w:r>
            <w:r w:rsidRPr="00DD78D3">
              <w:rPr>
                <w:i/>
                <w:sz w:val="24"/>
                <w:szCs w:val="24"/>
                <w:lang w:val="en-US"/>
              </w:rPr>
              <w:t>uchun</w:t>
            </w:r>
            <w:r w:rsidRPr="0041281B">
              <w:rPr>
                <w:i/>
                <w:sz w:val="24"/>
                <w:szCs w:val="24"/>
                <w:lang w:val="en-US"/>
              </w:rPr>
              <w:t xml:space="preserve"> 800 </w:t>
            </w:r>
            <w:r w:rsidRPr="00DD78D3">
              <w:rPr>
                <w:i/>
                <w:sz w:val="24"/>
                <w:szCs w:val="24"/>
                <w:lang w:val="en-US"/>
              </w:rPr>
              <w:t>MGts</w:t>
            </w:r>
            <w:r w:rsidRPr="0041281B">
              <w:rPr>
                <w:i/>
                <w:sz w:val="24"/>
                <w:szCs w:val="24"/>
                <w:lang w:val="en-US"/>
              </w:rPr>
              <w:t xml:space="preserve"> </w:t>
            </w:r>
            <w:r w:rsidRPr="00DD78D3">
              <w:rPr>
                <w:i/>
                <w:sz w:val="24"/>
                <w:szCs w:val="24"/>
                <w:lang w:val="en-US"/>
              </w:rPr>
              <w:t>chastota</w:t>
            </w:r>
            <w:r w:rsidRPr="0041281B">
              <w:rPr>
                <w:i/>
                <w:sz w:val="24"/>
                <w:szCs w:val="24"/>
                <w:lang w:val="en-US"/>
              </w:rPr>
              <w:t xml:space="preserve"> </w:t>
            </w:r>
            <w:r w:rsidRPr="00DD78D3">
              <w:rPr>
                <w:i/>
                <w:sz w:val="24"/>
                <w:szCs w:val="24"/>
                <w:lang w:val="en-US"/>
              </w:rPr>
              <w:t>polosasini</w:t>
            </w:r>
            <w:r w:rsidRPr="0041281B">
              <w:rPr>
                <w:i/>
                <w:sz w:val="24"/>
                <w:szCs w:val="24"/>
                <w:lang w:val="en-US"/>
              </w:rPr>
              <w:t xml:space="preserve"> </w:t>
            </w:r>
            <w:r w:rsidRPr="00DD78D3">
              <w:rPr>
                <w:i/>
                <w:sz w:val="24"/>
                <w:szCs w:val="24"/>
                <w:lang w:val="en-US"/>
              </w:rPr>
              <w:t>ajratuvchi</w:t>
            </w:r>
            <w:r w:rsidRPr="0041281B">
              <w:rPr>
                <w:i/>
                <w:sz w:val="24"/>
                <w:szCs w:val="24"/>
                <w:lang w:val="en-US"/>
              </w:rPr>
              <w:t xml:space="preserve"> (</w:t>
            </w:r>
            <w:r w:rsidRPr="00DD78D3">
              <w:rPr>
                <w:i/>
                <w:sz w:val="24"/>
                <w:szCs w:val="24"/>
                <w:lang w:val="en-US"/>
              </w:rPr>
              <w:t>polosali</w:t>
            </w:r>
            <w:r w:rsidRPr="0041281B">
              <w:rPr>
                <w:i/>
                <w:sz w:val="24"/>
                <w:szCs w:val="24"/>
                <w:lang w:val="en-US"/>
              </w:rPr>
              <w:t xml:space="preserve">) </w:t>
            </w:r>
            <w:r w:rsidRPr="00DD78D3">
              <w:rPr>
                <w:i/>
                <w:sz w:val="24"/>
                <w:szCs w:val="24"/>
                <w:lang w:val="en-US"/>
              </w:rPr>
              <w:t>filtrlarni</w:t>
            </w:r>
            <w:r w:rsidR="0041281B" w:rsidRPr="0041281B">
              <w:rPr>
                <w:i/>
                <w:sz w:val="24"/>
                <w:szCs w:val="24"/>
                <w:lang w:val="en-US"/>
              </w:rPr>
              <w:t xml:space="preserve"> </w:t>
            </w:r>
            <w:r w:rsidR="00E66CC2">
              <w:rPr>
                <w:i/>
                <w:sz w:val="24"/>
                <w:szCs w:val="24"/>
                <w:lang w:val="en-US"/>
              </w:rPr>
              <w:t>hamda s</w:t>
            </w:r>
            <w:r w:rsidR="00E66CC2" w:rsidRPr="00E66CC2">
              <w:rPr>
                <w:i/>
                <w:sz w:val="24"/>
                <w:szCs w:val="24"/>
                <w:lang w:val="en-US"/>
              </w:rPr>
              <w:t>arf materiallari</w:t>
            </w:r>
            <w:r w:rsidR="00E66CC2">
              <w:rPr>
                <w:i/>
                <w:sz w:val="24"/>
                <w:szCs w:val="24"/>
                <w:lang w:val="en-US"/>
              </w:rPr>
              <w:t>ni</w:t>
            </w:r>
            <w:r w:rsidRPr="0041281B">
              <w:rPr>
                <w:i/>
                <w:sz w:val="24"/>
                <w:szCs w:val="24"/>
                <w:lang w:val="en-US"/>
              </w:rPr>
              <w:t xml:space="preserve"> </w:t>
            </w:r>
            <w:r w:rsidRPr="00DD78D3">
              <w:rPr>
                <w:i/>
                <w:sz w:val="24"/>
                <w:szCs w:val="24"/>
                <w:lang w:val="en-US"/>
              </w:rPr>
              <w:t>xarid</w:t>
            </w:r>
            <w:r w:rsidRPr="0041281B">
              <w:rPr>
                <w:i/>
                <w:sz w:val="24"/>
                <w:szCs w:val="24"/>
                <w:lang w:val="en-US"/>
              </w:rPr>
              <w:t xml:space="preserve"> </w:t>
            </w:r>
            <w:r w:rsidRPr="00DD78D3">
              <w:rPr>
                <w:i/>
                <w:sz w:val="24"/>
                <w:szCs w:val="24"/>
                <w:lang w:val="en-US"/>
              </w:rPr>
              <w:t>qilish</w:t>
            </w:r>
            <w:r w:rsidRPr="0041281B">
              <w:rPr>
                <w:i/>
                <w:sz w:val="24"/>
                <w:szCs w:val="24"/>
                <w:lang w:val="en-US"/>
              </w:rPr>
              <w:t xml:space="preserve"> </w:t>
            </w:r>
            <w:r w:rsidRPr="00DD78D3">
              <w:rPr>
                <w:i/>
                <w:sz w:val="24"/>
                <w:szCs w:val="24"/>
                <w:lang w:val="en-US"/>
              </w:rPr>
              <w:t>bo</w:t>
            </w:r>
            <w:r w:rsidRPr="0041281B">
              <w:rPr>
                <w:i/>
                <w:sz w:val="24"/>
                <w:szCs w:val="24"/>
                <w:lang w:val="en-US"/>
              </w:rPr>
              <w:t>ʻ</w:t>
            </w:r>
            <w:r w:rsidRPr="00DD78D3">
              <w:rPr>
                <w:i/>
                <w:sz w:val="24"/>
                <w:szCs w:val="24"/>
                <w:lang w:val="en-US"/>
              </w:rPr>
              <w:t>yicha</w:t>
            </w:r>
          </w:p>
          <w:p w:rsidR="00DD78D3" w:rsidRPr="00DD78D3" w:rsidRDefault="00DD78D3" w:rsidP="00DD78D3">
            <w:pPr>
              <w:spacing w:before="100" w:beforeAutospacing="1" w:after="100" w:afterAutospacing="1"/>
              <w:jc w:val="center"/>
              <w:rPr>
                <w:sz w:val="24"/>
                <w:szCs w:val="24"/>
                <w:lang w:eastAsia="ru-RU"/>
              </w:rPr>
            </w:pPr>
            <w:r w:rsidRPr="00DD78D3">
              <w:rPr>
                <w:b/>
                <w:bCs/>
                <w:sz w:val="24"/>
                <w:szCs w:val="24"/>
                <w:lang w:eastAsia="ru-RU"/>
              </w:rPr>
              <w:t>TEXNIK TOPSHIRIQ</w:t>
            </w:r>
          </w:p>
          <w:p w:rsidR="00DD78D3" w:rsidRDefault="00DD78D3">
            <w:pPr>
              <w:jc w:val="center"/>
              <w:rPr>
                <w:b/>
                <w:color w:val="000000"/>
                <w:sz w:val="24"/>
                <w:szCs w:val="24"/>
                <w:lang w:eastAsia="ru-RU"/>
              </w:rPr>
            </w:pPr>
          </w:p>
          <w:p w:rsidR="007B5294" w:rsidRPr="00416CCD" w:rsidRDefault="007B5294" w:rsidP="001C4E3D">
            <w:pPr>
              <w:jc w:val="center"/>
              <w:rPr>
                <w:i/>
                <w:color w:val="000000"/>
                <w:sz w:val="24"/>
                <w:szCs w:val="24"/>
                <w:lang w:eastAsia="ru-RU"/>
              </w:rPr>
            </w:pPr>
          </w:p>
        </w:tc>
      </w:tr>
      <w:tr w:rsidR="007B5294" w:rsidRPr="00416CCD">
        <w:tc>
          <w:tcPr>
            <w:tcW w:w="9571" w:type="dxa"/>
          </w:tcPr>
          <w:p w:rsidR="007B5294" w:rsidRPr="00416CCD" w:rsidRDefault="007B5294">
            <w:pPr>
              <w:jc w:val="center"/>
              <w:rPr>
                <w:color w:val="000000"/>
                <w:sz w:val="24"/>
                <w:szCs w:val="24"/>
                <w:lang w:eastAsia="ru-RU"/>
              </w:rPr>
            </w:pPr>
          </w:p>
        </w:tc>
      </w:tr>
      <w:tr w:rsidR="007B5294" w:rsidRPr="00416CCD">
        <w:trPr>
          <w:trHeight w:val="359"/>
        </w:trPr>
        <w:tc>
          <w:tcPr>
            <w:tcW w:w="9571" w:type="dxa"/>
          </w:tcPr>
          <w:p w:rsidR="007B5294" w:rsidRPr="00416CCD" w:rsidRDefault="007B5294">
            <w:pPr>
              <w:jc w:val="center"/>
              <w:rPr>
                <w:color w:val="000000"/>
                <w:sz w:val="24"/>
                <w:szCs w:val="24"/>
                <w:lang w:eastAsia="ru-RU"/>
              </w:rPr>
            </w:pPr>
          </w:p>
        </w:tc>
      </w:tr>
      <w:tr w:rsidR="007B5294" w:rsidRPr="00416CCD">
        <w:tc>
          <w:tcPr>
            <w:tcW w:w="9571" w:type="dxa"/>
          </w:tcPr>
          <w:p w:rsidR="007B5294" w:rsidRPr="00416CCD" w:rsidRDefault="007B5294">
            <w:pPr>
              <w:jc w:val="center"/>
              <w:rPr>
                <w:color w:val="000000"/>
                <w:sz w:val="24"/>
                <w:szCs w:val="24"/>
                <w:lang w:eastAsia="ru-RU"/>
              </w:rPr>
            </w:pPr>
          </w:p>
          <w:p w:rsidR="007B5294" w:rsidRPr="00416CCD" w:rsidRDefault="007B5294">
            <w:pPr>
              <w:jc w:val="center"/>
              <w:rPr>
                <w:color w:val="000000"/>
                <w:sz w:val="24"/>
                <w:szCs w:val="24"/>
                <w:lang w:eastAsia="ru-RU"/>
              </w:rPr>
            </w:pPr>
          </w:p>
          <w:p w:rsidR="007B5294" w:rsidRPr="00416CCD" w:rsidRDefault="007B5294">
            <w:pPr>
              <w:jc w:val="center"/>
              <w:rPr>
                <w:color w:val="000000"/>
                <w:sz w:val="24"/>
                <w:szCs w:val="24"/>
                <w:lang w:eastAsia="ru-RU"/>
              </w:rPr>
            </w:pPr>
          </w:p>
        </w:tc>
      </w:tr>
      <w:tr w:rsidR="007B5294" w:rsidRPr="00416CCD">
        <w:trPr>
          <w:trHeight w:val="341"/>
        </w:trPr>
        <w:tc>
          <w:tcPr>
            <w:tcW w:w="9571" w:type="dxa"/>
            <w:vAlign w:val="center"/>
          </w:tcPr>
          <w:p w:rsidR="007B5294" w:rsidRPr="00416CCD" w:rsidRDefault="007B5294">
            <w:pPr>
              <w:jc w:val="center"/>
              <w:rPr>
                <w:color w:val="000000"/>
                <w:sz w:val="24"/>
                <w:szCs w:val="24"/>
                <w:lang w:eastAsia="ru-RU"/>
              </w:rPr>
            </w:pPr>
          </w:p>
        </w:tc>
      </w:tr>
    </w:tbl>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7B5294" w:rsidRPr="00416CCD" w:rsidRDefault="007B5294">
      <w:pPr>
        <w:spacing w:after="0" w:line="240" w:lineRule="auto"/>
        <w:jc w:val="center"/>
        <w:rPr>
          <w:rFonts w:ascii="Times New Roman" w:eastAsia="Times New Roman" w:hAnsi="Times New Roman" w:cs="Times New Roman"/>
          <w:color w:val="000000"/>
          <w:sz w:val="24"/>
          <w:szCs w:val="24"/>
          <w:lang w:eastAsia="ru-RU"/>
        </w:rPr>
      </w:pPr>
    </w:p>
    <w:p w:rsidR="00DD78D3" w:rsidRDefault="00DD78D3" w:rsidP="00DD78D3">
      <w:pPr>
        <w:spacing w:after="0" w:line="240" w:lineRule="auto"/>
        <w:jc w:val="center"/>
        <w:rPr>
          <w:rFonts w:ascii="Times New Roman" w:eastAsia="Times New Roman" w:hAnsi="Times New Roman" w:cs="Times New Roman"/>
          <w:color w:val="000000"/>
          <w:lang w:eastAsia="ru-RU"/>
        </w:rPr>
      </w:pPr>
    </w:p>
    <w:p w:rsidR="00DD78D3" w:rsidRDefault="00DD78D3" w:rsidP="00DD78D3">
      <w:pPr>
        <w:spacing w:after="0" w:line="240" w:lineRule="auto"/>
        <w:jc w:val="center"/>
        <w:rPr>
          <w:rFonts w:ascii="Times New Roman" w:eastAsia="Times New Roman" w:hAnsi="Times New Roman" w:cs="Times New Roman"/>
          <w:color w:val="000000"/>
          <w:lang w:eastAsia="ru-RU"/>
        </w:rPr>
      </w:pPr>
    </w:p>
    <w:p w:rsidR="00DD78D3" w:rsidRPr="00882FBB" w:rsidRDefault="00DD78D3" w:rsidP="00DD78D3">
      <w:pPr>
        <w:spacing w:after="0" w:line="240" w:lineRule="auto"/>
        <w:jc w:val="center"/>
        <w:rPr>
          <w:rFonts w:ascii="Times New Roman" w:eastAsia="Times New Roman" w:hAnsi="Times New Roman" w:cs="Times New Roman"/>
          <w:color w:val="000000"/>
          <w:lang w:eastAsia="ru-RU"/>
        </w:rPr>
      </w:pPr>
    </w:p>
    <w:p w:rsidR="00DD78D3" w:rsidRDefault="00DD78D3" w:rsidP="00DD78D3">
      <w:pPr>
        <w:jc w:val="center"/>
        <w:rPr>
          <w:rFonts w:ascii="Times New Roman" w:hAnsi="Times New Roman" w:cs="Times New Roman"/>
          <w:lang w:val="en-US"/>
        </w:rPr>
      </w:pPr>
      <w:r w:rsidRPr="00882FBB">
        <w:rPr>
          <w:rFonts w:ascii="Times New Roman" w:hAnsi="Times New Roman" w:cs="Times New Roman"/>
          <w:lang w:val="en-US"/>
        </w:rPr>
        <w:t>Toshkent shahri, 202</w:t>
      </w:r>
      <w:r w:rsidR="000115BD">
        <w:rPr>
          <w:rFonts w:ascii="Times New Roman" w:hAnsi="Times New Roman" w:cs="Times New Roman"/>
          <w:lang w:val="en-US"/>
        </w:rPr>
        <w:t>6</w:t>
      </w:r>
      <w:r w:rsidRPr="00882FBB">
        <w:rPr>
          <w:rFonts w:ascii="Times New Roman" w:hAnsi="Times New Roman" w:cs="Times New Roman"/>
          <w:lang w:val="en-US"/>
        </w:rPr>
        <w:t>-yil</w:t>
      </w:r>
    </w:p>
    <w:p w:rsidR="007B5294" w:rsidRPr="00416CCD" w:rsidRDefault="00337D58">
      <w:pPr>
        <w:jc w:val="center"/>
        <w:rPr>
          <w:rFonts w:ascii="Times New Roman" w:hAnsi="Times New Roman" w:cs="Times New Roman"/>
          <w:sz w:val="24"/>
          <w:szCs w:val="24"/>
        </w:rPr>
      </w:pPr>
      <w:r w:rsidRPr="00416CCD">
        <w:rPr>
          <w:rFonts w:ascii="Times New Roman" w:hAnsi="Times New Roman" w:cs="Times New Roman"/>
          <w:sz w:val="24"/>
          <w:szCs w:val="24"/>
        </w:rPr>
        <w:br w:type="page"/>
      </w:r>
    </w:p>
    <w:tbl>
      <w:tblPr>
        <w:tblStyle w:val="a3"/>
        <w:tblW w:w="0" w:type="auto"/>
        <w:tblLook w:val="04A0" w:firstRow="1" w:lastRow="0" w:firstColumn="1" w:lastColumn="0" w:noHBand="0" w:noVBand="1"/>
      </w:tblPr>
      <w:tblGrid>
        <w:gridCol w:w="4885"/>
        <w:gridCol w:w="4885"/>
      </w:tblGrid>
      <w:tr w:rsidR="00E204F4" w:rsidTr="00E204F4">
        <w:tc>
          <w:tcPr>
            <w:tcW w:w="4885" w:type="dxa"/>
          </w:tcPr>
          <w:p w:rsidR="00E204F4" w:rsidRDefault="00E204F4" w:rsidP="00E204F4">
            <w:pPr>
              <w:rPr>
                <w:lang w:val="en-US"/>
              </w:rPr>
            </w:pPr>
            <w:r w:rsidRPr="00E204F4">
              <w:rPr>
                <w:lang w:val="en-US"/>
              </w:rPr>
              <w:lastRenderedPageBreak/>
              <w:t xml:space="preserve">Umumiy maʼlumotlar </w:t>
            </w:r>
          </w:p>
          <w:p w:rsidR="00E204F4" w:rsidRPr="00E204F4" w:rsidRDefault="00E204F4" w:rsidP="00E204F4">
            <w:pPr>
              <w:rPr>
                <w:lang w:val="en-US"/>
              </w:rPr>
            </w:pPr>
            <w:r w:rsidRPr="00E204F4">
              <w:rPr>
                <w:lang w:val="en-US"/>
              </w:rPr>
              <w:t>Tovarlar tavsifi (funksional va isteʼmol xususiyatlari)</w:t>
            </w:r>
          </w:p>
          <w:p w:rsidR="00E204F4" w:rsidRPr="00E204F4" w:rsidRDefault="00E204F4" w:rsidP="00E204F4">
            <w:pPr>
              <w:rPr>
                <w:lang w:val="en-US"/>
              </w:rPr>
            </w:pPr>
            <w:r w:rsidRPr="00E204F4">
              <w:rPr>
                <w:lang w:val="en-US"/>
              </w:rPr>
              <w:t>"UMS" MChJ tarmogʻi uchun aloqa sifatini yaxshilash maqsadida 800 MGts diapazonlarida chastota polosasini ajratuvchi (polosali) filtrlar zarur boʻlib, ular Beeline kabi uchinchi tomon aloqa operatorlarining mobil aloqa tarmoqlariga tashqi shovqin taʼsirini bartaraf etish uchun ishlatiladi.</w:t>
            </w:r>
          </w:p>
          <w:p w:rsidR="00E204F4" w:rsidRPr="00E204F4" w:rsidRDefault="00170E9B" w:rsidP="00E204F4">
            <w:pPr>
              <w:rPr>
                <w:lang w:val="en-US"/>
              </w:rPr>
            </w:pPr>
            <w:r>
              <w:rPr>
                <w:lang w:val="en-US"/>
              </w:rPr>
              <w:t xml:space="preserve">Ushbu filtrlar LTE800 </w:t>
            </w:r>
            <w:r w:rsidR="00E204F4" w:rsidRPr="00E204F4">
              <w:rPr>
                <w:lang w:val="en-US"/>
              </w:rPr>
              <w:t>diapazonida Uplink yoʻnalish</w:t>
            </w:r>
            <w:r>
              <w:rPr>
                <w:lang w:val="en-US"/>
              </w:rPr>
              <w:t>idagi qabulni yaxshilashi lozim.</w:t>
            </w:r>
          </w:p>
          <w:p w:rsidR="00D12CD1" w:rsidRDefault="00D12CD1" w:rsidP="00E204F4">
            <w:pPr>
              <w:rPr>
                <w:lang w:val="en-US"/>
              </w:rPr>
            </w:pPr>
          </w:p>
          <w:p w:rsidR="00E204F4" w:rsidRPr="00D12CD1" w:rsidRDefault="00E204F4" w:rsidP="00E204F4">
            <w:pPr>
              <w:rPr>
                <w:b/>
                <w:lang w:val="en-US"/>
              </w:rPr>
            </w:pPr>
            <w:r w:rsidRPr="00D12CD1">
              <w:rPr>
                <w:b/>
                <w:lang w:val="en-US"/>
              </w:rPr>
              <w:t>Yetkazib beruvchi filtrlarni oʻrnatish uchun ishlatiladigan sarflash materiallarini (</w:t>
            </w:r>
            <w:r w:rsidR="00D12CD1" w:rsidRPr="00D12CD1">
              <w:rPr>
                <w:b/>
                <w:lang w:val="en-US"/>
              </w:rPr>
              <w:t xml:space="preserve">koaksial kabel, YuCh konnektor, </w:t>
            </w:r>
            <w:r w:rsidRPr="00D12CD1">
              <w:rPr>
                <w:b/>
                <w:lang w:val="en-US"/>
              </w:rPr>
              <w:t>mahkamlagichlar, tiqinlar (zaglushkalar), yoʻriqnoma va h.k.) taqdim etishi kerak.</w:t>
            </w:r>
          </w:p>
        </w:tc>
        <w:tc>
          <w:tcPr>
            <w:tcW w:w="4885" w:type="dxa"/>
          </w:tcPr>
          <w:p w:rsidR="00E204F4" w:rsidRDefault="00E204F4" w:rsidP="00E204F4">
            <w:r>
              <w:t>Общие сведения</w:t>
            </w:r>
          </w:p>
          <w:p w:rsidR="00E204F4" w:rsidRDefault="00E204F4" w:rsidP="00E204F4">
            <w:r>
              <w:t>Описание товаров (функциональные и потребительские свойства)</w:t>
            </w:r>
          </w:p>
          <w:p w:rsidR="00E204F4" w:rsidRDefault="00E204F4" w:rsidP="00E204F4"/>
          <w:p w:rsidR="00E204F4" w:rsidRDefault="00E204F4" w:rsidP="00E204F4">
            <w:r>
              <w:t>Для улучшения качества связи для сети ООО UMS необходимы полосовые фильтры на диапазон</w:t>
            </w:r>
            <w:r w:rsidR="00170E9B">
              <w:t>е</w:t>
            </w:r>
            <w:r>
              <w:t xml:space="preserve"> 800 МГц, которые используется для устранения влияния внешних помех на сети сотовой связи от сторонних операторов связи таких как Beeline. </w:t>
            </w:r>
          </w:p>
          <w:p w:rsidR="00D12CD1" w:rsidRDefault="00E204F4" w:rsidP="00170E9B">
            <w:r>
              <w:t>Данные фильтры должны улучшать прием в направле</w:t>
            </w:r>
            <w:r w:rsidR="00170E9B">
              <w:t>нии Uplink на диапазоны LTE800</w:t>
            </w:r>
            <w:r>
              <w:t xml:space="preserve">, </w:t>
            </w:r>
          </w:p>
          <w:p w:rsidR="00E204F4" w:rsidRPr="00D12CD1" w:rsidRDefault="00E204F4" w:rsidP="00170E9B">
            <w:pPr>
              <w:rPr>
                <w:b/>
              </w:rPr>
            </w:pPr>
            <w:r w:rsidRPr="00D12CD1">
              <w:rPr>
                <w:b/>
              </w:rPr>
              <w:t>Поставщику необходимо предоставить расходные материалы, используемые для монтажа фильтров (</w:t>
            </w:r>
            <w:r w:rsidR="00D12CD1" w:rsidRPr="00D12CD1">
              <w:rPr>
                <w:b/>
              </w:rPr>
              <w:t xml:space="preserve">коаксиальный кабель, ВЧ коннектор, </w:t>
            </w:r>
            <w:r w:rsidRPr="00D12CD1">
              <w:rPr>
                <w:b/>
              </w:rPr>
              <w:t>крепления, заглушки, руководство и т.п.).</w:t>
            </w:r>
          </w:p>
        </w:tc>
      </w:tr>
      <w:tr w:rsidR="00E204F4" w:rsidTr="00E204F4">
        <w:tc>
          <w:tcPr>
            <w:tcW w:w="4885" w:type="dxa"/>
          </w:tcPr>
          <w:p w:rsidR="00E204F4" w:rsidRDefault="00E204F4" w:rsidP="00E204F4">
            <w:r>
              <w:t>Tovarlarni xarid qilish maqsadi</w:t>
            </w:r>
          </w:p>
          <w:p w:rsidR="00E204F4" w:rsidRDefault="00E204F4" w:rsidP="00E204F4"/>
          <w:p w:rsidR="00E204F4" w:rsidRDefault="00E204F4" w:rsidP="00170E9B">
            <w:r>
              <w:t>Filtrlarni xarid qilishdan maqsad – Band20 (LTE800) diapazoni uchun Uplink yoʻnalishida signal qabul qilish sifatini yaxshilashdan iborat.</w:t>
            </w:r>
          </w:p>
        </w:tc>
        <w:tc>
          <w:tcPr>
            <w:tcW w:w="4885" w:type="dxa"/>
          </w:tcPr>
          <w:p w:rsidR="00E204F4" w:rsidRDefault="00E204F4" w:rsidP="00E204F4">
            <w:r>
              <w:t xml:space="preserve">Цель закупки товаров </w:t>
            </w:r>
          </w:p>
          <w:p w:rsidR="00E204F4" w:rsidRDefault="00E204F4" w:rsidP="00E204F4"/>
          <w:p w:rsidR="00E204F4" w:rsidRDefault="00E204F4" w:rsidP="00170E9B">
            <w:r>
              <w:t>Целью закупки фильтров является улучшения качества приема сигнала в направлении Uplin</w:t>
            </w:r>
            <w:r w:rsidR="00170E9B">
              <w:t>k для диапазона Band20 (LTE800)</w:t>
            </w:r>
            <w:r>
              <w:t>.</w:t>
            </w:r>
          </w:p>
        </w:tc>
      </w:tr>
      <w:tr w:rsidR="00E204F4" w:rsidTr="00E204F4">
        <w:tc>
          <w:tcPr>
            <w:tcW w:w="4885" w:type="dxa"/>
          </w:tcPr>
          <w:p w:rsidR="00E204F4" w:rsidRPr="00E204F4" w:rsidRDefault="00E204F4" w:rsidP="00E204F4">
            <w:pPr>
              <w:rPr>
                <w:lang w:val="en-US"/>
              </w:rPr>
            </w:pPr>
            <w:r w:rsidRPr="00E204F4">
              <w:rPr>
                <w:lang w:val="en-US"/>
              </w:rPr>
              <w:t>Loyihani amalga oshirish uchun asos, uning doirasida xarid amalga oshirilmoqda</w:t>
            </w:r>
          </w:p>
          <w:p w:rsidR="00E204F4" w:rsidRPr="00E204F4" w:rsidRDefault="00E204F4" w:rsidP="00E204F4">
            <w:pPr>
              <w:rPr>
                <w:lang w:val="en-US"/>
              </w:rPr>
            </w:pPr>
          </w:p>
          <w:p w:rsidR="00E204F4" w:rsidRPr="00E204F4" w:rsidRDefault="00E204F4" w:rsidP="00E204F4">
            <w:pPr>
              <w:rPr>
                <w:lang w:val="en-US"/>
              </w:rPr>
            </w:pPr>
            <w:r w:rsidRPr="00E204F4">
              <w:rPr>
                <w:lang w:val="en-US"/>
              </w:rPr>
              <w:t>Uplink yoʻnalishida qabul qilinayotgan signal sifatini yaxshilash, bu esa maʼlumotlarni uzatish tezligiga va ovozli aloqa sifatiga taʼsir qiladi.</w:t>
            </w:r>
          </w:p>
        </w:tc>
        <w:tc>
          <w:tcPr>
            <w:tcW w:w="4885" w:type="dxa"/>
          </w:tcPr>
          <w:p w:rsidR="00E204F4" w:rsidRDefault="00E204F4" w:rsidP="00E204F4">
            <w:r>
              <w:t>Основание для реализации проекта, в рамках которого производится закупка</w:t>
            </w:r>
          </w:p>
          <w:p w:rsidR="00E204F4" w:rsidRDefault="00E204F4" w:rsidP="00E204F4"/>
          <w:p w:rsidR="00E204F4" w:rsidRDefault="00E204F4" w:rsidP="00E204F4">
            <w:r>
              <w:t>Улучшения качества принимаемого сигнала в направление Uplink, что будет влиять на скорость передачи данных и качество голосовой связи.</w:t>
            </w:r>
          </w:p>
        </w:tc>
      </w:tr>
      <w:tr w:rsidR="00E204F4" w:rsidTr="00E204F4">
        <w:tc>
          <w:tcPr>
            <w:tcW w:w="4885" w:type="dxa"/>
          </w:tcPr>
          <w:p w:rsidR="00E204F4" w:rsidRDefault="00E204F4" w:rsidP="00E204F4">
            <w:r>
              <w:t>Yangilik toʻgʻrisidagi maʼlumotlar</w:t>
            </w:r>
          </w:p>
          <w:p w:rsidR="00E204F4" w:rsidRPr="00E204F4" w:rsidRDefault="00E204F4" w:rsidP="00E204F4">
            <w:pPr>
              <w:rPr>
                <w:lang w:val="en-US"/>
              </w:rPr>
            </w:pPr>
            <w:r>
              <w:t xml:space="preserve">Yetkazib beriladigan tovar yangi boʻlishi kerak (ishlatilmagan, taʼmirlanmagan, tarkibiy qismlari almashtirilmagan tovar), seriyali ishlab chiqarilgan, tegishli atributlar bilan taʼminlangan, ishlab chiqaruvchining shikastlanmagan qadogʻida boʻlishi kerak. </w:t>
            </w:r>
            <w:r w:rsidRPr="00E204F4">
              <w:rPr>
                <w:lang w:val="en-US"/>
              </w:rPr>
              <w:t>Tovarda konstruksiya, materiallar yoki standart foydalanishdagi ishlashi bilan bogʻliq nuqsonlar boʻlmasligi kerak.</w:t>
            </w:r>
          </w:p>
          <w:p w:rsidR="00E204F4" w:rsidRPr="00E204F4" w:rsidRDefault="00E204F4" w:rsidP="00E204F4">
            <w:pPr>
              <w:rPr>
                <w:lang w:val="en-US"/>
              </w:rPr>
            </w:pPr>
          </w:p>
          <w:p w:rsidR="00E204F4" w:rsidRPr="00E204F4" w:rsidRDefault="00E204F4" w:rsidP="001C6F9C">
            <w:pPr>
              <w:rPr>
                <w:lang w:val="en-US"/>
              </w:rPr>
            </w:pPr>
            <w:r w:rsidRPr="00E204F4">
              <w:rPr>
                <w:lang w:val="en-US"/>
              </w:rPr>
              <w:t>Tovar ishlab chiqarilgan sana 202</w:t>
            </w:r>
            <w:r w:rsidR="001C6F9C" w:rsidRPr="001C6F9C">
              <w:rPr>
                <w:lang w:val="en-US"/>
              </w:rPr>
              <w:t>6</w:t>
            </w:r>
            <w:r w:rsidRPr="00E204F4">
              <w:rPr>
                <w:lang w:val="en-US"/>
              </w:rPr>
              <w:t>-yildan oldin boʻlmasligi lozim.</w:t>
            </w:r>
          </w:p>
        </w:tc>
        <w:tc>
          <w:tcPr>
            <w:tcW w:w="4885" w:type="dxa"/>
          </w:tcPr>
          <w:p w:rsidR="00E204F4" w:rsidRDefault="00E204F4" w:rsidP="00E204F4">
            <w:r>
              <w:t>Сведения о новизне</w:t>
            </w:r>
          </w:p>
          <w:p w:rsidR="00E204F4" w:rsidRDefault="00E204F4" w:rsidP="00E204F4">
            <w:r>
              <w:t xml:space="preserve">Поставляемый товар должен быть новым (товар, который не был в эксплуатации, не проходил ремонт, не подвергался замене составных частей), серийно выпускаемым, в неповрежденной упаковке производителя, снабженной соответствующими атрибутами. Товар не должен иметь дефектов, связанных с конструкцией, материалами или функционированием при штатном использовании. </w:t>
            </w:r>
          </w:p>
          <w:p w:rsidR="00E204F4" w:rsidRDefault="00E204F4" w:rsidP="00E204F4"/>
          <w:p w:rsidR="00E204F4" w:rsidRDefault="00E204F4" w:rsidP="001C6F9C">
            <w:r>
              <w:t>Дата производства товара должна быть не ранее 202</w:t>
            </w:r>
            <w:r w:rsidR="001C6F9C">
              <w:t>6</w:t>
            </w:r>
            <w:r>
              <w:t xml:space="preserve"> года.</w:t>
            </w:r>
          </w:p>
        </w:tc>
      </w:tr>
      <w:tr w:rsidR="00E204F4" w:rsidTr="00E204F4">
        <w:tc>
          <w:tcPr>
            <w:tcW w:w="4885" w:type="dxa"/>
          </w:tcPr>
          <w:p w:rsidR="00E204F4" w:rsidRPr="00E204F4" w:rsidRDefault="00E204F4" w:rsidP="00E204F4">
            <w:pPr>
              <w:rPr>
                <w:lang w:val="en-US"/>
              </w:rPr>
            </w:pPr>
            <w:r w:rsidRPr="00E204F4">
              <w:rPr>
                <w:lang w:val="en-US"/>
              </w:rPr>
              <w:t>Tovarlarni sugʻurtalash</w:t>
            </w:r>
          </w:p>
          <w:p w:rsidR="00E204F4" w:rsidRPr="00E204F4" w:rsidRDefault="00E204F4" w:rsidP="00E204F4">
            <w:pPr>
              <w:rPr>
                <w:lang w:val="en-US"/>
              </w:rPr>
            </w:pPr>
          </w:p>
          <w:p w:rsidR="00E204F4" w:rsidRPr="00E204F4" w:rsidRDefault="00E204F4" w:rsidP="00E204F4">
            <w:pPr>
              <w:rPr>
                <w:lang w:val="en-US"/>
              </w:rPr>
            </w:pPr>
            <w:r w:rsidRPr="00E204F4">
              <w:rPr>
                <w:lang w:val="en-US"/>
              </w:rPr>
              <w:t>Tovarni sugʻurtalash Yetkazib beruvchining mas'uliyati hisoblanadi.</w:t>
            </w:r>
          </w:p>
          <w:p w:rsidR="00E204F4" w:rsidRPr="00E204F4" w:rsidRDefault="00E204F4" w:rsidP="00E204F4">
            <w:pPr>
              <w:rPr>
                <w:lang w:val="en-US"/>
              </w:rPr>
            </w:pPr>
          </w:p>
          <w:p w:rsidR="00E204F4" w:rsidRPr="00E204F4" w:rsidRDefault="00E204F4" w:rsidP="00E204F4">
            <w:pPr>
              <w:rPr>
                <w:lang w:val="en-US"/>
              </w:rPr>
            </w:pPr>
            <w:r w:rsidRPr="00E204F4">
              <w:rPr>
                <w:lang w:val="en-US"/>
              </w:rPr>
              <w:t>Yetkazib beruvchi quyidagi maʼlumotlarni taqdim etishi kerak:</w:t>
            </w:r>
          </w:p>
          <w:p w:rsidR="00E204F4" w:rsidRPr="00E204F4" w:rsidRDefault="00E204F4" w:rsidP="00E204F4">
            <w:pPr>
              <w:rPr>
                <w:lang w:val="en-US"/>
              </w:rPr>
            </w:pPr>
            <w:r w:rsidRPr="00E204F4">
              <w:rPr>
                <w:lang w:val="en-US"/>
              </w:rPr>
              <w:t>- Texnik yechimning umumiy tavsifi</w:t>
            </w:r>
          </w:p>
          <w:p w:rsidR="00E204F4" w:rsidRPr="00E204F4" w:rsidRDefault="00E204F4" w:rsidP="00E204F4">
            <w:pPr>
              <w:rPr>
                <w:lang w:val="en-US"/>
              </w:rPr>
            </w:pPr>
            <w:r w:rsidRPr="00E204F4">
              <w:rPr>
                <w:lang w:val="en-US"/>
              </w:rPr>
              <w:t>- Foydalanish va ekspluatatsiya boʻyicha yoʻriqnomalar, qoʻllanma</w:t>
            </w:r>
          </w:p>
          <w:p w:rsidR="00E204F4" w:rsidRPr="00E204F4" w:rsidRDefault="00E204F4" w:rsidP="00E204F4">
            <w:pPr>
              <w:rPr>
                <w:lang w:val="en-US"/>
              </w:rPr>
            </w:pPr>
            <w:r w:rsidRPr="00E204F4">
              <w:rPr>
                <w:lang w:val="en-US"/>
              </w:rPr>
              <w:t>- Oʻrnatish (installyatsiya) materiallari "UMS" MChJ ning mavjud va rejalashtirilgan uskunalari bilan mos kelishi kerak.</w:t>
            </w:r>
          </w:p>
        </w:tc>
        <w:tc>
          <w:tcPr>
            <w:tcW w:w="4885" w:type="dxa"/>
          </w:tcPr>
          <w:p w:rsidR="00E204F4" w:rsidRDefault="00E204F4" w:rsidP="00E204F4">
            <w:r>
              <w:t>Страхование товаров</w:t>
            </w:r>
          </w:p>
          <w:p w:rsidR="00E204F4" w:rsidRDefault="00E204F4" w:rsidP="00E204F4">
            <w:r>
              <w:t>Страхование товара является ответственностью Поставщика.</w:t>
            </w:r>
          </w:p>
          <w:p w:rsidR="00E204F4" w:rsidRDefault="00E204F4" w:rsidP="00E204F4">
            <w:r>
              <w:t>Поставщик должен предоставить следующую информацию:</w:t>
            </w:r>
          </w:p>
          <w:p w:rsidR="00E204F4" w:rsidRDefault="00E204F4" w:rsidP="00E204F4">
            <w:r>
              <w:t>- общее описание технического решения</w:t>
            </w:r>
          </w:p>
          <w:p w:rsidR="00E204F4" w:rsidRDefault="00E204F4" w:rsidP="00E204F4">
            <w:r>
              <w:t>- инструкции, руководство по использованию и эксплуатации</w:t>
            </w:r>
          </w:p>
          <w:p w:rsidR="00E204F4" w:rsidRDefault="00E204F4" w:rsidP="00E204F4">
            <w:r>
              <w:t>- инсталляционные материалы должны быть совместимы с существующим и планируемым оборудованием ООО UMS.</w:t>
            </w:r>
          </w:p>
        </w:tc>
      </w:tr>
    </w:tbl>
    <w:p w:rsidR="00E204F4" w:rsidRDefault="00E204F4" w:rsidP="00CD3A73"/>
    <w:p w:rsidR="00E204F4" w:rsidRDefault="00E204F4" w:rsidP="00CD3A73"/>
    <w:p w:rsidR="00170E9B" w:rsidRDefault="00170E9B">
      <w:r>
        <w:br w:type="page"/>
      </w:r>
    </w:p>
    <w:p w:rsidR="000F72CE" w:rsidRDefault="000F72CE" w:rsidP="000F72CE"/>
    <w:p w:rsidR="000B61F5" w:rsidRDefault="000B61F5" w:rsidP="000B61F5">
      <w:pPr>
        <w:pStyle w:val="af1"/>
        <w:tabs>
          <w:tab w:val="left" w:pos="1260"/>
        </w:tabs>
        <w:spacing w:after="0" w:line="240" w:lineRule="auto"/>
        <w:ind w:left="252" w:firstLine="0"/>
        <w:jc w:val="right"/>
        <w:rPr>
          <w:rFonts w:ascii="Times New Roman" w:hAnsi="Times New Roman"/>
          <w:sz w:val="24"/>
          <w:szCs w:val="24"/>
        </w:rPr>
      </w:pPr>
      <w:r w:rsidRPr="000B61F5">
        <w:rPr>
          <w:rFonts w:ascii="Times New Roman" w:hAnsi="Times New Roman"/>
          <w:b/>
          <w:sz w:val="24"/>
          <w:szCs w:val="24"/>
        </w:rPr>
        <w:t>1-</w:t>
      </w:r>
      <w:r w:rsidRPr="000B61F5">
        <w:rPr>
          <w:rFonts w:ascii="Times New Roman" w:hAnsi="Times New Roman"/>
          <w:b/>
          <w:sz w:val="24"/>
          <w:szCs w:val="24"/>
          <w:lang w:val="en-US"/>
        </w:rPr>
        <w:t>jadval</w:t>
      </w:r>
      <w:r w:rsidRPr="000B61F5">
        <w:rPr>
          <w:rFonts w:ascii="Times New Roman" w:hAnsi="Times New Roman"/>
          <w:b/>
          <w:sz w:val="24"/>
          <w:szCs w:val="24"/>
        </w:rPr>
        <w:t>.</w:t>
      </w:r>
      <w:r w:rsidRPr="000B61F5">
        <w:rPr>
          <w:rFonts w:ascii="Times New Roman" w:hAnsi="Times New Roman"/>
          <w:sz w:val="24"/>
          <w:szCs w:val="24"/>
        </w:rPr>
        <w:t xml:space="preserve"> </w:t>
      </w:r>
      <w:r w:rsidR="00E204F4">
        <w:rPr>
          <w:rFonts w:ascii="Times New Roman" w:hAnsi="Times New Roman"/>
          <w:sz w:val="24"/>
          <w:szCs w:val="24"/>
          <w:lang w:val="en-US"/>
        </w:rPr>
        <w:t>Filtrlar</w:t>
      </w:r>
      <w:r w:rsidR="00E204F4" w:rsidRPr="000B61F5">
        <w:rPr>
          <w:rFonts w:ascii="Times New Roman" w:hAnsi="Times New Roman"/>
          <w:sz w:val="24"/>
          <w:szCs w:val="24"/>
        </w:rPr>
        <w:t xml:space="preserve"> </w:t>
      </w:r>
      <w:r w:rsidR="00E204F4">
        <w:rPr>
          <w:rFonts w:ascii="Times New Roman" w:hAnsi="Times New Roman"/>
          <w:sz w:val="24"/>
          <w:szCs w:val="24"/>
          <w:lang w:val="en-US"/>
        </w:rPr>
        <w:t>spetsifikatsiyasi</w:t>
      </w:r>
      <w:r w:rsidR="00E204F4" w:rsidRPr="000B61F5">
        <w:rPr>
          <w:rFonts w:ascii="Times New Roman" w:hAnsi="Times New Roman"/>
          <w:sz w:val="24"/>
          <w:szCs w:val="24"/>
        </w:rPr>
        <w:t xml:space="preserve"> / </w:t>
      </w:r>
    </w:p>
    <w:p w:rsidR="000F72CE" w:rsidRPr="00E204F4" w:rsidRDefault="000B61F5" w:rsidP="000B61F5">
      <w:pPr>
        <w:pStyle w:val="af1"/>
        <w:tabs>
          <w:tab w:val="left" w:pos="1260"/>
        </w:tabs>
        <w:spacing w:after="0" w:line="240" w:lineRule="auto"/>
        <w:ind w:left="252" w:firstLine="0"/>
        <w:jc w:val="right"/>
        <w:rPr>
          <w:rFonts w:ascii="Times New Roman" w:hAnsi="Times New Roman"/>
          <w:sz w:val="24"/>
          <w:szCs w:val="24"/>
        </w:rPr>
      </w:pPr>
      <w:r w:rsidRPr="000B61F5">
        <w:rPr>
          <w:rFonts w:ascii="Times New Roman" w:hAnsi="Times New Roman"/>
          <w:b/>
          <w:sz w:val="24"/>
          <w:szCs w:val="24"/>
        </w:rPr>
        <w:t>Таблица 1.</w:t>
      </w:r>
      <w:r>
        <w:rPr>
          <w:rFonts w:ascii="Times New Roman" w:hAnsi="Times New Roman"/>
          <w:sz w:val="24"/>
          <w:szCs w:val="24"/>
        </w:rPr>
        <w:t xml:space="preserve"> </w:t>
      </w:r>
      <w:r w:rsidR="000F72CE" w:rsidRPr="00E204F4">
        <w:rPr>
          <w:rFonts w:ascii="Times New Roman" w:hAnsi="Times New Roman"/>
          <w:sz w:val="24"/>
          <w:szCs w:val="24"/>
        </w:rPr>
        <w:t xml:space="preserve">Спецификация </w:t>
      </w:r>
      <w:r w:rsidR="002209A1" w:rsidRPr="00E204F4">
        <w:rPr>
          <w:rFonts w:ascii="Times New Roman" w:hAnsi="Times New Roman"/>
          <w:sz w:val="24"/>
          <w:szCs w:val="24"/>
        </w:rPr>
        <w:t>фильтров:</w:t>
      </w:r>
    </w:p>
    <w:tbl>
      <w:tblPr>
        <w:tblStyle w:val="-43"/>
        <w:tblW w:w="9634" w:type="dxa"/>
        <w:tblLayout w:type="fixed"/>
        <w:tblLook w:val="04A0" w:firstRow="1" w:lastRow="0" w:firstColumn="1" w:lastColumn="0" w:noHBand="0" w:noVBand="1"/>
      </w:tblPr>
      <w:tblGrid>
        <w:gridCol w:w="4248"/>
        <w:gridCol w:w="2551"/>
        <w:gridCol w:w="2835"/>
      </w:tblGrid>
      <w:tr w:rsidR="00170E9B" w:rsidRPr="00E66CC2" w:rsidTr="00041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b w:val="0"/>
                <w:sz w:val="20"/>
                <w:szCs w:val="20"/>
              </w:rPr>
            </w:pPr>
            <w:r w:rsidRPr="00E66CC2">
              <w:rPr>
                <w:rFonts w:ascii="Times New Roman" w:hAnsi="Times New Roman" w:cs="Times New Roman"/>
                <w:sz w:val="20"/>
                <w:szCs w:val="20"/>
                <w:lang w:val="en-US"/>
              </w:rPr>
              <w:t>Parametr</w:t>
            </w:r>
            <w:r w:rsidRPr="00E66CC2">
              <w:rPr>
                <w:rFonts w:ascii="Times New Roman" w:hAnsi="Times New Roman" w:cs="Times New Roman"/>
                <w:sz w:val="20"/>
                <w:szCs w:val="20"/>
              </w:rPr>
              <w:t xml:space="preserve"> / Параметр</w:t>
            </w:r>
          </w:p>
        </w:tc>
        <w:tc>
          <w:tcPr>
            <w:tcW w:w="2551" w:type="dxa"/>
          </w:tcPr>
          <w:p w:rsidR="00170E9B" w:rsidRPr="00E66CC2" w:rsidRDefault="00170E9B" w:rsidP="009D41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66CC2">
              <w:rPr>
                <w:rFonts w:ascii="Times New Roman" w:hAnsi="Times New Roman" w:cs="Times New Roman"/>
                <w:sz w:val="20"/>
                <w:szCs w:val="20"/>
                <w:lang w:val="en-US"/>
              </w:rPr>
              <w:t>Qabul</w:t>
            </w:r>
            <w:r w:rsidRPr="00E66CC2">
              <w:rPr>
                <w:rFonts w:ascii="Times New Roman" w:hAnsi="Times New Roman" w:cs="Times New Roman"/>
                <w:sz w:val="20"/>
                <w:szCs w:val="20"/>
              </w:rPr>
              <w:t xml:space="preserve"> </w:t>
            </w:r>
          </w:p>
          <w:p w:rsidR="00170E9B" w:rsidRPr="00E66CC2" w:rsidRDefault="00170E9B" w:rsidP="009D41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66CC2">
              <w:rPr>
                <w:rFonts w:ascii="Times New Roman" w:hAnsi="Times New Roman" w:cs="Times New Roman"/>
                <w:sz w:val="20"/>
                <w:szCs w:val="20"/>
              </w:rPr>
              <w:t>Прием</w:t>
            </w:r>
          </w:p>
        </w:tc>
        <w:tc>
          <w:tcPr>
            <w:tcW w:w="2835" w:type="dxa"/>
          </w:tcPr>
          <w:p w:rsidR="00170E9B" w:rsidRPr="00E66CC2" w:rsidRDefault="00170E9B" w:rsidP="009D41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66CC2">
              <w:rPr>
                <w:rFonts w:ascii="Times New Roman" w:hAnsi="Times New Roman" w:cs="Times New Roman"/>
                <w:sz w:val="20"/>
                <w:szCs w:val="20"/>
                <w:lang w:val="en-US"/>
              </w:rPr>
              <w:t>Uzatish</w:t>
            </w:r>
          </w:p>
          <w:p w:rsidR="00170E9B" w:rsidRPr="00E66CC2" w:rsidRDefault="00170E9B" w:rsidP="009D41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66CC2">
              <w:rPr>
                <w:rFonts w:ascii="Times New Roman" w:hAnsi="Times New Roman" w:cs="Times New Roman"/>
                <w:sz w:val="20"/>
                <w:szCs w:val="20"/>
              </w:rPr>
              <w:t>Передача</w:t>
            </w:r>
          </w:p>
        </w:tc>
      </w:tr>
      <w:tr w:rsidR="00170E9B"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lang w:val="en-US"/>
              </w:rPr>
              <w:t>Chastota</w:t>
            </w:r>
            <w:r w:rsidRPr="00E66CC2">
              <w:rPr>
                <w:rFonts w:ascii="Times New Roman" w:hAnsi="Times New Roman" w:cs="Times New Roman"/>
                <w:sz w:val="20"/>
                <w:szCs w:val="20"/>
              </w:rPr>
              <w:t xml:space="preserve"> </w:t>
            </w:r>
            <w:r w:rsidRPr="00E66CC2">
              <w:rPr>
                <w:rFonts w:ascii="Times New Roman" w:hAnsi="Times New Roman" w:cs="Times New Roman"/>
                <w:sz w:val="20"/>
                <w:szCs w:val="20"/>
                <w:lang w:val="en-US"/>
              </w:rPr>
              <w:t>diapazoni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Частотный диапазон</w:t>
            </w:r>
          </w:p>
        </w:tc>
        <w:tc>
          <w:tcPr>
            <w:tcW w:w="2551" w:type="dxa"/>
          </w:tcPr>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 xml:space="preserve">845-855 </w:t>
            </w:r>
            <w:r w:rsidR="00E54F72">
              <w:rPr>
                <w:rFonts w:ascii="Times New Roman" w:hAnsi="Times New Roman" w:cs="Times New Roman"/>
                <w:sz w:val="20"/>
                <w:szCs w:val="20"/>
                <w:lang w:val="en-US"/>
              </w:rPr>
              <w:t>MHz</w:t>
            </w:r>
          </w:p>
        </w:tc>
        <w:tc>
          <w:tcPr>
            <w:tcW w:w="2835" w:type="dxa"/>
          </w:tcPr>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 xml:space="preserve">804-814 </w:t>
            </w:r>
            <w:r w:rsidR="00E54F72">
              <w:rPr>
                <w:rFonts w:ascii="Times New Roman" w:hAnsi="Times New Roman" w:cs="Times New Roman"/>
                <w:sz w:val="20"/>
                <w:szCs w:val="20"/>
                <w:lang w:val="en-US"/>
              </w:rPr>
              <w:t>MHz</w:t>
            </w:r>
          </w:p>
        </w:tc>
      </w:tr>
      <w:tr w:rsidR="00E54F72" w:rsidRPr="00E66CC2" w:rsidTr="000419AD">
        <w:tc>
          <w:tcPr>
            <w:cnfStyle w:val="001000000000" w:firstRow="0" w:lastRow="0" w:firstColumn="1" w:lastColumn="0" w:oddVBand="0" w:evenVBand="0" w:oddHBand="0" w:evenHBand="0" w:firstRowFirstColumn="0" w:firstRowLastColumn="0" w:lastRowFirstColumn="0" w:lastRowLastColumn="0"/>
            <w:tcW w:w="4248" w:type="dxa"/>
          </w:tcPr>
          <w:p w:rsidR="00E54F72" w:rsidRPr="00E54F72" w:rsidRDefault="00E54F72" w:rsidP="00E54F72">
            <w:pPr>
              <w:rPr>
                <w:rFonts w:ascii="Times New Roman" w:hAnsi="Times New Roman" w:cs="Times New Roman"/>
                <w:sz w:val="20"/>
                <w:szCs w:val="20"/>
                <w:lang w:val="en-US"/>
              </w:rPr>
            </w:pPr>
            <w:r>
              <w:rPr>
                <w:rFonts w:ascii="Times New Roman" w:hAnsi="Times New Roman" w:cs="Times New Roman"/>
                <w:sz w:val="20"/>
                <w:szCs w:val="20"/>
                <w:lang w:val="en-US"/>
              </w:rPr>
              <w:t>Aniq kanal nomeri EUARFCN</w:t>
            </w:r>
            <w:r w:rsidRPr="00E54F72">
              <w:rPr>
                <w:rFonts w:ascii="Times New Roman" w:hAnsi="Times New Roman" w:cs="Times New Roman"/>
                <w:sz w:val="20"/>
                <w:szCs w:val="20"/>
                <w:lang w:val="en-US"/>
              </w:rPr>
              <w:t xml:space="preserve"> </w:t>
            </w:r>
            <w:r>
              <w:rPr>
                <w:rFonts w:ascii="Times New Roman" w:hAnsi="Times New Roman" w:cs="Times New Roman"/>
                <w:sz w:val="20"/>
                <w:szCs w:val="20"/>
                <w:lang w:val="en-US"/>
              </w:rPr>
              <w:t>va polosa kengligi</w:t>
            </w:r>
          </w:p>
          <w:p w:rsidR="00E54F72" w:rsidRPr="00E54F72" w:rsidRDefault="00E54F72" w:rsidP="00E54F72">
            <w:pPr>
              <w:rPr>
                <w:rFonts w:ascii="Times New Roman" w:hAnsi="Times New Roman" w:cs="Times New Roman"/>
                <w:sz w:val="20"/>
                <w:szCs w:val="20"/>
              </w:rPr>
            </w:pPr>
            <w:r>
              <w:rPr>
                <w:rFonts w:ascii="Times New Roman" w:hAnsi="Times New Roman" w:cs="Times New Roman"/>
                <w:sz w:val="20"/>
                <w:szCs w:val="20"/>
              </w:rPr>
              <w:t xml:space="preserve">Номер канала </w:t>
            </w:r>
            <w:r>
              <w:rPr>
                <w:rFonts w:ascii="Times New Roman" w:hAnsi="Times New Roman" w:cs="Times New Roman"/>
                <w:sz w:val="20"/>
                <w:szCs w:val="20"/>
                <w:lang w:val="en-US"/>
              </w:rPr>
              <w:t>EUARFCN</w:t>
            </w:r>
            <w:r w:rsidRPr="00E54F72">
              <w:rPr>
                <w:rFonts w:ascii="Times New Roman" w:hAnsi="Times New Roman" w:cs="Times New Roman"/>
                <w:sz w:val="20"/>
                <w:szCs w:val="20"/>
              </w:rPr>
              <w:t xml:space="preserve"> </w:t>
            </w:r>
            <w:r>
              <w:rPr>
                <w:rFonts w:ascii="Times New Roman" w:hAnsi="Times New Roman" w:cs="Times New Roman"/>
                <w:sz w:val="20"/>
                <w:szCs w:val="20"/>
              </w:rPr>
              <w:t>и ширина полосы</w:t>
            </w:r>
          </w:p>
        </w:tc>
        <w:tc>
          <w:tcPr>
            <w:tcW w:w="2551" w:type="dxa"/>
          </w:tcPr>
          <w:p w:rsidR="00E54F72" w:rsidRPr="00FF5C15" w:rsidRDefault="00E54F72" w:rsidP="00E54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4F72">
              <w:rPr>
                <w:rFonts w:ascii="Times New Roman" w:hAnsi="Times New Roman" w:cs="Times New Roman"/>
                <w:sz w:val="20"/>
                <w:szCs w:val="20"/>
                <w:lang w:val="en-US"/>
              </w:rPr>
              <w:t>24330</w:t>
            </w:r>
            <w:r w:rsidR="00FF5C15">
              <w:rPr>
                <w:rFonts w:ascii="Times New Roman" w:hAnsi="Times New Roman" w:cs="Times New Roman"/>
                <w:sz w:val="20"/>
                <w:szCs w:val="20"/>
              </w:rPr>
              <w:t xml:space="preserve"> (</w:t>
            </w:r>
            <w:r>
              <w:rPr>
                <w:rFonts w:ascii="Times New Roman" w:hAnsi="Times New Roman" w:cs="Times New Roman"/>
                <w:sz w:val="20"/>
                <w:szCs w:val="20"/>
              </w:rPr>
              <w:t xml:space="preserve">10 </w:t>
            </w:r>
            <w:r>
              <w:rPr>
                <w:rFonts w:ascii="Times New Roman" w:hAnsi="Times New Roman" w:cs="Times New Roman"/>
                <w:sz w:val="20"/>
                <w:szCs w:val="20"/>
                <w:lang w:val="en-US"/>
              </w:rPr>
              <w:t>MHz</w:t>
            </w:r>
            <w:r w:rsidR="00FF5C15">
              <w:rPr>
                <w:rFonts w:ascii="Times New Roman" w:hAnsi="Times New Roman" w:cs="Times New Roman"/>
                <w:sz w:val="20"/>
                <w:szCs w:val="20"/>
              </w:rPr>
              <w:t>)</w:t>
            </w:r>
          </w:p>
        </w:tc>
        <w:tc>
          <w:tcPr>
            <w:tcW w:w="2835" w:type="dxa"/>
          </w:tcPr>
          <w:p w:rsidR="00E54F72" w:rsidRPr="00FF5C15" w:rsidRDefault="00E54F72" w:rsidP="00FF5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6330</w:t>
            </w:r>
            <w:r w:rsidR="00FF5C15">
              <w:rPr>
                <w:rFonts w:ascii="Times New Roman" w:hAnsi="Times New Roman" w:cs="Times New Roman"/>
                <w:sz w:val="20"/>
                <w:szCs w:val="20"/>
              </w:rPr>
              <w:t xml:space="preserve"> (</w:t>
            </w:r>
            <w:r>
              <w:rPr>
                <w:rFonts w:ascii="Times New Roman" w:hAnsi="Times New Roman" w:cs="Times New Roman"/>
                <w:sz w:val="20"/>
                <w:szCs w:val="20"/>
              </w:rPr>
              <w:t xml:space="preserve">10 </w:t>
            </w:r>
            <w:r>
              <w:rPr>
                <w:rFonts w:ascii="Times New Roman" w:hAnsi="Times New Roman" w:cs="Times New Roman"/>
                <w:sz w:val="20"/>
                <w:szCs w:val="20"/>
                <w:lang w:val="en-US"/>
              </w:rPr>
              <w:t>MHz</w:t>
            </w:r>
            <w:r w:rsidR="00FF5C15">
              <w:rPr>
                <w:rFonts w:ascii="Times New Roman" w:hAnsi="Times New Roman" w:cs="Times New Roman"/>
                <w:sz w:val="20"/>
                <w:szCs w:val="20"/>
              </w:rPr>
              <w:t>)</w:t>
            </w:r>
          </w:p>
        </w:tc>
      </w:tr>
      <w:tr w:rsidR="00170E9B"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lang w:val="en-US"/>
              </w:rPr>
            </w:pPr>
            <w:r w:rsidRPr="00E66CC2">
              <w:rPr>
                <w:rFonts w:ascii="Times New Roman" w:hAnsi="Times New Roman" w:cs="Times New Roman"/>
                <w:sz w:val="20"/>
                <w:szCs w:val="20"/>
                <w:lang w:val="en-US"/>
              </w:rPr>
              <w:t>Kiritiladigan susayishlar</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Вносимые затухания</w:t>
            </w:r>
          </w:p>
        </w:tc>
        <w:tc>
          <w:tcPr>
            <w:tcW w:w="2551" w:type="dxa"/>
          </w:tcPr>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lang w:val="en-US"/>
              </w:rPr>
              <w:t>2,1 dB gacha</w:t>
            </w:r>
          </w:p>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До 2,1 дБ</w:t>
            </w:r>
          </w:p>
        </w:tc>
        <w:tc>
          <w:tcPr>
            <w:tcW w:w="2835" w:type="dxa"/>
          </w:tcPr>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lang w:val="en-US"/>
              </w:rPr>
              <w:t>2,5 dB gacha</w:t>
            </w:r>
          </w:p>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До 2,5 дБ</w:t>
            </w:r>
          </w:p>
        </w:tc>
      </w:tr>
      <w:tr w:rsidR="00170E9B" w:rsidRPr="000419AD" w:rsidTr="000419AD">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lang w:val="en-US"/>
              </w:rPr>
            </w:pPr>
            <w:r w:rsidRPr="00E66CC2">
              <w:rPr>
                <w:rFonts w:ascii="Times New Roman" w:hAnsi="Times New Roman" w:cs="Times New Roman"/>
                <w:sz w:val="20"/>
                <w:szCs w:val="20"/>
                <w:lang w:val="en-US"/>
              </w:rPr>
              <w:t>Qaytish yo’qotishlar</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Возвратные потери</w:t>
            </w:r>
          </w:p>
        </w:tc>
        <w:tc>
          <w:tcPr>
            <w:tcW w:w="5386" w:type="dxa"/>
            <w:gridSpan w:val="2"/>
          </w:tcPr>
          <w:p w:rsidR="00170E9B" w:rsidRPr="000419AD" w:rsidRDefault="00170E9B" w:rsidP="00170E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19AD">
              <w:rPr>
                <w:rFonts w:ascii="Times New Roman" w:hAnsi="Times New Roman" w:cs="Times New Roman"/>
                <w:sz w:val="20"/>
                <w:szCs w:val="20"/>
              </w:rPr>
              <w:t xml:space="preserve">18 </w:t>
            </w:r>
            <w:r w:rsidRPr="00D827DF">
              <w:rPr>
                <w:rFonts w:ascii="Times New Roman" w:hAnsi="Times New Roman" w:cs="Times New Roman"/>
                <w:sz w:val="20"/>
                <w:szCs w:val="20"/>
                <w:lang w:val="en-US"/>
              </w:rPr>
              <w:t>dB</w:t>
            </w:r>
            <w:r w:rsidRPr="000419AD">
              <w:rPr>
                <w:rFonts w:ascii="Times New Roman" w:hAnsi="Times New Roman" w:cs="Times New Roman"/>
                <w:sz w:val="20"/>
                <w:szCs w:val="20"/>
              </w:rPr>
              <w:t xml:space="preserve"> </w:t>
            </w:r>
            <w:r w:rsidR="00D827DF">
              <w:rPr>
                <w:rFonts w:ascii="Times New Roman" w:hAnsi="Times New Roman" w:cs="Times New Roman"/>
                <w:sz w:val="20"/>
                <w:szCs w:val="20"/>
                <w:lang w:val="en-US"/>
              </w:rPr>
              <w:t>dan</w:t>
            </w:r>
            <w:r w:rsidR="00D827DF" w:rsidRPr="000419AD">
              <w:rPr>
                <w:rFonts w:ascii="Times New Roman" w:hAnsi="Times New Roman" w:cs="Times New Roman"/>
                <w:sz w:val="20"/>
                <w:szCs w:val="20"/>
              </w:rPr>
              <w:t xml:space="preserve"> </w:t>
            </w:r>
            <w:r w:rsidR="00D827DF">
              <w:rPr>
                <w:rFonts w:ascii="Times New Roman" w:hAnsi="Times New Roman" w:cs="Times New Roman"/>
                <w:sz w:val="20"/>
                <w:szCs w:val="20"/>
                <w:lang w:val="en-US"/>
              </w:rPr>
              <w:t>kam</w:t>
            </w:r>
            <w:r w:rsidR="00D827DF" w:rsidRPr="000419AD">
              <w:rPr>
                <w:rFonts w:ascii="Times New Roman" w:hAnsi="Times New Roman" w:cs="Times New Roman"/>
                <w:sz w:val="20"/>
                <w:szCs w:val="20"/>
              </w:rPr>
              <w:t xml:space="preserve"> </w:t>
            </w:r>
            <w:r w:rsidR="00D827DF">
              <w:rPr>
                <w:rFonts w:ascii="Times New Roman" w:hAnsi="Times New Roman" w:cs="Times New Roman"/>
                <w:sz w:val="20"/>
                <w:szCs w:val="20"/>
                <w:lang w:val="en-US"/>
              </w:rPr>
              <w:t>emas</w:t>
            </w:r>
          </w:p>
          <w:p w:rsidR="00170E9B" w:rsidRPr="000419AD" w:rsidRDefault="00D827DF" w:rsidP="00170E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Не менее </w:t>
            </w:r>
            <w:r w:rsidR="00170E9B" w:rsidRPr="000419AD">
              <w:rPr>
                <w:rFonts w:ascii="Times New Roman" w:hAnsi="Times New Roman" w:cs="Times New Roman"/>
                <w:sz w:val="20"/>
                <w:szCs w:val="20"/>
              </w:rPr>
              <w:t xml:space="preserve">18 </w:t>
            </w:r>
            <w:r w:rsidR="00170E9B" w:rsidRPr="00E66CC2">
              <w:rPr>
                <w:rFonts w:ascii="Times New Roman" w:hAnsi="Times New Roman" w:cs="Times New Roman"/>
                <w:sz w:val="20"/>
                <w:szCs w:val="20"/>
              </w:rPr>
              <w:t>дБ</w:t>
            </w:r>
          </w:p>
        </w:tc>
      </w:tr>
      <w:tr w:rsidR="00170E9B"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lang w:val="en-US"/>
              </w:rPr>
            </w:pPr>
            <w:r w:rsidRPr="00E66CC2">
              <w:rPr>
                <w:rFonts w:ascii="Times New Roman" w:hAnsi="Times New Roman" w:cs="Times New Roman"/>
                <w:sz w:val="20"/>
                <w:szCs w:val="20"/>
                <w:lang w:val="en-US"/>
              </w:rPr>
              <w:t>To’lqin qarshiligi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 xml:space="preserve">Волновое сопротивление </w:t>
            </w:r>
          </w:p>
        </w:tc>
        <w:tc>
          <w:tcPr>
            <w:tcW w:w="5386" w:type="dxa"/>
            <w:gridSpan w:val="2"/>
          </w:tcPr>
          <w:p w:rsidR="00170E9B" w:rsidRPr="00E66CC2" w:rsidRDefault="005C5F3C" w:rsidP="00170E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50 Ω</w:t>
            </w:r>
          </w:p>
        </w:tc>
      </w:tr>
      <w:tr w:rsidR="00170E9B" w:rsidRPr="00E66CC2" w:rsidTr="000419AD">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lang w:val="en-US"/>
              </w:rPr>
              <w:t>Rad</w:t>
            </w:r>
            <w:r w:rsidRPr="00E66CC2">
              <w:rPr>
                <w:rFonts w:ascii="Times New Roman" w:hAnsi="Times New Roman" w:cs="Times New Roman"/>
                <w:sz w:val="20"/>
                <w:szCs w:val="20"/>
              </w:rPr>
              <w:t xml:space="preserve"> </w:t>
            </w:r>
            <w:r w:rsidRPr="00E66CC2">
              <w:rPr>
                <w:rFonts w:ascii="Times New Roman" w:hAnsi="Times New Roman" w:cs="Times New Roman"/>
                <w:sz w:val="20"/>
                <w:szCs w:val="20"/>
                <w:lang w:val="en-US"/>
              </w:rPr>
              <w:t>etish</w:t>
            </w:r>
            <w:r w:rsidRPr="00E66CC2">
              <w:rPr>
                <w:rFonts w:ascii="Times New Roman" w:hAnsi="Times New Roman" w:cs="Times New Roman"/>
                <w:sz w:val="20"/>
                <w:szCs w:val="20"/>
              </w:rPr>
              <w:t xml:space="preserve"> </w:t>
            </w:r>
            <w:r w:rsidRPr="00E66CC2">
              <w:rPr>
                <w:rFonts w:ascii="Times New Roman" w:hAnsi="Times New Roman" w:cs="Times New Roman"/>
                <w:sz w:val="20"/>
                <w:szCs w:val="20"/>
                <w:lang w:val="en-US"/>
              </w:rPr>
              <w:t>koeffitsienti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 xml:space="preserve">Коэффициент режекции </w:t>
            </w:r>
          </w:p>
        </w:tc>
        <w:tc>
          <w:tcPr>
            <w:tcW w:w="5386" w:type="dxa"/>
            <w:gridSpan w:val="2"/>
          </w:tcPr>
          <w:p w:rsidR="00170E9B" w:rsidRPr="00E66CC2" w:rsidRDefault="00170E9B" w:rsidP="007922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8</w:t>
            </w:r>
            <w:r w:rsidR="0016409F" w:rsidRPr="00E66CC2">
              <w:rPr>
                <w:rFonts w:ascii="Times New Roman" w:hAnsi="Times New Roman" w:cs="Times New Roman"/>
                <w:sz w:val="20"/>
                <w:szCs w:val="20"/>
              </w:rPr>
              <w:t>59</w:t>
            </w:r>
            <w:r w:rsidRPr="00E66CC2">
              <w:rPr>
                <w:rFonts w:ascii="Times New Roman" w:hAnsi="Times New Roman" w:cs="Times New Roman"/>
                <w:sz w:val="20"/>
                <w:szCs w:val="20"/>
              </w:rPr>
              <w:t xml:space="preserve">-875 </w:t>
            </w:r>
            <w:r w:rsidRPr="00E66CC2">
              <w:rPr>
                <w:rFonts w:ascii="Times New Roman" w:hAnsi="Times New Roman" w:cs="Times New Roman"/>
                <w:sz w:val="20"/>
                <w:szCs w:val="20"/>
                <w:lang w:val="en-US"/>
              </w:rPr>
              <w:t>MGts</w:t>
            </w:r>
            <w:r w:rsidRPr="00E66CC2">
              <w:rPr>
                <w:rFonts w:ascii="Times New Roman" w:hAnsi="Times New Roman" w:cs="Times New Roman"/>
                <w:sz w:val="20"/>
                <w:szCs w:val="20"/>
              </w:rPr>
              <w:t xml:space="preserve"> </w:t>
            </w:r>
            <w:r w:rsidRPr="00E66CC2">
              <w:rPr>
                <w:rFonts w:ascii="Times New Roman" w:hAnsi="Times New Roman" w:cs="Times New Roman"/>
                <w:sz w:val="20"/>
                <w:szCs w:val="20"/>
                <w:lang w:val="en-US"/>
              </w:rPr>
              <w:t>diapazonida</w:t>
            </w:r>
            <w:r w:rsidRPr="00E66CC2">
              <w:rPr>
                <w:rFonts w:ascii="Times New Roman" w:hAnsi="Times New Roman" w:cs="Times New Roman"/>
                <w:sz w:val="20"/>
                <w:szCs w:val="20"/>
              </w:rPr>
              <w:t xml:space="preserve"> 45 </w:t>
            </w:r>
            <w:r w:rsidR="0041281B" w:rsidRPr="00E66CC2">
              <w:rPr>
                <w:rFonts w:ascii="Times New Roman" w:hAnsi="Times New Roman" w:cs="Times New Roman"/>
                <w:sz w:val="20"/>
                <w:szCs w:val="20"/>
                <w:lang w:val="en-US"/>
              </w:rPr>
              <w:t>dB</w:t>
            </w:r>
            <w:r w:rsidR="0041281B" w:rsidRPr="00E66CC2">
              <w:rPr>
                <w:rFonts w:ascii="Times New Roman" w:hAnsi="Times New Roman" w:cs="Times New Roman"/>
                <w:sz w:val="20"/>
                <w:szCs w:val="20"/>
              </w:rPr>
              <w:t xml:space="preserve"> </w:t>
            </w:r>
            <w:r w:rsidRPr="00E66CC2">
              <w:rPr>
                <w:rFonts w:ascii="Times New Roman" w:hAnsi="Times New Roman" w:cs="Times New Roman"/>
                <w:sz w:val="20"/>
                <w:szCs w:val="20"/>
                <w:lang w:val="en-US"/>
              </w:rPr>
              <w:t>gacha</w:t>
            </w:r>
          </w:p>
          <w:p w:rsidR="00170E9B" w:rsidRPr="00E66CC2" w:rsidRDefault="00170E9B" w:rsidP="009D41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До 45 на диапазоне 860-875 МГц</w:t>
            </w:r>
          </w:p>
        </w:tc>
      </w:tr>
      <w:tr w:rsidR="00170E9B"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Maksimal yetkazib beriladigan quvvat</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Максимально подводимая мощность</w:t>
            </w:r>
          </w:p>
        </w:tc>
        <w:tc>
          <w:tcPr>
            <w:tcW w:w="2551" w:type="dxa"/>
          </w:tcPr>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w:t>
            </w:r>
          </w:p>
        </w:tc>
        <w:tc>
          <w:tcPr>
            <w:tcW w:w="2835" w:type="dxa"/>
          </w:tcPr>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lang w:val="en-US"/>
              </w:rPr>
              <w:t>100 Vt gacha</w:t>
            </w:r>
          </w:p>
          <w:p w:rsidR="00170E9B" w:rsidRPr="00E66CC2" w:rsidRDefault="00170E9B" w:rsidP="009D41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До 100 Вт</w:t>
            </w:r>
          </w:p>
        </w:tc>
      </w:tr>
      <w:tr w:rsidR="000419AD" w:rsidRPr="00E66CC2" w:rsidTr="008A4F10">
        <w:tc>
          <w:tcPr>
            <w:cnfStyle w:val="001000000000" w:firstRow="0" w:lastRow="0" w:firstColumn="1" w:lastColumn="0" w:oddVBand="0" w:evenVBand="0" w:oddHBand="0" w:evenHBand="0" w:firstRowFirstColumn="0" w:firstRowLastColumn="0" w:lastRowFirstColumn="0" w:lastRowLastColumn="0"/>
            <w:tcW w:w="4248" w:type="dxa"/>
          </w:tcPr>
          <w:p w:rsidR="000419AD" w:rsidRPr="00E66CC2" w:rsidRDefault="000419AD" w:rsidP="005035DC">
            <w:pPr>
              <w:rPr>
                <w:rFonts w:ascii="Times New Roman" w:hAnsi="Times New Roman" w:cs="Times New Roman"/>
                <w:sz w:val="20"/>
                <w:szCs w:val="20"/>
              </w:rPr>
            </w:pPr>
            <w:r w:rsidRPr="00E66CC2">
              <w:rPr>
                <w:rFonts w:ascii="Times New Roman" w:hAnsi="Times New Roman" w:cs="Times New Roman"/>
                <w:sz w:val="20"/>
                <w:szCs w:val="20"/>
                <w:lang w:val="en-US"/>
              </w:rPr>
              <w:t>Passiv</w:t>
            </w:r>
            <w:r w:rsidRPr="00E66CC2">
              <w:rPr>
                <w:rFonts w:ascii="Times New Roman" w:hAnsi="Times New Roman" w:cs="Times New Roman"/>
                <w:sz w:val="20"/>
                <w:szCs w:val="20"/>
              </w:rPr>
              <w:t xml:space="preserve"> </w:t>
            </w:r>
            <w:r w:rsidRPr="00E66CC2">
              <w:rPr>
                <w:rFonts w:ascii="Times New Roman" w:hAnsi="Times New Roman" w:cs="Times New Roman"/>
                <w:sz w:val="20"/>
                <w:szCs w:val="20"/>
                <w:lang w:val="en-US"/>
              </w:rPr>
              <w:t>intermodulyatsiya</w:t>
            </w:r>
          </w:p>
          <w:p w:rsidR="000419AD" w:rsidRPr="00E66CC2" w:rsidRDefault="000419AD" w:rsidP="005035DC">
            <w:pPr>
              <w:rPr>
                <w:rFonts w:ascii="Times New Roman" w:hAnsi="Times New Roman" w:cs="Times New Roman"/>
                <w:sz w:val="20"/>
                <w:szCs w:val="20"/>
              </w:rPr>
            </w:pPr>
            <w:r w:rsidRPr="00E66CC2">
              <w:rPr>
                <w:rFonts w:ascii="Times New Roman" w:hAnsi="Times New Roman" w:cs="Times New Roman"/>
                <w:sz w:val="20"/>
                <w:szCs w:val="20"/>
              </w:rPr>
              <w:t>Пассивная интермодуляция (</w:t>
            </w:r>
            <w:r w:rsidRPr="00E66CC2">
              <w:rPr>
                <w:rFonts w:ascii="Times New Roman" w:hAnsi="Times New Roman" w:cs="Times New Roman"/>
                <w:sz w:val="20"/>
                <w:szCs w:val="20"/>
                <w:lang w:val="en-US"/>
              </w:rPr>
              <w:t>PIM</w:t>
            </w:r>
            <w:r w:rsidRPr="00E66CC2">
              <w:rPr>
                <w:rFonts w:ascii="Times New Roman" w:hAnsi="Times New Roman" w:cs="Times New Roman"/>
                <w:sz w:val="20"/>
                <w:szCs w:val="20"/>
              </w:rPr>
              <w:t>)</w:t>
            </w:r>
          </w:p>
        </w:tc>
        <w:tc>
          <w:tcPr>
            <w:tcW w:w="5386" w:type="dxa"/>
            <w:gridSpan w:val="2"/>
          </w:tcPr>
          <w:p w:rsidR="000419AD" w:rsidRPr="00E66CC2" w:rsidRDefault="000419AD" w:rsidP="007922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lang w:val="en-US"/>
              </w:rPr>
              <w:t>Ikki fiderni 2*43 dBm quvvatda ulaganda uchinchi garmonikada — -150 dBc gacha</w:t>
            </w:r>
          </w:p>
          <w:p w:rsidR="000419AD" w:rsidRPr="00E66CC2" w:rsidRDefault="000419AD" w:rsidP="007922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 xml:space="preserve">До -150 </w:t>
            </w:r>
            <w:r w:rsidRPr="00E66CC2">
              <w:rPr>
                <w:rFonts w:ascii="Times New Roman" w:hAnsi="Times New Roman" w:cs="Times New Roman"/>
                <w:sz w:val="20"/>
                <w:szCs w:val="20"/>
                <w:lang w:val="en-US"/>
              </w:rPr>
              <w:t>dBc</w:t>
            </w:r>
            <w:r w:rsidRPr="00E66CC2">
              <w:rPr>
                <w:rFonts w:ascii="Times New Roman" w:hAnsi="Times New Roman" w:cs="Times New Roman"/>
                <w:sz w:val="20"/>
                <w:szCs w:val="20"/>
              </w:rPr>
              <w:t xml:space="preserve"> на третьей гармонике при подводе двух фидеров при мощности 2*43 </w:t>
            </w:r>
            <w:r w:rsidRPr="00E66CC2">
              <w:rPr>
                <w:rFonts w:ascii="Times New Roman" w:hAnsi="Times New Roman" w:cs="Times New Roman"/>
                <w:sz w:val="20"/>
                <w:szCs w:val="20"/>
                <w:lang w:val="en-US"/>
              </w:rPr>
              <w:t>dBm</w:t>
            </w:r>
          </w:p>
        </w:tc>
      </w:tr>
      <w:tr w:rsidR="00170E9B"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lang w:val="en-US"/>
              </w:rPr>
            </w:pPr>
            <w:r w:rsidRPr="00E66CC2">
              <w:rPr>
                <w:rFonts w:ascii="Times New Roman" w:hAnsi="Times New Roman" w:cs="Times New Roman"/>
                <w:sz w:val="20"/>
                <w:szCs w:val="20"/>
                <w:lang w:val="en-US"/>
              </w:rPr>
              <w:t xml:space="preserve">Razyom turi </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Тип разъема</w:t>
            </w:r>
          </w:p>
        </w:tc>
        <w:tc>
          <w:tcPr>
            <w:tcW w:w="5386" w:type="dxa"/>
            <w:gridSpan w:val="2"/>
          </w:tcPr>
          <w:p w:rsidR="00170E9B" w:rsidRPr="00E66CC2" w:rsidRDefault="00170E9B" w:rsidP="005035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rPr>
              <w:t xml:space="preserve">4.3-10 </w:t>
            </w:r>
            <w:r w:rsidRPr="00E66CC2">
              <w:rPr>
                <w:rFonts w:ascii="Times New Roman" w:hAnsi="Times New Roman" w:cs="Times New Roman"/>
                <w:b/>
                <w:sz w:val="20"/>
                <w:szCs w:val="20"/>
                <w:lang w:val="en-US"/>
              </w:rPr>
              <w:t>female</w:t>
            </w:r>
          </w:p>
        </w:tc>
      </w:tr>
      <w:tr w:rsidR="00170E9B" w:rsidRPr="00E66CC2" w:rsidTr="000419AD">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lang w:val="en-US"/>
              </w:rPr>
            </w:pPr>
            <w:r w:rsidRPr="00E66CC2">
              <w:rPr>
                <w:rFonts w:ascii="Times New Roman" w:hAnsi="Times New Roman" w:cs="Times New Roman"/>
                <w:sz w:val="20"/>
                <w:szCs w:val="20"/>
                <w:lang w:val="en-US"/>
              </w:rPr>
              <w:t>IP himoyasi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lang w:val="en-US"/>
              </w:rPr>
              <w:t xml:space="preserve">IP </w:t>
            </w:r>
            <w:r w:rsidRPr="00E66CC2">
              <w:rPr>
                <w:rFonts w:ascii="Times New Roman" w:hAnsi="Times New Roman" w:cs="Times New Roman"/>
                <w:sz w:val="20"/>
                <w:szCs w:val="20"/>
              </w:rPr>
              <w:t xml:space="preserve">протекция </w:t>
            </w:r>
          </w:p>
        </w:tc>
        <w:tc>
          <w:tcPr>
            <w:tcW w:w="5386" w:type="dxa"/>
            <w:gridSpan w:val="2"/>
          </w:tcPr>
          <w:p w:rsidR="00170E9B" w:rsidRPr="00E66CC2" w:rsidRDefault="00170E9B" w:rsidP="005035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lang w:val="en-US"/>
              </w:rPr>
              <w:t>IP 67</w:t>
            </w:r>
          </w:p>
        </w:tc>
      </w:tr>
      <w:tr w:rsidR="00170E9B"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lang w:val="en-US"/>
              </w:rPr>
            </w:pPr>
            <w:r w:rsidRPr="00E66CC2">
              <w:rPr>
                <w:rFonts w:ascii="Times New Roman" w:hAnsi="Times New Roman" w:cs="Times New Roman"/>
                <w:sz w:val="20"/>
                <w:szCs w:val="20"/>
                <w:lang w:val="en-US"/>
              </w:rPr>
              <w:t>O’lchamlari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 xml:space="preserve">Размеры </w:t>
            </w:r>
          </w:p>
        </w:tc>
        <w:tc>
          <w:tcPr>
            <w:tcW w:w="5386" w:type="dxa"/>
            <w:gridSpan w:val="2"/>
          </w:tcPr>
          <w:p w:rsidR="00170E9B" w:rsidRPr="00E66CC2" w:rsidRDefault="00170E9B" w:rsidP="00792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lang w:val="en-US"/>
              </w:rPr>
              <w:t>400 * 350 * 200 mm gacha (ulagichlar va mahkamlagichlarni hisobga olmaganda)</w:t>
            </w:r>
          </w:p>
          <w:p w:rsidR="00170E9B" w:rsidRPr="00E66CC2" w:rsidRDefault="00170E9B" w:rsidP="00792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До 400*350*200 мм (без учета разъемов и крепления)</w:t>
            </w:r>
          </w:p>
        </w:tc>
      </w:tr>
      <w:tr w:rsidR="00170E9B" w:rsidRPr="00E66CC2" w:rsidTr="000419AD">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lang w:val="en-US"/>
              </w:rPr>
            </w:pPr>
            <w:r w:rsidRPr="00E66CC2">
              <w:rPr>
                <w:rFonts w:ascii="Times New Roman" w:hAnsi="Times New Roman" w:cs="Times New Roman"/>
                <w:sz w:val="20"/>
                <w:szCs w:val="20"/>
                <w:lang w:val="en-US"/>
              </w:rPr>
              <w:t>Og’irligi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Вес</w:t>
            </w:r>
          </w:p>
        </w:tc>
        <w:tc>
          <w:tcPr>
            <w:tcW w:w="5386" w:type="dxa"/>
            <w:gridSpan w:val="2"/>
          </w:tcPr>
          <w:p w:rsidR="00170E9B" w:rsidRPr="00E66CC2" w:rsidRDefault="00170E9B" w:rsidP="005035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66CC2">
              <w:rPr>
                <w:rFonts w:ascii="Times New Roman" w:hAnsi="Times New Roman" w:cs="Times New Roman"/>
                <w:sz w:val="20"/>
                <w:szCs w:val="20"/>
              </w:rPr>
              <w:t>30</w:t>
            </w:r>
            <w:r w:rsidRPr="00E66CC2">
              <w:rPr>
                <w:rFonts w:ascii="Times New Roman" w:hAnsi="Times New Roman" w:cs="Times New Roman"/>
                <w:sz w:val="20"/>
                <w:szCs w:val="20"/>
                <w:lang w:val="en-US"/>
              </w:rPr>
              <w:t xml:space="preserve"> kg gacha</w:t>
            </w:r>
          </w:p>
          <w:p w:rsidR="00170E9B" w:rsidRPr="00E66CC2" w:rsidRDefault="00170E9B" w:rsidP="00170E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До 30 кг</w:t>
            </w:r>
          </w:p>
        </w:tc>
      </w:tr>
      <w:tr w:rsidR="00170E9B"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Ekspluatatsiya harorati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 xml:space="preserve">Температура эксплуатации </w:t>
            </w:r>
          </w:p>
        </w:tc>
        <w:tc>
          <w:tcPr>
            <w:tcW w:w="5386" w:type="dxa"/>
            <w:gridSpan w:val="2"/>
          </w:tcPr>
          <w:p w:rsidR="00170E9B" w:rsidRPr="00E66CC2" w:rsidRDefault="00D827DF" w:rsidP="00041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r w:rsidR="00170E9B" w:rsidRPr="00E66CC2">
              <w:rPr>
                <w:rFonts w:ascii="Times New Roman" w:hAnsi="Times New Roman" w:cs="Times New Roman"/>
                <w:sz w:val="20"/>
                <w:szCs w:val="20"/>
              </w:rPr>
              <w:t xml:space="preserve"> </w:t>
            </w:r>
            <w:r w:rsidR="000419AD">
              <w:rPr>
                <w:rFonts w:ascii="Times New Roman" w:hAnsi="Times New Roman" w:cs="Times New Roman"/>
                <w:sz w:val="20"/>
                <w:szCs w:val="20"/>
              </w:rPr>
              <w:t>…</w:t>
            </w:r>
            <w:r w:rsidR="00170E9B" w:rsidRPr="00E66CC2">
              <w:rPr>
                <w:rFonts w:ascii="Times New Roman" w:hAnsi="Times New Roman" w:cs="Times New Roman"/>
                <w:sz w:val="20"/>
                <w:szCs w:val="20"/>
              </w:rPr>
              <w:t xml:space="preserve"> +60 </w:t>
            </w:r>
            <w:r w:rsidR="000419AD">
              <w:rPr>
                <w:rFonts w:ascii="Times New Roman" w:hAnsi="Times New Roman" w:cs="Times New Roman"/>
                <w:sz w:val="20"/>
                <w:szCs w:val="20"/>
              </w:rPr>
              <w:t>℃</w:t>
            </w:r>
          </w:p>
        </w:tc>
      </w:tr>
      <w:tr w:rsidR="00170E9B" w:rsidRPr="00E66CC2" w:rsidTr="000419AD">
        <w:tc>
          <w:tcPr>
            <w:cnfStyle w:val="001000000000" w:firstRow="0" w:lastRow="0" w:firstColumn="1" w:lastColumn="0" w:oddVBand="0" w:evenVBand="0" w:oddHBand="0" w:evenHBand="0" w:firstRowFirstColumn="0" w:firstRowLastColumn="0" w:lastRowFirstColumn="0" w:lastRowLastColumn="0"/>
            <w:tcW w:w="4248" w:type="dxa"/>
          </w:tcPr>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Mahkamlash turi</w:t>
            </w:r>
          </w:p>
          <w:p w:rsidR="00170E9B" w:rsidRPr="00E66CC2" w:rsidRDefault="00170E9B" w:rsidP="009D414A">
            <w:pPr>
              <w:rPr>
                <w:rFonts w:ascii="Times New Roman" w:hAnsi="Times New Roman" w:cs="Times New Roman"/>
                <w:sz w:val="20"/>
                <w:szCs w:val="20"/>
              </w:rPr>
            </w:pPr>
            <w:r w:rsidRPr="00E66CC2">
              <w:rPr>
                <w:rFonts w:ascii="Times New Roman" w:hAnsi="Times New Roman" w:cs="Times New Roman"/>
                <w:sz w:val="20"/>
                <w:szCs w:val="20"/>
              </w:rPr>
              <w:t>Тип крепления</w:t>
            </w:r>
          </w:p>
        </w:tc>
        <w:tc>
          <w:tcPr>
            <w:tcW w:w="5386" w:type="dxa"/>
            <w:gridSpan w:val="2"/>
          </w:tcPr>
          <w:p w:rsidR="00170E9B" w:rsidRPr="00E66CC2" w:rsidRDefault="00170E9B" w:rsidP="005035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Devorga yoki trubaga</w:t>
            </w:r>
          </w:p>
          <w:p w:rsidR="00170E9B" w:rsidRPr="00E66CC2" w:rsidRDefault="00170E9B" w:rsidP="005035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К стене либо к трубе</w:t>
            </w:r>
          </w:p>
        </w:tc>
      </w:tr>
      <w:tr w:rsidR="00467596"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67596" w:rsidRPr="00114FA1" w:rsidRDefault="00467596" w:rsidP="00467596">
            <w:pPr>
              <w:pStyle w:val="ac"/>
              <w:rPr>
                <w:color w:val="000000" w:themeColor="text1"/>
              </w:rPr>
            </w:pPr>
            <w:bookmarkStart w:id="0" w:name="_GoBack" w:colFirst="1" w:colLast="1"/>
            <w:r w:rsidRPr="00114FA1">
              <w:rPr>
                <w:color w:val="000000" w:themeColor="text1"/>
              </w:rPr>
              <w:t>Sertifikatlash</w:t>
            </w:r>
          </w:p>
          <w:p w:rsidR="00467596" w:rsidRPr="00114FA1" w:rsidRDefault="00467596" w:rsidP="00467596">
            <w:pPr>
              <w:pStyle w:val="ac"/>
              <w:rPr>
                <w:color w:val="000000" w:themeColor="text1"/>
              </w:rPr>
            </w:pPr>
            <w:r w:rsidRPr="00114FA1">
              <w:rPr>
                <w:color w:val="000000" w:themeColor="text1"/>
              </w:rPr>
              <w:t>Сертификация</w:t>
            </w:r>
          </w:p>
        </w:tc>
        <w:tc>
          <w:tcPr>
            <w:tcW w:w="5386" w:type="dxa"/>
            <w:gridSpan w:val="2"/>
          </w:tcPr>
          <w:p w:rsidR="00467596" w:rsidRPr="00114FA1" w:rsidRDefault="00467596" w:rsidP="00467596">
            <w:pPr>
              <w:pStyle w:val="ac"/>
              <w:jc w:val="both"/>
              <w:cnfStyle w:val="000000100000" w:firstRow="0" w:lastRow="0" w:firstColumn="0" w:lastColumn="0" w:oddVBand="0" w:evenVBand="0" w:oddHBand="1" w:evenHBand="0" w:firstRowFirstColumn="0" w:firstRowLastColumn="0" w:lastRowFirstColumn="0" w:lastRowLastColumn="0"/>
              <w:rPr>
                <w:lang w:val="en-US"/>
              </w:rPr>
            </w:pPr>
            <w:r w:rsidRPr="00114FA1">
              <w:rPr>
                <w:lang w:val="en-US"/>
              </w:rPr>
              <w:t>Muvofiqlik sertifikati majburiy ravishda bo‘lishi kerak</w:t>
            </w:r>
          </w:p>
          <w:p w:rsidR="00467596" w:rsidRPr="00114FA1" w:rsidRDefault="00467596" w:rsidP="00467596">
            <w:pPr>
              <w:pStyle w:val="ac"/>
              <w:jc w:val="both"/>
              <w:cnfStyle w:val="000000100000" w:firstRow="0" w:lastRow="0" w:firstColumn="0" w:lastColumn="0" w:oddVBand="0" w:evenVBand="0" w:oddHBand="1" w:evenHBand="0" w:firstRowFirstColumn="0" w:firstRowLastColumn="0" w:lastRowFirstColumn="0" w:lastRowLastColumn="0"/>
              <w:rPr>
                <w:lang w:val="en-US"/>
              </w:rPr>
            </w:pPr>
            <w:r w:rsidRPr="00114FA1">
              <w:t>Обязательное наличие сертификата соответствия</w:t>
            </w:r>
          </w:p>
        </w:tc>
      </w:tr>
      <w:bookmarkEnd w:id="0"/>
      <w:tr w:rsidR="00467596" w:rsidRPr="00E66CC2" w:rsidTr="000419AD">
        <w:tc>
          <w:tcPr>
            <w:cnfStyle w:val="001000000000" w:firstRow="0" w:lastRow="0" w:firstColumn="1" w:lastColumn="0" w:oddVBand="0" w:evenVBand="0" w:oddHBand="0" w:evenHBand="0" w:firstRowFirstColumn="0" w:firstRowLastColumn="0" w:lastRowFirstColumn="0" w:lastRowLastColumn="0"/>
            <w:tcW w:w="4248" w:type="dxa"/>
          </w:tcPr>
          <w:p w:rsidR="00467596" w:rsidRPr="00E66CC2" w:rsidRDefault="00467596" w:rsidP="00467596">
            <w:pPr>
              <w:rPr>
                <w:rFonts w:ascii="Times New Roman" w:hAnsi="Times New Roman" w:cs="Times New Roman"/>
                <w:sz w:val="20"/>
                <w:szCs w:val="20"/>
                <w:lang w:val="en-US"/>
              </w:rPr>
            </w:pPr>
            <w:r w:rsidRPr="00E66CC2">
              <w:rPr>
                <w:rFonts w:ascii="Times New Roman" w:hAnsi="Times New Roman" w:cs="Times New Roman"/>
                <w:sz w:val="20"/>
                <w:szCs w:val="20"/>
                <w:lang w:val="en-US"/>
              </w:rPr>
              <w:t>Quvvat</w:t>
            </w:r>
            <w:r w:rsidRPr="00FF5C15">
              <w:rPr>
                <w:rFonts w:ascii="Times New Roman" w:hAnsi="Times New Roman" w:cs="Times New Roman"/>
                <w:sz w:val="20"/>
                <w:szCs w:val="20"/>
                <w:lang w:val="en-US"/>
              </w:rPr>
              <w:t xml:space="preserve"> </w:t>
            </w:r>
            <w:r w:rsidRPr="00E66CC2">
              <w:rPr>
                <w:rFonts w:ascii="Times New Roman" w:hAnsi="Times New Roman" w:cs="Times New Roman"/>
                <w:sz w:val="20"/>
                <w:szCs w:val="20"/>
                <w:lang w:val="en-US"/>
              </w:rPr>
              <w:t>va</w:t>
            </w:r>
            <w:r w:rsidRPr="00FF5C15">
              <w:rPr>
                <w:rFonts w:ascii="Times New Roman" w:hAnsi="Times New Roman" w:cs="Times New Roman"/>
                <w:sz w:val="20"/>
                <w:szCs w:val="20"/>
                <w:lang w:val="en-US"/>
              </w:rPr>
              <w:t xml:space="preserve"> </w:t>
            </w:r>
            <w:r w:rsidRPr="00E66CC2">
              <w:rPr>
                <w:rFonts w:ascii="Times New Roman" w:hAnsi="Times New Roman" w:cs="Times New Roman"/>
                <w:sz w:val="20"/>
                <w:szCs w:val="20"/>
                <w:lang w:val="en-US"/>
              </w:rPr>
              <w:t>AISG</w:t>
            </w:r>
            <w:r w:rsidRPr="00FF5C15">
              <w:rPr>
                <w:rFonts w:ascii="Times New Roman" w:hAnsi="Times New Roman" w:cs="Times New Roman"/>
                <w:sz w:val="20"/>
                <w:szCs w:val="20"/>
                <w:lang w:val="en-US"/>
              </w:rPr>
              <w:t xml:space="preserve"> </w:t>
            </w:r>
            <w:r w:rsidRPr="00E66CC2">
              <w:rPr>
                <w:rFonts w:ascii="Times New Roman" w:hAnsi="Times New Roman" w:cs="Times New Roman"/>
                <w:sz w:val="20"/>
                <w:szCs w:val="20"/>
                <w:lang w:val="en-US"/>
              </w:rPr>
              <w:t>signallarining</w:t>
            </w:r>
            <w:r w:rsidRPr="00FF5C15">
              <w:rPr>
                <w:rFonts w:ascii="Times New Roman" w:hAnsi="Times New Roman" w:cs="Times New Roman"/>
                <w:sz w:val="20"/>
                <w:szCs w:val="20"/>
                <w:lang w:val="en-US"/>
              </w:rPr>
              <w:t xml:space="preserve"> </w:t>
            </w:r>
            <w:r w:rsidRPr="00E66CC2">
              <w:rPr>
                <w:rFonts w:ascii="Times New Roman" w:hAnsi="Times New Roman" w:cs="Times New Roman"/>
                <w:sz w:val="20"/>
                <w:szCs w:val="20"/>
                <w:lang w:val="en-US"/>
              </w:rPr>
              <w:t>skvoz</w:t>
            </w:r>
            <w:r w:rsidRPr="00FF5C15">
              <w:rPr>
                <w:rFonts w:ascii="Times New Roman" w:hAnsi="Times New Roman" w:cs="Times New Roman"/>
                <w:sz w:val="20"/>
                <w:szCs w:val="20"/>
                <w:lang w:val="en-US"/>
              </w:rPr>
              <w:t xml:space="preserve"> (</w:t>
            </w:r>
            <w:r w:rsidRPr="00E66CC2">
              <w:rPr>
                <w:rFonts w:ascii="Times New Roman" w:hAnsi="Times New Roman" w:cs="Times New Roman"/>
                <w:sz w:val="20"/>
                <w:szCs w:val="20"/>
                <w:lang w:val="en-US"/>
              </w:rPr>
              <w:t>to</w:t>
            </w:r>
            <w:r w:rsidRPr="00FF5C15">
              <w:rPr>
                <w:rFonts w:ascii="Times New Roman" w:hAnsi="Times New Roman" w:cs="Times New Roman"/>
                <w:sz w:val="20"/>
                <w:szCs w:val="20"/>
                <w:lang w:val="en-US"/>
              </w:rPr>
              <w:t>ʻ</w:t>
            </w:r>
            <w:r w:rsidRPr="00E66CC2">
              <w:rPr>
                <w:rFonts w:ascii="Times New Roman" w:hAnsi="Times New Roman" w:cs="Times New Roman"/>
                <w:sz w:val="20"/>
                <w:szCs w:val="20"/>
                <w:lang w:val="en-US"/>
              </w:rPr>
              <w:t>g</w:t>
            </w:r>
            <w:r w:rsidRPr="00FF5C15">
              <w:rPr>
                <w:rFonts w:ascii="Times New Roman" w:hAnsi="Times New Roman" w:cs="Times New Roman"/>
                <w:sz w:val="20"/>
                <w:szCs w:val="20"/>
                <w:lang w:val="en-US"/>
              </w:rPr>
              <w:t>ʻ</w:t>
            </w:r>
            <w:r w:rsidRPr="00E66CC2">
              <w:rPr>
                <w:rFonts w:ascii="Times New Roman" w:hAnsi="Times New Roman" w:cs="Times New Roman"/>
                <w:sz w:val="20"/>
                <w:szCs w:val="20"/>
                <w:lang w:val="en-US"/>
              </w:rPr>
              <w:t>ridan</w:t>
            </w:r>
            <w:r w:rsidRPr="00FF5C15">
              <w:rPr>
                <w:rFonts w:ascii="Times New Roman" w:hAnsi="Times New Roman" w:cs="Times New Roman"/>
                <w:sz w:val="20"/>
                <w:szCs w:val="20"/>
                <w:lang w:val="en-US"/>
              </w:rPr>
              <w:t>-</w:t>
            </w:r>
            <w:r w:rsidRPr="00E66CC2">
              <w:rPr>
                <w:rFonts w:ascii="Times New Roman" w:hAnsi="Times New Roman" w:cs="Times New Roman"/>
                <w:sz w:val="20"/>
                <w:szCs w:val="20"/>
                <w:lang w:val="en-US"/>
              </w:rPr>
              <w:t>to</w:t>
            </w:r>
            <w:r w:rsidRPr="00FF5C15">
              <w:rPr>
                <w:rFonts w:ascii="Times New Roman" w:hAnsi="Times New Roman" w:cs="Times New Roman"/>
                <w:sz w:val="20"/>
                <w:szCs w:val="20"/>
                <w:lang w:val="en-US"/>
              </w:rPr>
              <w:t>ʻ</w:t>
            </w:r>
            <w:r w:rsidRPr="00E66CC2">
              <w:rPr>
                <w:rFonts w:ascii="Times New Roman" w:hAnsi="Times New Roman" w:cs="Times New Roman"/>
                <w:sz w:val="20"/>
                <w:szCs w:val="20"/>
                <w:lang w:val="en-US"/>
              </w:rPr>
              <w:t>g</w:t>
            </w:r>
            <w:r w:rsidRPr="00FF5C15">
              <w:rPr>
                <w:rFonts w:ascii="Times New Roman" w:hAnsi="Times New Roman" w:cs="Times New Roman"/>
                <w:sz w:val="20"/>
                <w:szCs w:val="20"/>
                <w:lang w:val="en-US"/>
              </w:rPr>
              <w:t>ʻ</w:t>
            </w:r>
            <w:r w:rsidRPr="00E66CC2">
              <w:rPr>
                <w:rFonts w:ascii="Times New Roman" w:hAnsi="Times New Roman" w:cs="Times New Roman"/>
                <w:sz w:val="20"/>
                <w:szCs w:val="20"/>
                <w:lang w:val="en-US"/>
              </w:rPr>
              <w:t>ri) oʻtkazilishi</w:t>
            </w:r>
          </w:p>
          <w:p w:rsidR="00467596" w:rsidRPr="00E66CC2" w:rsidRDefault="00467596" w:rsidP="00467596">
            <w:pPr>
              <w:rPr>
                <w:rFonts w:ascii="Times New Roman" w:hAnsi="Times New Roman" w:cs="Times New Roman"/>
                <w:sz w:val="20"/>
                <w:szCs w:val="20"/>
              </w:rPr>
            </w:pPr>
            <w:r w:rsidRPr="00E66CC2">
              <w:rPr>
                <w:rFonts w:ascii="Times New Roman" w:hAnsi="Times New Roman" w:cs="Times New Roman"/>
                <w:sz w:val="20"/>
                <w:szCs w:val="20"/>
              </w:rPr>
              <w:t xml:space="preserve">Сквозное прохождение питания и сигналов </w:t>
            </w:r>
            <w:r w:rsidRPr="00E66CC2">
              <w:rPr>
                <w:rFonts w:ascii="Times New Roman" w:hAnsi="Times New Roman" w:cs="Times New Roman"/>
                <w:sz w:val="20"/>
                <w:szCs w:val="20"/>
                <w:lang w:val="en-US"/>
              </w:rPr>
              <w:t>AISG</w:t>
            </w:r>
          </w:p>
        </w:tc>
        <w:tc>
          <w:tcPr>
            <w:tcW w:w="5386" w:type="dxa"/>
            <w:gridSpan w:val="2"/>
          </w:tcPr>
          <w:p w:rsidR="00467596" w:rsidRPr="00E66CC2" w:rsidRDefault="00467596" w:rsidP="00467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Majburiy emas</w:t>
            </w:r>
          </w:p>
          <w:p w:rsidR="00467596" w:rsidRPr="00E66CC2" w:rsidRDefault="00467596" w:rsidP="00467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rPr>
              <w:t>Не обязательное</w:t>
            </w:r>
          </w:p>
        </w:tc>
      </w:tr>
      <w:tr w:rsidR="00467596" w:rsidRPr="00E66CC2" w:rsidTr="00041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67596" w:rsidRPr="00E66CC2" w:rsidRDefault="00467596" w:rsidP="00467596">
            <w:pPr>
              <w:rPr>
                <w:rFonts w:ascii="Times New Roman" w:hAnsi="Times New Roman" w:cs="Times New Roman"/>
                <w:sz w:val="20"/>
                <w:szCs w:val="20"/>
              </w:rPr>
            </w:pPr>
            <w:r w:rsidRPr="00E66CC2">
              <w:rPr>
                <w:rFonts w:ascii="Times New Roman" w:hAnsi="Times New Roman" w:cs="Times New Roman"/>
                <w:sz w:val="20"/>
                <w:szCs w:val="20"/>
              </w:rPr>
              <w:t>Yetkazib beriladigan kabel ushbu TTdagi 2-jadvalda ko‘rsatilgan talablarga muvofiq bo‘lishi lozim</w:t>
            </w:r>
          </w:p>
          <w:p w:rsidR="00467596" w:rsidRPr="00E66CC2" w:rsidRDefault="00467596" w:rsidP="00467596">
            <w:pPr>
              <w:rPr>
                <w:rFonts w:ascii="Times New Roman" w:hAnsi="Times New Roman" w:cs="Times New Roman"/>
                <w:sz w:val="20"/>
                <w:szCs w:val="20"/>
              </w:rPr>
            </w:pPr>
            <w:r w:rsidRPr="00E66CC2">
              <w:rPr>
                <w:rFonts w:ascii="Times New Roman" w:hAnsi="Times New Roman" w:cs="Times New Roman"/>
                <w:sz w:val="20"/>
                <w:szCs w:val="20"/>
              </w:rPr>
              <w:t>Поставляемый кабель должен соответствовать требованиям указанных в таблице 2 данного ТЗ</w:t>
            </w:r>
          </w:p>
        </w:tc>
        <w:tc>
          <w:tcPr>
            <w:tcW w:w="5386" w:type="dxa"/>
            <w:gridSpan w:val="2"/>
          </w:tcPr>
          <w:p w:rsidR="00467596" w:rsidRPr="00E66CC2" w:rsidRDefault="00467596" w:rsidP="00467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lang w:val="en-US"/>
              </w:rPr>
              <w:t xml:space="preserve">Mufoviq / </w:t>
            </w:r>
            <w:r w:rsidRPr="00E66CC2">
              <w:rPr>
                <w:rFonts w:ascii="Times New Roman" w:hAnsi="Times New Roman" w:cs="Times New Roman"/>
                <w:sz w:val="20"/>
                <w:szCs w:val="20"/>
              </w:rPr>
              <w:t>Соответствует</w:t>
            </w:r>
          </w:p>
        </w:tc>
      </w:tr>
      <w:tr w:rsidR="00467596" w:rsidRPr="00E66CC2" w:rsidTr="000419AD">
        <w:tc>
          <w:tcPr>
            <w:cnfStyle w:val="001000000000" w:firstRow="0" w:lastRow="0" w:firstColumn="1" w:lastColumn="0" w:oddVBand="0" w:evenVBand="0" w:oddHBand="0" w:evenHBand="0" w:firstRowFirstColumn="0" w:firstRowLastColumn="0" w:lastRowFirstColumn="0" w:lastRowLastColumn="0"/>
            <w:tcW w:w="4248" w:type="dxa"/>
          </w:tcPr>
          <w:p w:rsidR="00467596" w:rsidRPr="00E66CC2" w:rsidRDefault="00467596" w:rsidP="00467596">
            <w:pPr>
              <w:rPr>
                <w:rFonts w:ascii="Times New Roman" w:hAnsi="Times New Roman" w:cs="Times New Roman"/>
                <w:sz w:val="20"/>
                <w:szCs w:val="20"/>
              </w:rPr>
            </w:pPr>
            <w:r w:rsidRPr="00E66CC2">
              <w:rPr>
                <w:rFonts w:ascii="Times New Roman" w:hAnsi="Times New Roman" w:cs="Times New Roman"/>
                <w:sz w:val="20"/>
                <w:szCs w:val="20"/>
              </w:rPr>
              <w:t>Yetkazib beriladigan konnektorlar ushbu TTdagi 3-jadvalda ko‘rsatilgan talablarga muvofiq bo‘lishi lozim</w:t>
            </w:r>
          </w:p>
          <w:p w:rsidR="00467596" w:rsidRPr="00E66CC2" w:rsidRDefault="00467596" w:rsidP="00467596">
            <w:pPr>
              <w:rPr>
                <w:rFonts w:ascii="Times New Roman" w:hAnsi="Times New Roman" w:cs="Times New Roman"/>
                <w:sz w:val="20"/>
                <w:szCs w:val="20"/>
              </w:rPr>
            </w:pPr>
            <w:r w:rsidRPr="00E66CC2">
              <w:rPr>
                <w:rFonts w:ascii="Times New Roman" w:hAnsi="Times New Roman" w:cs="Times New Roman"/>
                <w:sz w:val="20"/>
                <w:szCs w:val="20"/>
              </w:rPr>
              <w:t>Поставляемые разъемы должны соответствовать требованиям указанных в таблице 3 данного ТЗ.</w:t>
            </w:r>
          </w:p>
        </w:tc>
        <w:tc>
          <w:tcPr>
            <w:tcW w:w="5386" w:type="dxa"/>
            <w:gridSpan w:val="2"/>
          </w:tcPr>
          <w:p w:rsidR="00467596" w:rsidRPr="00E66CC2" w:rsidRDefault="00467596" w:rsidP="00467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6CC2">
              <w:rPr>
                <w:rFonts w:ascii="Times New Roman" w:hAnsi="Times New Roman" w:cs="Times New Roman"/>
                <w:sz w:val="20"/>
                <w:szCs w:val="20"/>
                <w:lang w:val="en-US"/>
              </w:rPr>
              <w:t xml:space="preserve">Mufoviq / </w:t>
            </w:r>
            <w:r w:rsidRPr="00E66CC2">
              <w:rPr>
                <w:rFonts w:ascii="Times New Roman" w:hAnsi="Times New Roman" w:cs="Times New Roman"/>
                <w:sz w:val="20"/>
                <w:szCs w:val="20"/>
              </w:rPr>
              <w:t>Соответствует</w:t>
            </w:r>
          </w:p>
        </w:tc>
      </w:tr>
    </w:tbl>
    <w:p w:rsidR="00C50C70" w:rsidRPr="000B61F5" w:rsidRDefault="00C50C70" w:rsidP="009D414A"/>
    <w:p w:rsidR="000B61F5" w:rsidRPr="00E66CC2" w:rsidRDefault="000B61F5" w:rsidP="000B61F5">
      <w:pPr>
        <w:pStyle w:val="af1"/>
        <w:tabs>
          <w:tab w:val="left" w:pos="1260"/>
        </w:tabs>
        <w:spacing w:after="0" w:line="240" w:lineRule="auto"/>
        <w:ind w:left="252" w:firstLine="0"/>
        <w:jc w:val="right"/>
        <w:rPr>
          <w:rFonts w:ascii="Times New Roman" w:hAnsi="Times New Roman"/>
          <w:szCs w:val="24"/>
        </w:rPr>
      </w:pPr>
      <w:r w:rsidRPr="00E66CC2">
        <w:rPr>
          <w:rFonts w:ascii="Times New Roman" w:hAnsi="Times New Roman"/>
          <w:szCs w:val="24"/>
        </w:rPr>
        <w:tab/>
      </w:r>
      <w:r w:rsidRPr="00E66CC2">
        <w:rPr>
          <w:rFonts w:ascii="Times New Roman" w:hAnsi="Times New Roman"/>
          <w:b/>
          <w:szCs w:val="24"/>
        </w:rPr>
        <w:t>2-</w:t>
      </w:r>
      <w:r w:rsidRPr="00E66CC2">
        <w:rPr>
          <w:rFonts w:ascii="Times New Roman" w:hAnsi="Times New Roman"/>
          <w:b/>
          <w:szCs w:val="24"/>
          <w:lang w:val="en-US"/>
        </w:rPr>
        <w:t>jadval</w:t>
      </w:r>
      <w:r w:rsidRPr="00E66CC2">
        <w:rPr>
          <w:rFonts w:ascii="Times New Roman" w:hAnsi="Times New Roman"/>
          <w:b/>
          <w:szCs w:val="24"/>
        </w:rPr>
        <w:t>.</w:t>
      </w:r>
      <w:r w:rsidRPr="00E66CC2">
        <w:rPr>
          <w:rFonts w:ascii="Times New Roman" w:hAnsi="Times New Roman"/>
          <w:szCs w:val="24"/>
        </w:rPr>
        <w:t xml:space="preserve"> </w:t>
      </w:r>
      <w:r w:rsidRPr="00E66CC2">
        <w:rPr>
          <w:rFonts w:ascii="Times New Roman" w:hAnsi="Times New Roman"/>
          <w:szCs w:val="24"/>
          <w:lang w:val="en-US"/>
        </w:rPr>
        <w:t>Koaksial</w:t>
      </w:r>
      <w:r w:rsidRPr="00E66CC2">
        <w:rPr>
          <w:rFonts w:ascii="Times New Roman" w:hAnsi="Times New Roman"/>
          <w:szCs w:val="24"/>
        </w:rPr>
        <w:t xml:space="preserve"> </w:t>
      </w:r>
      <w:r w:rsidRPr="00E66CC2">
        <w:rPr>
          <w:rFonts w:ascii="Times New Roman" w:hAnsi="Times New Roman"/>
          <w:szCs w:val="24"/>
          <w:lang w:val="en-US"/>
        </w:rPr>
        <w:t>kabelga</w:t>
      </w:r>
      <w:r w:rsidRPr="00E66CC2">
        <w:rPr>
          <w:rFonts w:ascii="Times New Roman" w:hAnsi="Times New Roman"/>
          <w:szCs w:val="24"/>
        </w:rPr>
        <w:t xml:space="preserve"> </w:t>
      </w:r>
      <w:r w:rsidRPr="00E66CC2">
        <w:rPr>
          <w:rFonts w:ascii="Times New Roman" w:hAnsi="Times New Roman"/>
          <w:szCs w:val="24"/>
          <w:lang w:val="en-US"/>
        </w:rPr>
        <w:t>texnik</w:t>
      </w:r>
      <w:r w:rsidRPr="00E66CC2">
        <w:rPr>
          <w:rFonts w:ascii="Times New Roman" w:hAnsi="Times New Roman"/>
          <w:szCs w:val="24"/>
        </w:rPr>
        <w:t xml:space="preserve"> </w:t>
      </w:r>
      <w:r w:rsidRPr="00E66CC2">
        <w:rPr>
          <w:rFonts w:ascii="Times New Roman" w:hAnsi="Times New Roman"/>
          <w:szCs w:val="24"/>
          <w:lang w:val="en-US"/>
        </w:rPr>
        <w:t>talablar</w:t>
      </w:r>
      <w:r w:rsidRPr="00E66CC2">
        <w:rPr>
          <w:rFonts w:ascii="Times New Roman" w:hAnsi="Times New Roman"/>
          <w:szCs w:val="24"/>
        </w:rPr>
        <w:t xml:space="preserve">  </w:t>
      </w:r>
    </w:p>
    <w:p w:rsidR="000B61F5" w:rsidRPr="00E66CC2" w:rsidRDefault="000B61F5" w:rsidP="000B61F5">
      <w:pPr>
        <w:pStyle w:val="af1"/>
        <w:tabs>
          <w:tab w:val="left" w:pos="1260"/>
        </w:tabs>
        <w:spacing w:after="0" w:line="240" w:lineRule="auto"/>
        <w:ind w:left="-108" w:firstLine="0"/>
        <w:jc w:val="right"/>
        <w:rPr>
          <w:rFonts w:ascii="Times New Roman" w:hAnsi="Times New Roman"/>
          <w:szCs w:val="24"/>
        </w:rPr>
      </w:pPr>
      <w:r w:rsidRPr="00E66CC2">
        <w:rPr>
          <w:rFonts w:ascii="Times New Roman" w:hAnsi="Times New Roman"/>
          <w:szCs w:val="24"/>
        </w:rPr>
        <w:tab/>
      </w:r>
      <w:r w:rsidRPr="00E66CC2">
        <w:rPr>
          <w:rFonts w:ascii="Times New Roman" w:hAnsi="Times New Roman"/>
          <w:b/>
          <w:szCs w:val="24"/>
        </w:rPr>
        <w:t>Таблица 2</w:t>
      </w:r>
      <w:r w:rsidRPr="00E66CC2">
        <w:rPr>
          <w:rFonts w:ascii="Times New Roman" w:hAnsi="Times New Roman"/>
          <w:szCs w:val="24"/>
        </w:rPr>
        <w:t>. Спецификация коаксиального кабеля:</w:t>
      </w:r>
    </w:p>
    <w:tbl>
      <w:tblPr>
        <w:tblStyle w:val="-43"/>
        <w:tblW w:w="0" w:type="auto"/>
        <w:tblLook w:val="04A0" w:firstRow="1" w:lastRow="0" w:firstColumn="1" w:lastColumn="0" w:noHBand="0" w:noVBand="1"/>
      </w:tblPr>
      <w:tblGrid>
        <w:gridCol w:w="4957"/>
        <w:gridCol w:w="4631"/>
      </w:tblGrid>
      <w:tr w:rsidR="00170E9B" w:rsidRPr="00AC06DE" w:rsidTr="00AE7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AE7A10">
            <w:pPr>
              <w:rPr>
                <w:rFonts w:ascii="Times New Roman" w:hAnsi="Times New Roman" w:cs="Times New Roman"/>
                <w:sz w:val="20"/>
                <w:szCs w:val="20"/>
              </w:rPr>
            </w:pPr>
            <w:r>
              <w:rPr>
                <w:rFonts w:ascii="Times New Roman" w:hAnsi="Times New Roman" w:cs="Times New Roman"/>
                <w:sz w:val="20"/>
                <w:szCs w:val="20"/>
                <w:lang w:val="en-US"/>
              </w:rPr>
              <w:t xml:space="preserve">Parametr / </w:t>
            </w:r>
            <w:r>
              <w:rPr>
                <w:rFonts w:ascii="Times New Roman" w:hAnsi="Times New Roman" w:cs="Times New Roman"/>
                <w:sz w:val="20"/>
                <w:szCs w:val="20"/>
              </w:rPr>
              <w:t>Параметр</w:t>
            </w:r>
          </w:p>
        </w:tc>
        <w:tc>
          <w:tcPr>
            <w:tcW w:w="4631" w:type="dxa"/>
          </w:tcPr>
          <w:p w:rsidR="00170E9B" w:rsidRPr="00AC06DE" w:rsidRDefault="00170E9B" w:rsidP="00AE7A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0E9B" w:rsidRPr="00AC06DE" w:rsidTr="00AE7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AE7A10">
            <w:pPr>
              <w:rPr>
                <w:rFonts w:ascii="Times New Roman" w:hAnsi="Times New Roman" w:cs="Times New Roman"/>
                <w:sz w:val="20"/>
                <w:szCs w:val="20"/>
              </w:rPr>
            </w:pPr>
            <w:r w:rsidRPr="00AC06DE">
              <w:rPr>
                <w:rFonts w:ascii="Times New Roman" w:hAnsi="Times New Roman" w:cs="Times New Roman"/>
                <w:sz w:val="20"/>
                <w:szCs w:val="20"/>
                <w:lang w:val="en-US"/>
              </w:rPr>
              <w:lastRenderedPageBreak/>
              <w:t>Maxsuslashtirilgan</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o</w:t>
            </w:r>
            <w:r w:rsidRPr="00AC06DE">
              <w:rPr>
                <w:rFonts w:ascii="Times New Roman" w:hAnsi="Times New Roman" w:cs="Times New Roman"/>
                <w:sz w:val="20"/>
                <w:szCs w:val="20"/>
              </w:rPr>
              <w:t>’</w:t>
            </w:r>
            <w:r w:rsidRPr="00AC06DE">
              <w:rPr>
                <w:rFonts w:ascii="Times New Roman" w:hAnsi="Times New Roman" w:cs="Times New Roman"/>
                <w:sz w:val="20"/>
                <w:szCs w:val="20"/>
                <w:lang w:val="en-US"/>
              </w:rPr>
              <w:t>lcham</w:t>
            </w:r>
            <w:r w:rsidRPr="00AC06DE">
              <w:rPr>
                <w:rFonts w:ascii="Times New Roman" w:hAnsi="Times New Roman" w:cs="Times New Roman"/>
                <w:sz w:val="20"/>
                <w:szCs w:val="20"/>
              </w:rPr>
              <w:t xml:space="preserve"> </w:t>
            </w:r>
          </w:p>
          <w:p w:rsidR="00170E9B" w:rsidRPr="00AC06DE" w:rsidRDefault="00170E9B" w:rsidP="00AE7A10">
            <w:pPr>
              <w:rPr>
                <w:rFonts w:ascii="Times New Roman" w:hAnsi="Times New Roman" w:cs="Times New Roman"/>
                <w:sz w:val="20"/>
                <w:szCs w:val="20"/>
              </w:rPr>
            </w:pPr>
            <w:r w:rsidRPr="00AC06DE">
              <w:rPr>
                <w:rFonts w:ascii="Times New Roman" w:hAnsi="Times New Roman" w:cs="Times New Roman"/>
                <w:sz w:val="20"/>
                <w:szCs w:val="20"/>
              </w:rPr>
              <w:t>Типоразмер подключаемого кабеля</w:t>
            </w:r>
          </w:p>
        </w:tc>
        <w:tc>
          <w:tcPr>
            <w:tcW w:w="4631" w:type="dxa"/>
          </w:tcPr>
          <w:p w:rsidR="00170E9B" w:rsidRPr="00AC06DE" w:rsidRDefault="00170E9B"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rPr>
              <w:t xml:space="preserve">½ </w:t>
            </w:r>
            <w:r w:rsidRPr="00AC06DE">
              <w:rPr>
                <w:rFonts w:ascii="Times New Roman" w:hAnsi="Times New Roman" w:cs="Times New Roman"/>
                <w:sz w:val="20"/>
                <w:szCs w:val="20"/>
                <w:lang w:val="en-US"/>
              </w:rPr>
              <w:t>dyuym</w:t>
            </w:r>
          </w:p>
          <w:p w:rsidR="00170E9B" w:rsidRPr="00AC06DE" w:rsidRDefault="00170E9B"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½ дюйма</w:t>
            </w:r>
          </w:p>
        </w:tc>
      </w:tr>
      <w:tr w:rsidR="00170E9B" w:rsidRPr="00AC06DE" w:rsidTr="00AE7A10">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170E9B">
            <w:pPr>
              <w:rPr>
                <w:rFonts w:ascii="Times New Roman" w:hAnsi="Times New Roman" w:cs="Times New Roman"/>
                <w:sz w:val="20"/>
                <w:szCs w:val="20"/>
              </w:rPr>
            </w:pPr>
            <w:r w:rsidRPr="00AC06DE">
              <w:rPr>
                <w:rFonts w:ascii="Times New Roman" w:hAnsi="Times New Roman" w:cs="Times New Roman"/>
                <w:sz w:val="20"/>
                <w:szCs w:val="20"/>
                <w:lang w:val="en-US"/>
              </w:rPr>
              <w:t>Ichki</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o</w:t>
            </w:r>
            <w:r w:rsidRPr="00AC06DE">
              <w:rPr>
                <w:rFonts w:ascii="Times New Roman" w:hAnsi="Times New Roman" w:cs="Times New Roman"/>
                <w:sz w:val="20"/>
                <w:szCs w:val="20"/>
              </w:rPr>
              <w:t>’</w:t>
            </w:r>
            <w:r w:rsidRPr="00AC06DE">
              <w:rPr>
                <w:rFonts w:ascii="Times New Roman" w:hAnsi="Times New Roman" w:cs="Times New Roman"/>
                <w:sz w:val="20"/>
                <w:szCs w:val="20"/>
                <w:lang w:val="en-US"/>
              </w:rPr>
              <w:t>tkazuvchining</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turi</w:t>
            </w:r>
          </w:p>
          <w:p w:rsidR="00170E9B" w:rsidRPr="00AC06DE" w:rsidRDefault="00170E9B" w:rsidP="0061317F">
            <w:pPr>
              <w:rPr>
                <w:rFonts w:ascii="Times New Roman" w:hAnsi="Times New Roman" w:cs="Times New Roman"/>
                <w:sz w:val="20"/>
                <w:szCs w:val="20"/>
              </w:rPr>
            </w:pPr>
            <w:r w:rsidRPr="00AC06DE">
              <w:rPr>
                <w:rFonts w:ascii="Times New Roman" w:hAnsi="Times New Roman" w:cs="Times New Roman"/>
                <w:sz w:val="20"/>
                <w:szCs w:val="20"/>
              </w:rPr>
              <w:t xml:space="preserve">Тип внутреннего проводника </w:t>
            </w:r>
          </w:p>
        </w:tc>
        <w:tc>
          <w:tcPr>
            <w:tcW w:w="4631" w:type="dxa"/>
          </w:tcPr>
          <w:p w:rsidR="00170E9B" w:rsidRPr="00AC06DE" w:rsidRDefault="00170E9B" w:rsidP="00170E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lang w:val="en-US"/>
              </w:rPr>
              <w:t>Mis</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yoki</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mis</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qoplamli</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alyuminiy</w:t>
            </w:r>
          </w:p>
          <w:p w:rsidR="00170E9B" w:rsidRPr="00AC06DE" w:rsidRDefault="00170E9B" w:rsidP="00170E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Медь или омедненный алюминий</w:t>
            </w:r>
          </w:p>
        </w:tc>
      </w:tr>
      <w:tr w:rsidR="00170E9B" w:rsidRPr="00AC06DE" w:rsidTr="00AE7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170E9B">
            <w:pPr>
              <w:rPr>
                <w:rFonts w:ascii="Times New Roman" w:hAnsi="Times New Roman" w:cs="Times New Roman"/>
                <w:sz w:val="20"/>
                <w:szCs w:val="20"/>
              </w:rPr>
            </w:pPr>
            <w:r w:rsidRPr="00AC06DE">
              <w:rPr>
                <w:rFonts w:ascii="Times New Roman" w:hAnsi="Times New Roman" w:cs="Times New Roman"/>
                <w:sz w:val="20"/>
                <w:szCs w:val="20"/>
                <w:lang w:val="en-US"/>
              </w:rPr>
              <w:t>Ichki</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o</w:t>
            </w:r>
            <w:r w:rsidRPr="00AC06DE">
              <w:rPr>
                <w:rFonts w:ascii="Times New Roman" w:hAnsi="Times New Roman" w:cs="Times New Roman"/>
                <w:sz w:val="20"/>
                <w:szCs w:val="20"/>
              </w:rPr>
              <w:t>’</w:t>
            </w:r>
            <w:r w:rsidRPr="00AC06DE">
              <w:rPr>
                <w:rFonts w:ascii="Times New Roman" w:hAnsi="Times New Roman" w:cs="Times New Roman"/>
                <w:sz w:val="20"/>
                <w:szCs w:val="20"/>
                <w:lang w:val="en-US"/>
              </w:rPr>
              <w:t>tkazuvchining</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diametri</w:t>
            </w:r>
          </w:p>
          <w:p w:rsidR="00170E9B" w:rsidRPr="00AC06DE" w:rsidRDefault="00170E9B" w:rsidP="0061317F">
            <w:pPr>
              <w:rPr>
                <w:rFonts w:ascii="Times New Roman" w:hAnsi="Times New Roman" w:cs="Times New Roman"/>
                <w:sz w:val="20"/>
                <w:szCs w:val="20"/>
              </w:rPr>
            </w:pPr>
            <w:r w:rsidRPr="00AC06DE">
              <w:rPr>
                <w:rFonts w:ascii="Times New Roman" w:hAnsi="Times New Roman" w:cs="Times New Roman"/>
                <w:sz w:val="20"/>
                <w:szCs w:val="20"/>
              </w:rPr>
              <w:t xml:space="preserve">Диаметр внутреннего проводника </w:t>
            </w:r>
          </w:p>
        </w:tc>
        <w:tc>
          <w:tcPr>
            <w:tcW w:w="4631" w:type="dxa"/>
          </w:tcPr>
          <w:p w:rsidR="00170E9B" w:rsidRPr="00F90091" w:rsidRDefault="00170E9B" w:rsidP="00C15C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0091">
              <w:rPr>
                <w:rFonts w:ascii="Times New Roman" w:hAnsi="Times New Roman" w:cs="Times New Roman"/>
                <w:sz w:val="20"/>
                <w:szCs w:val="20"/>
              </w:rPr>
              <w:t>3</w:t>
            </w:r>
            <w:r w:rsidRPr="00AC06DE">
              <w:rPr>
                <w:rFonts w:ascii="Times New Roman" w:hAnsi="Times New Roman" w:cs="Times New Roman"/>
                <w:sz w:val="20"/>
                <w:szCs w:val="20"/>
              </w:rPr>
              <w:t>,</w:t>
            </w:r>
            <w:r w:rsidRPr="00F90091">
              <w:rPr>
                <w:rFonts w:ascii="Times New Roman" w:hAnsi="Times New Roman" w:cs="Times New Roman"/>
                <w:sz w:val="20"/>
                <w:szCs w:val="20"/>
              </w:rPr>
              <w:t>7</w:t>
            </w:r>
            <w:r w:rsidRPr="00AC06DE">
              <w:rPr>
                <w:rFonts w:ascii="Times New Roman" w:hAnsi="Times New Roman" w:cs="Times New Roman"/>
                <w:sz w:val="20"/>
                <w:szCs w:val="20"/>
              </w:rPr>
              <w:t xml:space="preserve"> мм</w:t>
            </w:r>
            <w:r w:rsidRPr="00F90091">
              <w:rPr>
                <w:rFonts w:ascii="Times New Roman" w:hAnsi="Times New Roman" w:cs="Times New Roman"/>
                <w:sz w:val="20"/>
                <w:szCs w:val="20"/>
              </w:rPr>
              <w:t xml:space="preserve"> </w:t>
            </w:r>
          </w:p>
        </w:tc>
      </w:tr>
      <w:tr w:rsidR="00170E9B" w:rsidRPr="00AC06DE" w:rsidTr="00AE7A10">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170E9B">
            <w:pPr>
              <w:rPr>
                <w:rFonts w:ascii="Times New Roman" w:hAnsi="Times New Roman" w:cs="Times New Roman"/>
                <w:sz w:val="20"/>
                <w:szCs w:val="20"/>
              </w:rPr>
            </w:pPr>
            <w:r w:rsidRPr="00AC06DE">
              <w:rPr>
                <w:rFonts w:ascii="Times New Roman" w:hAnsi="Times New Roman" w:cs="Times New Roman"/>
                <w:sz w:val="20"/>
                <w:szCs w:val="20"/>
                <w:lang w:val="en-US"/>
              </w:rPr>
              <w:t>Dielektrik</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diametri</w:t>
            </w:r>
          </w:p>
          <w:p w:rsidR="00170E9B" w:rsidRPr="00AC06DE" w:rsidRDefault="00170E9B" w:rsidP="0061317F">
            <w:pPr>
              <w:rPr>
                <w:rFonts w:ascii="Times New Roman" w:hAnsi="Times New Roman" w:cs="Times New Roman"/>
                <w:sz w:val="20"/>
                <w:szCs w:val="20"/>
              </w:rPr>
            </w:pPr>
            <w:r w:rsidRPr="00AC06DE">
              <w:rPr>
                <w:rFonts w:ascii="Times New Roman" w:hAnsi="Times New Roman" w:cs="Times New Roman"/>
                <w:sz w:val="20"/>
                <w:szCs w:val="20"/>
              </w:rPr>
              <w:t xml:space="preserve">Диаметр диэлектрика </w:t>
            </w:r>
          </w:p>
        </w:tc>
        <w:tc>
          <w:tcPr>
            <w:tcW w:w="4631" w:type="dxa"/>
          </w:tcPr>
          <w:p w:rsidR="00170E9B" w:rsidRPr="00AC06DE" w:rsidRDefault="00170E9B" w:rsidP="00C15C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1</w:t>
            </w:r>
            <w:r>
              <w:rPr>
                <w:rFonts w:ascii="Times New Roman" w:hAnsi="Times New Roman" w:cs="Times New Roman"/>
                <w:sz w:val="20"/>
                <w:szCs w:val="20"/>
                <w:lang w:val="en-US"/>
              </w:rPr>
              <w:t>2</w:t>
            </w:r>
            <w:r w:rsidRPr="00AC06DE">
              <w:rPr>
                <w:rFonts w:ascii="Times New Roman" w:hAnsi="Times New Roman" w:cs="Times New Roman"/>
                <w:sz w:val="20"/>
                <w:szCs w:val="20"/>
              </w:rPr>
              <w:t>,</w:t>
            </w:r>
            <w:r>
              <w:rPr>
                <w:rFonts w:ascii="Times New Roman" w:hAnsi="Times New Roman" w:cs="Times New Roman"/>
                <w:sz w:val="20"/>
                <w:szCs w:val="20"/>
                <w:lang w:val="en-US"/>
              </w:rPr>
              <w:t>0</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mm</w:t>
            </w:r>
            <w:r w:rsidRPr="00F90091">
              <w:rPr>
                <w:rFonts w:ascii="Times New Roman" w:hAnsi="Times New Roman" w:cs="Times New Roman"/>
                <w:sz w:val="20"/>
                <w:szCs w:val="20"/>
              </w:rPr>
              <w:t xml:space="preserve"> </w:t>
            </w:r>
          </w:p>
        </w:tc>
      </w:tr>
      <w:tr w:rsidR="00170E9B" w:rsidRPr="00AC06DE" w:rsidTr="00AE7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170E9B">
            <w:pPr>
              <w:rPr>
                <w:rFonts w:ascii="Times New Roman" w:hAnsi="Times New Roman" w:cs="Times New Roman"/>
                <w:sz w:val="20"/>
                <w:szCs w:val="20"/>
              </w:rPr>
            </w:pPr>
            <w:r w:rsidRPr="00AC06DE">
              <w:rPr>
                <w:rFonts w:ascii="Times New Roman" w:hAnsi="Times New Roman" w:cs="Times New Roman"/>
                <w:sz w:val="20"/>
                <w:szCs w:val="20"/>
                <w:lang w:val="en-US"/>
              </w:rPr>
              <w:t>Dielektrik</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turi</w:t>
            </w:r>
          </w:p>
          <w:p w:rsidR="00170E9B" w:rsidRPr="00AC06DE" w:rsidRDefault="00170E9B" w:rsidP="0061317F">
            <w:pPr>
              <w:rPr>
                <w:rFonts w:ascii="Times New Roman" w:hAnsi="Times New Roman" w:cs="Times New Roman"/>
                <w:sz w:val="20"/>
                <w:szCs w:val="20"/>
              </w:rPr>
            </w:pPr>
            <w:r w:rsidRPr="00AC06DE">
              <w:rPr>
                <w:rFonts w:ascii="Times New Roman" w:hAnsi="Times New Roman" w:cs="Times New Roman"/>
                <w:sz w:val="20"/>
                <w:szCs w:val="20"/>
              </w:rPr>
              <w:t xml:space="preserve">Тип диэлектрика </w:t>
            </w:r>
          </w:p>
        </w:tc>
        <w:tc>
          <w:tcPr>
            <w:tcW w:w="4631" w:type="dxa"/>
          </w:tcPr>
          <w:p w:rsidR="00170E9B" w:rsidRPr="00F90091" w:rsidRDefault="00170E9B" w:rsidP="00170E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lang w:val="en-US"/>
              </w:rPr>
              <w:t>Ko</w:t>
            </w:r>
            <w:r w:rsidRPr="00F90091">
              <w:rPr>
                <w:rFonts w:ascii="Times New Roman" w:hAnsi="Times New Roman" w:cs="Times New Roman"/>
                <w:sz w:val="20"/>
                <w:szCs w:val="20"/>
              </w:rPr>
              <w:t>’</w:t>
            </w:r>
            <w:r w:rsidRPr="00AC06DE">
              <w:rPr>
                <w:rFonts w:ascii="Times New Roman" w:hAnsi="Times New Roman" w:cs="Times New Roman"/>
                <w:sz w:val="20"/>
                <w:szCs w:val="20"/>
                <w:lang w:val="en-US"/>
              </w:rPr>
              <w:t>pirtirilgan</w:t>
            </w:r>
            <w:r w:rsidRPr="00F90091">
              <w:rPr>
                <w:rFonts w:ascii="Times New Roman" w:hAnsi="Times New Roman" w:cs="Times New Roman"/>
                <w:sz w:val="20"/>
                <w:szCs w:val="20"/>
              </w:rPr>
              <w:t xml:space="preserve"> </w:t>
            </w:r>
            <w:r w:rsidRPr="00AC06DE">
              <w:rPr>
                <w:rFonts w:ascii="Times New Roman" w:hAnsi="Times New Roman" w:cs="Times New Roman"/>
                <w:sz w:val="20"/>
                <w:szCs w:val="20"/>
                <w:lang w:val="en-US"/>
              </w:rPr>
              <w:t>polietilen</w:t>
            </w:r>
          </w:p>
          <w:p w:rsidR="00170E9B" w:rsidRPr="00AC06DE" w:rsidRDefault="00170E9B" w:rsidP="00170E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Вспененный полиэтилен</w:t>
            </w:r>
          </w:p>
        </w:tc>
      </w:tr>
      <w:tr w:rsidR="00170E9B" w:rsidRPr="00AC06DE" w:rsidTr="00AE7A10">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170E9B">
            <w:pPr>
              <w:rPr>
                <w:rFonts w:ascii="Times New Roman" w:hAnsi="Times New Roman" w:cs="Times New Roman"/>
                <w:sz w:val="20"/>
                <w:szCs w:val="20"/>
              </w:rPr>
            </w:pPr>
            <w:r w:rsidRPr="00AC06DE">
              <w:rPr>
                <w:rFonts w:ascii="Times New Roman" w:hAnsi="Times New Roman" w:cs="Times New Roman"/>
                <w:sz w:val="20"/>
                <w:szCs w:val="20"/>
                <w:lang w:val="en-US"/>
              </w:rPr>
              <w:t>Tashqi</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qobiq</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diametri</w:t>
            </w:r>
          </w:p>
          <w:p w:rsidR="00170E9B" w:rsidRPr="00AC06DE" w:rsidRDefault="00170E9B" w:rsidP="0061317F">
            <w:pPr>
              <w:rPr>
                <w:rFonts w:ascii="Times New Roman" w:hAnsi="Times New Roman" w:cs="Times New Roman"/>
                <w:sz w:val="20"/>
                <w:szCs w:val="20"/>
              </w:rPr>
            </w:pPr>
            <w:r w:rsidRPr="00AC06DE">
              <w:rPr>
                <w:rFonts w:ascii="Times New Roman" w:hAnsi="Times New Roman" w:cs="Times New Roman"/>
                <w:sz w:val="20"/>
                <w:szCs w:val="20"/>
              </w:rPr>
              <w:t>Диаметр внешн</w:t>
            </w:r>
            <w:r>
              <w:rPr>
                <w:rFonts w:ascii="Times New Roman" w:hAnsi="Times New Roman" w:cs="Times New Roman"/>
                <w:sz w:val="20"/>
                <w:szCs w:val="20"/>
              </w:rPr>
              <w:t>ей оболочки</w:t>
            </w:r>
            <w:r w:rsidRPr="00AC06DE">
              <w:rPr>
                <w:rFonts w:ascii="Times New Roman" w:hAnsi="Times New Roman" w:cs="Times New Roman"/>
                <w:sz w:val="20"/>
                <w:szCs w:val="20"/>
              </w:rPr>
              <w:t xml:space="preserve"> </w:t>
            </w:r>
          </w:p>
        </w:tc>
        <w:tc>
          <w:tcPr>
            <w:tcW w:w="4631" w:type="dxa"/>
          </w:tcPr>
          <w:p w:rsidR="00170E9B" w:rsidRPr="00AC06DE" w:rsidRDefault="00170E9B" w:rsidP="00C15C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1</w:t>
            </w:r>
            <w:r>
              <w:rPr>
                <w:rFonts w:ascii="Times New Roman" w:hAnsi="Times New Roman" w:cs="Times New Roman"/>
                <w:sz w:val="20"/>
                <w:szCs w:val="20"/>
                <w:lang w:val="en-US"/>
              </w:rPr>
              <w:t>3</w:t>
            </w:r>
            <w:r w:rsidRPr="00AC06DE">
              <w:rPr>
                <w:rFonts w:ascii="Times New Roman" w:hAnsi="Times New Roman" w:cs="Times New Roman"/>
                <w:sz w:val="20"/>
                <w:szCs w:val="20"/>
              </w:rPr>
              <w:t>,</w:t>
            </w:r>
            <w:r>
              <w:rPr>
                <w:rFonts w:ascii="Times New Roman" w:hAnsi="Times New Roman" w:cs="Times New Roman"/>
                <w:sz w:val="20"/>
                <w:szCs w:val="20"/>
                <w:lang w:val="en-US"/>
              </w:rPr>
              <w:t>3</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mm</w:t>
            </w:r>
            <w:r w:rsidRPr="00F90091">
              <w:rPr>
                <w:rFonts w:ascii="Times New Roman" w:hAnsi="Times New Roman" w:cs="Times New Roman"/>
                <w:sz w:val="20"/>
                <w:szCs w:val="20"/>
              </w:rPr>
              <w:t xml:space="preserve"> </w:t>
            </w:r>
          </w:p>
        </w:tc>
      </w:tr>
      <w:tr w:rsidR="00170E9B" w:rsidRPr="00AC06DE" w:rsidTr="00AE7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170E9B">
            <w:pPr>
              <w:rPr>
                <w:rFonts w:ascii="Times New Roman" w:hAnsi="Times New Roman" w:cs="Times New Roman"/>
                <w:sz w:val="20"/>
                <w:szCs w:val="20"/>
              </w:rPr>
            </w:pPr>
            <w:r w:rsidRPr="00AC06DE">
              <w:rPr>
                <w:rFonts w:ascii="Times New Roman" w:hAnsi="Times New Roman" w:cs="Times New Roman"/>
                <w:sz w:val="20"/>
                <w:szCs w:val="20"/>
                <w:lang w:val="en-US"/>
              </w:rPr>
              <w:t>Tashqi</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o</w:t>
            </w:r>
            <w:r w:rsidRPr="00AC06DE">
              <w:rPr>
                <w:rFonts w:ascii="Times New Roman" w:hAnsi="Times New Roman" w:cs="Times New Roman"/>
                <w:sz w:val="20"/>
                <w:szCs w:val="20"/>
              </w:rPr>
              <w:t>’</w:t>
            </w:r>
            <w:r w:rsidRPr="00AC06DE">
              <w:rPr>
                <w:rFonts w:ascii="Times New Roman" w:hAnsi="Times New Roman" w:cs="Times New Roman"/>
                <w:sz w:val="20"/>
                <w:szCs w:val="20"/>
                <w:lang w:val="en-US"/>
              </w:rPr>
              <w:t>tkazuvchininq</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qobiq</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turi</w:t>
            </w:r>
          </w:p>
          <w:p w:rsidR="00170E9B" w:rsidRPr="00AC06DE" w:rsidRDefault="00170E9B" w:rsidP="0061317F">
            <w:pPr>
              <w:rPr>
                <w:rFonts w:ascii="Times New Roman" w:hAnsi="Times New Roman" w:cs="Times New Roman"/>
                <w:sz w:val="20"/>
                <w:szCs w:val="20"/>
              </w:rPr>
            </w:pPr>
            <w:r w:rsidRPr="00AC06DE">
              <w:rPr>
                <w:rFonts w:ascii="Times New Roman" w:hAnsi="Times New Roman" w:cs="Times New Roman"/>
                <w:sz w:val="20"/>
                <w:szCs w:val="20"/>
              </w:rPr>
              <w:t xml:space="preserve">Тип внешнего проводника </w:t>
            </w:r>
          </w:p>
        </w:tc>
        <w:tc>
          <w:tcPr>
            <w:tcW w:w="4631" w:type="dxa"/>
          </w:tcPr>
          <w:p w:rsidR="00170E9B" w:rsidRPr="00C15C05" w:rsidRDefault="00170E9B" w:rsidP="00170E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lang w:val="en-US"/>
              </w:rPr>
              <w:t>Mis</w:t>
            </w:r>
            <w:r w:rsidRPr="00C15C05">
              <w:rPr>
                <w:rFonts w:ascii="Times New Roman" w:hAnsi="Times New Roman" w:cs="Times New Roman"/>
                <w:sz w:val="20"/>
                <w:szCs w:val="20"/>
              </w:rPr>
              <w:t xml:space="preserve"> </w:t>
            </w:r>
            <w:r w:rsidRPr="00AC06DE">
              <w:rPr>
                <w:rFonts w:ascii="Times New Roman" w:hAnsi="Times New Roman" w:cs="Times New Roman"/>
                <w:sz w:val="20"/>
                <w:szCs w:val="20"/>
                <w:lang w:val="en-US"/>
              </w:rPr>
              <w:t>gofra</w:t>
            </w:r>
            <w:r w:rsidR="00C15C05" w:rsidRPr="00C15C05">
              <w:rPr>
                <w:rFonts w:ascii="Times New Roman" w:hAnsi="Times New Roman" w:cs="Times New Roman"/>
                <w:sz w:val="20"/>
                <w:szCs w:val="20"/>
              </w:rPr>
              <w:t xml:space="preserve">, </w:t>
            </w:r>
            <w:r w:rsidR="00C15C05">
              <w:rPr>
                <w:rFonts w:ascii="Times New Roman" w:hAnsi="Times New Roman" w:cs="Times New Roman"/>
                <w:sz w:val="20"/>
                <w:szCs w:val="20"/>
                <w:lang w:val="en-US"/>
              </w:rPr>
              <w:t>rezbali</w:t>
            </w:r>
            <w:r w:rsidR="00C15C05" w:rsidRPr="00C15C05">
              <w:rPr>
                <w:rFonts w:ascii="Times New Roman" w:hAnsi="Times New Roman" w:cs="Times New Roman"/>
                <w:sz w:val="20"/>
                <w:szCs w:val="20"/>
              </w:rPr>
              <w:t xml:space="preserve"> (</w:t>
            </w:r>
            <w:r w:rsidR="00C15C05">
              <w:rPr>
                <w:rFonts w:ascii="Times New Roman" w:hAnsi="Times New Roman" w:cs="Times New Roman"/>
                <w:sz w:val="20"/>
                <w:szCs w:val="20"/>
                <w:lang w:val="en-US"/>
              </w:rPr>
              <w:t>yiv</w:t>
            </w:r>
            <w:r w:rsidR="00C15C05" w:rsidRPr="00C15C05">
              <w:rPr>
                <w:rFonts w:ascii="Times New Roman" w:hAnsi="Times New Roman" w:cs="Times New Roman"/>
                <w:sz w:val="20"/>
                <w:szCs w:val="20"/>
              </w:rPr>
              <w:t>)</w:t>
            </w:r>
          </w:p>
          <w:p w:rsidR="00170E9B" w:rsidRPr="00C15C05" w:rsidRDefault="00170E9B" w:rsidP="00170E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 xml:space="preserve">Гофра </w:t>
            </w:r>
            <w:r>
              <w:rPr>
                <w:rFonts w:ascii="Times New Roman" w:hAnsi="Times New Roman" w:cs="Times New Roman"/>
                <w:sz w:val="20"/>
                <w:szCs w:val="20"/>
              </w:rPr>
              <w:t>медная</w:t>
            </w:r>
            <w:r w:rsidR="00C15C05" w:rsidRPr="00D827DF">
              <w:rPr>
                <w:rFonts w:ascii="Times New Roman" w:hAnsi="Times New Roman" w:cs="Times New Roman"/>
                <w:sz w:val="20"/>
                <w:szCs w:val="20"/>
              </w:rPr>
              <w:t xml:space="preserve">, </w:t>
            </w:r>
            <w:r w:rsidR="00C15C05">
              <w:rPr>
                <w:rFonts w:ascii="Times New Roman" w:hAnsi="Times New Roman" w:cs="Times New Roman"/>
                <w:sz w:val="20"/>
                <w:szCs w:val="20"/>
              </w:rPr>
              <w:t>резьбовая</w:t>
            </w:r>
          </w:p>
        </w:tc>
      </w:tr>
      <w:tr w:rsidR="00170E9B" w:rsidRPr="00AC06DE" w:rsidTr="00AE7A10">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170E9B">
            <w:pPr>
              <w:rPr>
                <w:rFonts w:ascii="Times New Roman" w:hAnsi="Times New Roman" w:cs="Times New Roman"/>
                <w:sz w:val="20"/>
                <w:szCs w:val="20"/>
              </w:rPr>
            </w:pPr>
            <w:r w:rsidRPr="00AC06DE">
              <w:rPr>
                <w:rFonts w:ascii="Times New Roman" w:hAnsi="Times New Roman" w:cs="Times New Roman"/>
                <w:sz w:val="20"/>
                <w:szCs w:val="20"/>
                <w:lang w:val="en-US"/>
              </w:rPr>
              <w:t>Tashqi</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qobiq</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turi</w:t>
            </w:r>
          </w:p>
          <w:p w:rsidR="00170E9B" w:rsidRPr="00AC06DE" w:rsidRDefault="00170E9B" w:rsidP="0061317F">
            <w:pPr>
              <w:rPr>
                <w:rFonts w:ascii="Times New Roman" w:hAnsi="Times New Roman" w:cs="Times New Roman"/>
                <w:sz w:val="20"/>
                <w:szCs w:val="20"/>
              </w:rPr>
            </w:pPr>
            <w:r w:rsidRPr="00AC06DE">
              <w:rPr>
                <w:rFonts w:ascii="Times New Roman" w:hAnsi="Times New Roman" w:cs="Times New Roman"/>
                <w:sz w:val="20"/>
                <w:szCs w:val="20"/>
              </w:rPr>
              <w:t xml:space="preserve">Тип внешней оболочки </w:t>
            </w:r>
          </w:p>
        </w:tc>
        <w:tc>
          <w:tcPr>
            <w:tcW w:w="4631" w:type="dxa"/>
          </w:tcPr>
          <w:p w:rsidR="00170E9B" w:rsidRPr="000419AD" w:rsidRDefault="00170E9B" w:rsidP="00170E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lang w:val="en-US"/>
              </w:rPr>
              <w:t>Polietilen</w:t>
            </w:r>
            <w:r w:rsidR="000419AD">
              <w:rPr>
                <w:rFonts w:ascii="Times New Roman" w:hAnsi="Times New Roman" w:cs="Times New Roman"/>
                <w:sz w:val="20"/>
                <w:szCs w:val="20"/>
                <w:lang w:val="en-US"/>
              </w:rPr>
              <w:t>, tikka quyosh nurlari ta’sirida sifatini saqlay oladigan</w:t>
            </w:r>
          </w:p>
          <w:p w:rsidR="00170E9B" w:rsidRPr="000419AD" w:rsidRDefault="00170E9B" w:rsidP="00170E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Полиэтилен</w:t>
            </w:r>
            <w:r w:rsidR="000419AD" w:rsidRPr="000419AD">
              <w:rPr>
                <w:rFonts w:ascii="Times New Roman" w:hAnsi="Times New Roman" w:cs="Times New Roman"/>
                <w:sz w:val="20"/>
                <w:szCs w:val="20"/>
              </w:rPr>
              <w:t xml:space="preserve">, </w:t>
            </w:r>
            <w:r w:rsidR="000419AD">
              <w:rPr>
                <w:rFonts w:ascii="Times New Roman" w:hAnsi="Times New Roman" w:cs="Times New Roman"/>
                <w:sz w:val="20"/>
                <w:szCs w:val="20"/>
              </w:rPr>
              <w:t>без потери свойств под прямыми солнечными лучами</w:t>
            </w:r>
          </w:p>
        </w:tc>
      </w:tr>
      <w:tr w:rsidR="00170E9B" w:rsidRPr="00AC06DE" w:rsidTr="00AE7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70E9B" w:rsidRPr="00AC06DE" w:rsidRDefault="00170E9B" w:rsidP="000419AD">
            <w:pPr>
              <w:rPr>
                <w:rFonts w:ascii="Times New Roman" w:hAnsi="Times New Roman" w:cs="Times New Roman"/>
                <w:sz w:val="20"/>
                <w:szCs w:val="20"/>
              </w:rPr>
            </w:pPr>
            <w:r w:rsidRPr="00AC06DE">
              <w:rPr>
                <w:rFonts w:ascii="Times New Roman" w:hAnsi="Times New Roman" w:cs="Times New Roman"/>
                <w:sz w:val="20"/>
                <w:szCs w:val="20"/>
                <w:lang w:val="en-US"/>
              </w:rPr>
              <w:t>To’lqin qarshiligi</w:t>
            </w:r>
            <w:r w:rsidR="000419AD">
              <w:rPr>
                <w:rFonts w:ascii="Times New Roman" w:hAnsi="Times New Roman" w:cs="Times New Roman"/>
                <w:sz w:val="20"/>
                <w:szCs w:val="20"/>
              </w:rPr>
              <w:t xml:space="preserve">  / </w:t>
            </w:r>
            <w:r w:rsidRPr="00AC06DE">
              <w:rPr>
                <w:rFonts w:ascii="Times New Roman" w:hAnsi="Times New Roman" w:cs="Times New Roman"/>
                <w:sz w:val="20"/>
                <w:szCs w:val="20"/>
              </w:rPr>
              <w:t>Волновое сопротивление</w:t>
            </w:r>
          </w:p>
        </w:tc>
        <w:tc>
          <w:tcPr>
            <w:tcW w:w="4631" w:type="dxa"/>
          </w:tcPr>
          <w:p w:rsidR="00170E9B" w:rsidRPr="00AC06DE" w:rsidRDefault="000419AD" w:rsidP="000419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50 Ω</w:t>
            </w:r>
          </w:p>
        </w:tc>
      </w:tr>
    </w:tbl>
    <w:p w:rsidR="00170E9B" w:rsidRDefault="00170E9B" w:rsidP="00BF0297"/>
    <w:p w:rsidR="000B61F5" w:rsidRPr="000B61F5" w:rsidRDefault="000B61F5" w:rsidP="00082C3D">
      <w:pPr>
        <w:spacing w:after="0"/>
        <w:jc w:val="right"/>
        <w:rPr>
          <w:rFonts w:ascii="Times New Roman" w:hAnsi="Times New Roman" w:cs="Times New Roman"/>
          <w:b/>
        </w:rPr>
      </w:pPr>
      <w:r>
        <w:rPr>
          <w:rFonts w:ascii="Times New Roman" w:hAnsi="Times New Roman" w:cs="Times New Roman"/>
          <w:b/>
        </w:rPr>
        <w:t>3</w:t>
      </w:r>
      <w:r w:rsidRPr="000B61F5">
        <w:rPr>
          <w:rFonts w:ascii="Times New Roman" w:hAnsi="Times New Roman" w:cs="Times New Roman"/>
          <w:b/>
        </w:rPr>
        <w:t>-</w:t>
      </w:r>
      <w:r w:rsidRPr="00816F5A">
        <w:rPr>
          <w:rFonts w:ascii="Times New Roman" w:hAnsi="Times New Roman" w:cs="Times New Roman"/>
          <w:b/>
          <w:lang w:val="en-US"/>
        </w:rPr>
        <w:t>jadval</w:t>
      </w:r>
      <w:r w:rsidRPr="000B61F5">
        <w:rPr>
          <w:rFonts w:ascii="Times New Roman" w:hAnsi="Times New Roman" w:cs="Times New Roman"/>
          <w:b/>
        </w:rPr>
        <w:t xml:space="preserve">. </w:t>
      </w:r>
      <w:r w:rsidRPr="00E66CC2">
        <w:rPr>
          <w:rFonts w:ascii="Times New Roman" w:hAnsi="Times New Roman" w:cs="Times New Roman"/>
          <w:lang w:val="en-US"/>
        </w:rPr>
        <w:t>Razyom</w:t>
      </w:r>
      <w:r w:rsidRPr="00E66CC2">
        <w:rPr>
          <w:rFonts w:ascii="Times New Roman" w:hAnsi="Times New Roman" w:cs="Times New Roman"/>
        </w:rPr>
        <w:t xml:space="preserve"> </w:t>
      </w:r>
      <w:r w:rsidRPr="00E66CC2">
        <w:rPr>
          <w:rFonts w:ascii="Times New Roman" w:hAnsi="Times New Roman" w:cs="Times New Roman"/>
          <w:lang w:val="en-US"/>
        </w:rPr>
        <w:t>texnik</w:t>
      </w:r>
      <w:r w:rsidRPr="00E66CC2">
        <w:rPr>
          <w:rFonts w:ascii="Times New Roman" w:hAnsi="Times New Roman" w:cs="Times New Roman"/>
        </w:rPr>
        <w:t xml:space="preserve"> </w:t>
      </w:r>
      <w:r w:rsidRPr="00E66CC2">
        <w:rPr>
          <w:rFonts w:ascii="Times New Roman" w:hAnsi="Times New Roman" w:cs="Times New Roman"/>
          <w:lang w:val="en-US"/>
        </w:rPr>
        <w:t>talablari</w:t>
      </w:r>
    </w:p>
    <w:p w:rsidR="000B61F5" w:rsidRPr="000B61F5" w:rsidRDefault="000B61F5" w:rsidP="00082C3D">
      <w:pPr>
        <w:spacing w:after="0"/>
        <w:jc w:val="right"/>
        <w:rPr>
          <w:rFonts w:ascii="Times New Roman" w:hAnsi="Times New Roman" w:cs="Times New Roman"/>
          <w:b/>
        </w:rPr>
      </w:pPr>
      <w:r w:rsidRPr="00816F5A">
        <w:rPr>
          <w:rFonts w:ascii="Times New Roman" w:hAnsi="Times New Roman" w:cs="Times New Roman"/>
          <w:b/>
        </w:rPr>
        <w:t>Таблица</w:t>
      </w:r>
      <w:r w:rsidRPr="000B61F5">
        <w:rPr>
          <w:rFonts w:ascii="Times New Roman" w:hAnsi="Times New Roman" w:cs="Times New Roman"/>
          <w:b/>
        </w:rPr>
        <w:t xml:space="preserve"> </w:t>
      </w:r>
      <w:r>
        <w:rPr>
          <w:rFonts w:ascii="Times New Roman" w:hAnsi="Times New Roman" w:cs="Times New Roman"/>
          <w:b/>
        </w:rPr>
        <w:t>3</w:t>
      </w:r>
      <w:r w:rsidRPr="000B61F5">
        <w:rPr>
          <w:rFonts w:ascii="Times New Roman" w:hAnsi="Times New Roman" w:cs="Times New Roman"/>
          <w:b/>
        </w:rPr>
        <w:t xml:space="preserve">. </w:t>
      </w:r>
      <w:r w:rsidRPr="00E66CC2">
        <w:rPr>
          <w:rFonts w:ascii="Times New Roman" w:hAnsi="Times New Roman" w:cs="Times New Roman"/>
        </w:rPr>
        <w:t>Технические характеристики разъемов</w:t>
      </w:r>
    </w:p>
    <w:tbl>
      <w:tblPr>
        <w:tblStyle w:val="-43"/>
        <w:tblW w:w="0" w:type="auto"/>
        <w:tblLook w:val="04A0" w:firstRow="1" w:lastRow="0" w:firstColumn="1" w:lastColumn="0" w:noHBand="0" w:noVBand="1"/>
      </w:tblPr>
      <w:tblGrid>
        <w:gridCol w:w="4957"/>
        <w:gridCol w:w="4631"/>
      </w:tblGrid>
      <w:tr w:rsidR="000B61F5" w:rsidRPr="00AC06DE" w:rsidTr="00E6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Pr="00AC06DE" w:rsidRDefault="000B61F5" w:rsidP="00AE7A10">
            <w:pPr>
              <w:rPr>
                <w:rFonts w:ascii="Times New Roman" w:hAnsi="Times New Roman" w:cs="Times New Roman"/>
                <w:sz w:val="20"/>
                <w:szCs w:val="20"/>
              </w:rPr>
            </w:pPr>
            <w:r w:rsidRPr="00AC06DE">
              <w:rPr>
                <w:rFonts w:ascii="Times New Roman" w:hAnsi="Times New Roman" w:cs="Times New Roman"/>
                <w:sz w:val="20"/>
                <w:szCs w:val="20"/>
                <w:lang w:val="en-US"/>
              </w:rPr>
              <w:t>Razyom</w:t>
            </w:r>
            <w:r w:rsidRPr="000B331F">
              <w:rPr>
                <w:rFonts w:ascii="Times New Roman" w:hAnsi="Times New Roman" w:cs="Times New Roman"/>
                <w:sz w:val="20"/>
                <w:szCs w:val="20"/>
              </w:rPr>
              <w:t xml:space="preserve"> </w:t>
            </w:r>
            <w:r w:rsidRPr="00AC06DE">
              <w:rPr>
                <w:rFonts w:ascii="Times New Roman" w:hAnsi="Times New Roman" w:cs="Times New Roman"/>
                <w:sz w:val="20"/>
                <w:szCs w:val="20"/>
                <w:lang w:val="en-US"/>
              </w:rPr>
              <w:t>turi</w:t>
            </w:r>
            <w:r w:rsidRPr="000B331F">
              <w:rPr>
                <w:rFonts w:ascii="Times New Roman" w:hAnsi="Times New Roman" w:cs="Times New Roman"/>
                <w:sz w:val="20"/>
                <w:szCs w:val="20"/>
              </w:rPr>
              <w:t xml:space="preserve"> / </w:t>
            </w:r>
            <w:r w:rsidRPr="00AC06DE">
              <w:rPr>
                <w:rFonts w:ascii="Times New Roman" w:hAnsi="Times New Roman" w:cs="Times New Roman"/>
                <w:sz w:val="20"/>
                <w:szCs w:val="20"/>
              </w:rPr>
              <w:t>Тип разъема</w:t>
            </w:r>
          </w:p>
        </w:tc>
        <w:tc>
          <w:tcPr>
            <w:tcW w:w="4631" w:type="dxa"/>
          </w:tcPr>
          <w:p w:rsidR="000B61F5" w:rsidRPr="000B331F" w:rsidRDefault="000B61F5" w:rsidP="00AE7A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4</w:t>
            </w:r>
            <w:r>
              <w:rPr>
                <w:rFonts w:ascii="Times New Roman" w:hAnsi="Times New Roman" w:cs="Times New Roman"/>
                <w:sz w:val="20"/>
                <w:szCs w:val="20"/>
                <w:lang w:val="en-US"/>
              </w:rPr>
              <w:t>.</w:t>
            </w:r>
            <w:r w:rsidRPr="00AC06DE">
              <w:rPr>
                <w:rFonts w:ascii="Times New Roman" w:hAnsi="Times New Roman" w:cs="Times New Roman"/>
                <w:sz w:val="20"/>
                <w:szCs w:val="20"/>
              </w:rPr>
              <w:t xml:space="preserve">3-10 </w:t>
            </w:r>
            <w:r w:rsidRPr="00AC06DE">
              <w:rPr>
                <w:rFonts w:ascii="Times New Roman" w:hAnsi="Times New Roman" w:cs="Times New Roman"/>
                <w:sz w:val="20"/>
                <w:szCs w:val="20"/>
                <w:lang w:val="en-US"/>
              </w:rPr>
              <w:t>male</w:t>
            </w:r>
          </w:p>
        </w:tc>
      </w:tr>
      <w:tr w:rsidR="000B61F5" w:rsidRPr="002B5AB7" w:rsidTr="00E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Pr="00AC06DE" w:rsidRDefault="000B61F5" w:rsidP="00AE7A10">
            <w:pPr>
              <w:rPr>
                <w:rFonts w:ascii="Times New Roman" w:hAnsi="Times New Roman" w:cs="Times New Roman"/>
                <w:sz w:val="20"/>
                <w:szCs w:val="20"/>
                <w:lang w:val="en-US"/>
              </w:rPr>
            </w:pPr>
            <w:r w:rsidRPr="00AC06DE">
              <w:rPr>
                <w:rFonts w:ascii="Times New Roman" w:hAnsi="Times New Roman" w:cs="Times New Roman"/>
                <w:sz w:val="20"/>
                <w:szCs w:val="20"/>
                <w:lang w:val="en-US"/>
              </w:rPr>
              <w:t>IP</w:t>
            </w:r>
          </w:p>
        </w:tc>
        <w:tc>
          <w:tcPr>
            <w:tcW w:w="4631" w:type="dxa"/>
          </w:tcPr>
          <w:p w:rsidR="000B61F5" w:rsidRPr="00AC06DE"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lang w:val="en-US"/>
              </w:rPr>
              <w:t>IP6</w:t>
            </w:r>
            <w:r>
              <w:rPr>
                <w:rFonts w:ascii="Times New Roman" w:hAnsi="Times New Roman" w:cs="Times New Roman"/>
                <w:sz w:val="20"/>
                <w:szCs w:val="20"/>
                <w:lang w:val="en-US"/>
              </w:rPr>
              <w:t>7</w:t>
            </w:r>
            <w:r w:rsidRPr="002B5AB7">
              <w:rPr>
                <w:rFonts w:ascii="Times New Roman" w:hAnsi="Times New Roman" w:cs="Times New Roman"/>
                <w:sz w:val="20"/>
                <w:szCs w:val="20"/>
                <w:lang w:val="en-US"/>
              </w:rPr>
              <w:t xml:space="preserve"> </w:t>
            </w:r>
            <w:r>
              <w:rPr>
                <w:rFonts w:ascii="Times New Roman" w:hAnsi="Times New Roman" w:cs="Times New Roman"/>
                <w:sz w:val="20"/>
                <w:szCs w:val="20"/>
                <w:lang w:val="en-US"/>
              </w:rPr>
              <w:t>dan kam emas</w:t>
            </w:r>
          </w:p>
          <w:p w:rsidR="000B61F5" w:rsidRPr="002B5AB7"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Не ниже</w:t>
            </w:r>
            <w:r w:rsidRPr="002B5AB7">
              <w:rPr>
                <w:rFonts w:ascii="Times New Roman" w:hAnsi="Times New Roman" w:cs="Times New Roman"/>
                <w:sz w:val="20"/>
                <w:szCs w:val="20"/>
              </w:rPr>
              <w:t xml:space="preserve"> </w:t>
            </w:r>
            <w:r w:rsidRPr="00AC06DE">
              <w:rPr>
                <w:rFonts w:ascii="Times New Roman" w:hAnsi="Times New Roman" w:cs="Times New Roman"/>
                <w:sz w:val="20"/>
                <w:szCs w:val="20"/>
                <w:lang w:val="en-US"/>
              </w:rPr>
              <w:t>IP</w:t>
            </w:r>
            <w:r>
              <w:rPr>
                <w:rFonts w:ascii="Times New Roman" w:hAnsi="Times New Roman" w:cs="Times New Roman"/>
                <w:sz w:val="20"/>
                <w:szCs w:val="20"/>
              </w:rPr>
              <w:t>67</w:t>
            </w:r>
          </w:p>
        </w:tc>
      </w:tr>
      <w:tr w:rsidR="000B61F5" w:rsidRPr="00DC4C8B" w:rsidTr="00E66CC2">
        <w:tc>
          <w:tcPr>
            <w:cnfStyle w:val="001000000000" w:firstRow="0" w:lastRow="0" w:firstColumn="1" w:lastColumn="0" w:oddVBand="0" w:evenVBand="0" w:oddHBand="0" w:evenHBand="0" w:firstRowFirstColumn="0" w:firstRowLastColumn="0" w:lastRowFirstColumn="0" w:lastRowLastColumn="0"/>
            <w:tcW w:w="4957" w:type="dxa"/>
          </w:tcPr>
          <w:p w:rsidR="000B61F5" w:rsidRPr="007D5558" w:rsidRDefault="000B61F5" w:rsidP="00AE7A10">
            <w:pPr>
              <w:rPr>
                <w:rFonts w:ascii="Times New Roman" w:hAnsi="Times New Roman" w:cs="Times New Roman"/>
                <w:sz w:val="20"/>
                <w:szCs w:val="20"/>
              </w:rPr>
            </w:pPr>
            <w:r w:rsidRPr="00AC06DE">
              <w:rPr>
                <w:rFonts w:ascii="Times New Roman" w:hAnsi="Times New Roman" w:cs="Times New Roman"/>
                <w:sz w:val="20"/>
                <w:szCs w:val="20"/>
                <w:lang w:val="en-US"/>
              </w:rPr>
              <w:t>Razyom</w:t>
            </w:r>
            <w:r w:rsidRPr="007D5558">
              <w:rPr>
                <w:rFonts w:ascii="Times New Roman" w:hAnsi="Times New Roman" w:cs="Times New Roman"/>
                <w:sz w:val="20"/>
                <w:szCs w:val="20"/>
              </w:rPr>
              <w:t xml:space="preserve"> </w:t>
            </w:r>
            <w:r w:rsidRPr="00AC06DE">
              <w:rPr>
                <w:rFonts w:ascii="Times New Roman" w:hAnsi="Times New Roman" w:cs="Times New Roman"/>
                <w:sz w:val="20"/>
                <w:szCs w:val="20"/>
                <w:lang w:val="en-US"/>
              </w:rPr>
              <w:t>tashkil</w:t>
            </w:r>
            <w:r w:rsidRPr="007D5558">
              <w:rPr>
                <w:rFonts w:ascii="Times New Roman" w:hAnsi="Times New Roman" w:cs="Times New Roman"/>
                <w:sz w:val="20"/>
                <w:szCs w:val="20"/>
              </w:rPr>
              <w:t xml:space="preserve"> </w:t>
            </w:r>
            <w:r w:rsidRPr="00AC06DE">
              <w:rPr>
                <w:rFonts w:ascii="Times New Roman" w:hAnsi="Times New Roman" w:cs="Times New Roman"/>
                <w:sz w:val="20"/>
                <w:szCs w:val="20"/>
                <w:lang w:val="en-US"/>
              </w:rPr>
              <w:t>etuvchisi</w:t>
            </w:r>
          </w:p>
          <w:p w:rsidR="000B61F5" w:rsidRPr="007D5558" w:rsidRDefault="000B61F5" w:rsidP="00AE7A10">
            <w:pPr>
              <w:rPr>
                <w:rFonts w:ascii="Times New Roman" w:hAnsi="Times New Roman" w:cs="Times New Roman"/>
                <w:sz w:val="20"/>
                <w:szCs w:val="20"/>
              </w:rPr>
            </w:pPr>
            <w:r w:rsidRPr="00AC06DE">
              <w:rPr>
                <w:rFonts w:ascii="Times New Roman" w:hAnsi="Times New Roman" w:cs="Times New Roman"/>
                <w:sz w:val="20"/>
                <w:szCs w:val="20"/>
              </w:rPr>
              <w:t>Состав</w:t>
            </w:r>
            <w:r w:rsidRPr="007D5558">
              <w:rPr>
                <w:rFonts w:ascii="Times New Roman" w:hAnsi="Times New Roman" w:cs="Times New Roman"/>
                <w:sz w:val="20"/>
                <w:szCs w:val="20"/>
              </w:rPr>
              <w:t xml:space="preserve"> </w:t>
            </w:r>
            <w:r w:rsidRPr="00AC06DE">
              <w:rPr>
                <w:rFonts w:ascii="Times New Roman" w:hAnsi="Times New Roman" w:cs="Times New Roman"/>
                <w:sz w:val="20"/>
                <w:szCs w:val="20"/>
              </w:rPr>
              <w:t>готового</w:t>
            </w:r>
            <w:r w:rsidRPr="007D5558">
              <w:rPr>
                <w:rFonts w:ascii="Times New Roman" w:hAnsi="Times New Roman" w:cs="Times New Roman"/>
                <w:sz w:val="20"/>
                <w:szCs w:val="20"/>
              </w:rPr>
              <w:t xml:space="preserve"> </w:t>
            </w:r>
            <w:r w:rsidRPr="00AC06DE">
              <w:rPr>
                <w:rFonts w:ascii="Times New Roman" w:hAnsi="Times New Roman" w:cs="Times New Roman"/>
                <w:sz w:val="20"/>
                <w:szCs w:val="20"/>
              </w:rPr>
              <w:t>разъема</w:t>
            </w:r>
          </w:p>
        </w:tc>
        <w:tc>
          <w:tcPr>
            <w:tcW w:w="4631" w:type="dxa"/>
          </w:tcPr>
          <w:p w:rsidR="000B61F5" w:rsidRPr="00AC06DE"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lang w:val="en-US"/>
              </w:rPr>
              <w:t xml:space="preserve">Tayyor razyom </w:t>
            </w:r>
            <w:r w:rsidRPr="00AC06DE">
              <w:rPr>
                <w:rFonts w:ascii="Times New Roman" w:hAnsi="Times New Roman" w:cs="Times New Roman"/>
                <w:b/>
                <w:sz w:val="20"/>
                <w:szCs w:val="20"/>
                <w:lang w:val="en-US"/>
              </w:rPr>
              <w:t>uchta</w:t>
            </w:r>
            <w:r w:rsidRPr="00AC06DE">
              <w:rPr>
                <w:rFonts w:ascii="Times New Roman" w:hAnsi="Times New Roman" w:cs="Times New Roman"/>
                <w:sz w:val="20"/>
                <w:szCs w:val="20"/>
                <w:lang w:val="en-US"/>
              </w:rPr>
              <w:t xml:space="preserve"> komponentdan iborat:</w:t>
            </w:r>
          </w:p>
          <w:p w:rsidR="000B61F5" w:rsidRPr="00AC06DE" w:rsidRDefault="000B61F5" w:rsidP="000B61F5">
            <w:pPr>
              <w:pStyle w:val="a4"/>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lang w:val="en-US"/>
              </w:rPr>
              <w:t xml:space="preserve">Asos </w:t>
            </w:r>
          </w:p>
          <w:p w:rsidR="000B61F5" w:rsidRPr="00AC06DE" w:rsidRDefault="000B61F5" w:rsidP="000B61F5">
            <w:pPr>
              <w:pStyle w:val="a4"/>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lang w:val="en-US"/>
              </w:rPr>
              <w:t xml:space="preserve">Tashqi qobiqni mahkamlash gaykasi </w:t>
            </w:r>
          </w:p>
          <w:p w:rsidR="000B61F5" w:rsidRPr="00AC06DE" w:rsidRDefault="000B61F5" w:rsidP="000B61F5">
            <w:pPr>
              <w:pStyle w:val="a4"/>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lang w:val="en-US"/>
              </w:rPr>
              <w:t xml:space="preserve">Gofr uchun rezbali oraliq mufta </w:t>
            </w:r>
          </w:p>
          <w:p w:rsidR="000B61F5" w:rsidRPr="00AC06DE"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0B61F5" w:rsidRPr="00AC06DE"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 xml:space="preserve">Готовый разъем состоит из </w:t>
            </w:r>
            <w:r w:rsidRPr="00AC06DE">
              <w:rPr>
                <w:rFonts w:ascii="Times New Roman" w:hAnsi="Times New Roman" w:cs="Times New Roman"/>
                <w:b/>
                <w:sz w:val="20"/>
                <w:szCs w:val="20"/>
              </w:rPr>
              <w:t>трех</w:t>
            </w:r>
            <w:r w:rsidRPr="00AC06DE">
              <w:rPr>
                <w:rFonts w:ascii="Times New Roman" w:hAnsi="Times New Roman" w:cs="Times New Roman"/>
                <w:sz w:val="20"/>
                <w:szCs w:val="20"/>
              </w:rPr>
              <w:t xml:space="preserve"> </w:t>
            </w:r>
            <w:r>
              <w:rPr>
                <w:rFonts w:ascii="Times New Roman" w:hAnsi="Times New Roman" w:cs="Times New Roman"/>
                <w:sz w:val="20"/>
                <w:szCs w:val="20"/>
              </w:rPr>
              <w:t>частей</w:t>
            </w:r>
            <w:r w:rsidRPr="00AC06DE">
              <w:rPr>
                <w:rFonts w:ascii="Times New Roman" w:hAnsi="Times New Roman" w:cs="Times New Roman"/>
                <w:sz w:val="20"/>
                <w:szCs w:val="20"/>
              </w:rPr>
              <w:t xml:space="preserve"> </w:t>
            </w:r>
          </w:p>
          <w:p w:rsidR="000B61F5" w:rsidRPr="00AC06DE" w:rsidRDefault="000B61F5" w:rsidP="000B61F5">
            <w:pPr>
              <w:pStyle w:val="a4"/>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lang w:val="en-US"/>
              </w:rPr>
              <w:t xml:space="preserve">– основа, </w:t>
            </w:r>
          </w:p>
          <w:p w:rsidR="000B61F5" w:rsidRPr="00AC06DE" w:rsidRDefault="000B61F5" w:rsidP="000B61F5">
            <w:pPr>
              <w:pStyle w:val="a4"/>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06DE">
              <w:rPr>
                <w:rFonts w:ascii="Times New Roman" w:hAnsi="Times New Roman" w:cs="Times New Roman"/>
                <w:sz w:val="20"/>
                <w:szCs w:val="20"/>
                <w:lang w:val="en-US"/>
              </w:rPr>
              <w:t xml:space="preserve">– гайка крепления внешней оболочки, </w:t>
            </w:r>
          </w:p>
          <w:p w:rsidR="000B61F5" w:rsidRPr="00DC4C8B" w:rsidRDefault="000B61F5" w:rsidP="000B61F5">
            <w:pPr>
              <w:pStyle w:val="a4"/>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C4C8B">
              <w:rPr>
                <w:rFonts w:ascii="Times New Roman" w:hAnsi="Times New Roman" w:cs="Times New Roman"/>
                <w:sz w:val="20"/>
                <w:szCs w:val="20"/>
              </w:rPr>
              <w:t xml:space="preserve">– </w:t>
            </w:r>
            <w:r w:rsidRPr="00AC06DE">
              <w:rPr>
                <w:rFonts w:ascii="Times New Roman" w:hAnsi="Times New Roman" w:cs="Times New Roman"/>
                <w:sz w:val="20"/>
                <w:szCs w:val="20"/>
              </w:rPr>
              <w:t>промежуточной</w:t>
            </w:r>
            <w:r w:rsidRPr="00DC4C8B">
              <w:rPr>
                <w:rFonts w:ascii="Times New Roman" w:hAnsi="Times New Roman" w:cs="Times New Roman"/>
                <w:sz w:val="20"/>
                <w:szCs w:val="20"/>
              </w:rPr>
              <w:t xml:space="preserve"> </w:t>
            </w:r>
            <w:r w:rsidRPr="00AC06DE">
              <w:rPr>
                <w:rFonts w:ascii="Times New Roman" w:hAnsi="Times New Roman" w:cs="Times New Roman"/>
                <w:sz w:val="20"/>
                <w:szCs w:val="20"/>
              </w:rPr>
              <w:t>муфты</w:t>
            </w:r>
            <w:r w:rsidRPr="00DC4C8B">
              <w:rPr>
                <w:rFonts w:ascii="Times New Roman" w:hAnsi="Times New Roman" w:cs="Times New Roman"/>
                <w:sz w:val="20"/>
                <w:szCs w:val="20"/>
              </w:rPr>
              <w:t xml:space="preserve"> </w:t>
            </w:r>
            <w:r w:rsidRPr="00AC06DE">
              <w:rPr>
                <w:rFonts w:ascii="Times New Roman" w:hAnsi="Times New Roman" w:cs="Times New Roman"/>
                <w:sz w:val="20"/>
                <w:szCs w:val="20"/>
              </w:rPr>
              <w:t>с</w:t>
            </w:r>
            <w:r w:rsidRPr="00DC4C8B">
              <w:rPr>
                <w:rFonts w:ascii="Times New Roman" w:hAnsi="Times New Roman" w:cs="Times New Roman"/>
                <w:sz w:val="20"/>
                <w:szCs w:val="20"/>
              </w:rPr>
              <w:t xml:space="preserve"> </w:t>
            </w:r>
            <w:r w:rsidRPr="00AC06DE">
              <w:rPr>
                <w:rFonts w:ascii="Times New Roman" w:hAnsi="Times New Roman" w:cs="Times New Roman"/>
                <w:sz w:val="20"/>
                <w:szCs w:val="20"/>
              </w:rPr>
              <w:t>резьбой</w:t>
            </w:r>
            <w:r w:rsidRPr="00DC4C8B">
              <w:rPr>
                <w:rFonts w:ascii="Times New Roman" w:hAnsi="Times New Roman" w:cs="Times New Roman"/>
                <w:sz w:val="20"/>
                <w:szCs w:val="20"/>
              </w:rPr>
              <w:t xml:space="preserve"> </w:t>
            </w:r>
            <w:r w:rsidRPr="00AC06DE">
              <w:rPr>
                <w:rFonts w:ascii="Times New Roman" w:hAnsi="Times New Roman" w:cs="Times New Roman"/>
                <w:sz w:val="20"/>
                <w:szCs w:val="20"/>
              </w:rPr>
              <w:t>под</w:t>
            </w:r>
            <w:r w:rsidRPr="00DC4C8B">
              <w:rPr>
                <w:rFonts w:ascii="Times New Roman" w:hAnsi="Times New Roman" w:cs="Times New Roman"/>
                <w:sz w:val="20"/>
                <w:szCs w:val="20"/>
              </w:rPr>
              <w:t xml:space="preserve"> </w:t>
            </w:r>
            <w:r>
              <w:rPr>
                <w:rFonts w:ascii="Times New Roman" w:hAnsi="Times New Roman" w:cs="Times New Roman"/>
                <w:sz w:val="20"/>
                <w:szCs w:val="20"/>
              </w:rPr>
              <w:t xml:space="preserve">резьбовую </w:t>
            </w:r>
            <w:r w:rsidRPr="00AC06DE">
              <w:rPr>
                <w:rFonts w:ascii="Times New Roman" w:hAnsi="Times New Roman" w:cs="Times New Roman"/>
                <w:sz w:val="20"/>
                <w:szCs w:val="20"/>
              </w:rPr>
              <w:t>гофру</w:t>
            </w:r>
          </w:p>
        </w:tc>
      </w:tr>
      <w:tr w:rsidR="000B61F5" w:rsidRPr="00AC06DE" w:rsidTr="00E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Pr="00F90091" w:rsidRDefault="000B61F5" w:rsidP="00AE7A10">
            <w:pPr>
              <w:rPr>
                <w:rFonts w:ascii="Times New Roman" w:hAnsi="Times New Roman" w:cs="Times New Roman"/>
                <w:sz w:val="20"/>
                <w:szCs w:val="20"/>
              </w:rPr>
            </w:pPr>
            <w:r w:rsidRPr="00AC06DE">
              <w:rPr>
                <w:rFonts w:ascii="Times New Roman" w:hAnsi="Times New Roman" w:cs="Times New Roman"/>
                <w:sz w:val="20"/>
                <w:szCs w:val="20"/>
                <w:lang w:val="en-US"/>
              </w:rPr>
              <w:t>Tashqi</w:t>
            </w:r>
            <w:r w:rsidRPr="00F90091">
              <w:rPr>
                <w:rFonts w:ascii="Times New Roman" w:hAnsi="Times New Roman" w:cs="Times New Roman"/>
                <w:sz w:val="20"/>
                <w:szCs w:val="20"/>
              </w:rPr>
              <w:t xml:space="preserve"> </w:t>
            </w:r>
            <w:r w:rsidRPr="00AC06DE">
              <w:rPr>
                <w:rFonts w:ascii="Times New Roman" w:hAnsi="Times New Roman" w:cs="Times New Roman"/>
                <w:sz w:val="20"/>
                <w:szCs w:val="20"/>
                <w:lang w:val="en-US"/>
              </w:rPr>
              <w:t>o</w:t>
            </w:r>
            <w:r w:rsidRPr="00F90091">
              <w:rPr>
                <w:rFonts w:ascii="Times New Roman" w:hAnsi="Times New Roman" w:cs="Times New Roman"/>
                <w:sz w:val="20"/>
                <w:szCs w:val="20"/>
              </w:rPr>
              <w:t>’</w:t>
            </w:r>
            <w:r w:rsidRPr="00AC06DE">
              <w:rPr>
                <w:rFonts w:ascii="Times New Roman" w:hAnsi="Times New Roman" w:cs="Times New Roman"/>
                <w:sz w:val="20"/>
                <w:szCs w:val="20"/>
                <w:lang w:val="en-US"/>
              </w:rPr>
              <w:t>tkazuvchini</w:t>
            </w:r>
            <w:r w:rsidRPr="00F90091">
              <w:rPr>
                <w:rFonts w:ascii="Times New Roman" w:hAnsi="Times New Roman" w:cs="Times New Roman"/>
                <w:sz w:val="20"/>
                <w:szCs w:val="20"/>
              </w:rPr>
              <w:t xml:space="preserve"> </w:t>
            </w:r>
            <w:r w:rsidRPr="00AC06DE">
              <w:rPr>
                <w:rFonts w:ascii="Times New Roman" w:hAnsi="Times New Roman" w:cs="Times New Roman"/>
                <w:sz w:val="20"/>
                <w:szCs w:val="20"/>
                <w:lang w:val="en-US"/>
              </w:rPr>
              <w:t>siquvchisi</w:t>
            </w:r>
            <w:r w:rsidRPr="00F90091">
              <w:rPr>
                <w:rFonts w:ascii="Times New Roman" w:hAnsi="Times New Roman" w:cs="Times New Roman"/>
                <w:sz w:val="20"/>
                <w:szCs w:val="20"/>
              </w:rPr>
              <w:t xml:space="preserve"> </w:t>
            </w:r>
          </w:p>
          <w:p w:rsidR="000B61F5" w:rsidRPr="00F90091" w:rsidRDefault="000B61F5" w:rsidP="00AE7A10">
            <w:pPr>
              <w:rPr>
                <w:rFonts w:ascii="Times New Roman" w:hAnsi="Times New Roman" w:cs="Times New Roman"/>
                <w:sz w:val="20"/>
                <w:szCs w:val="20"/>
              </w:rPr>
            </w:pPr>
            <w:r w:rsidRPr="00AC06DE">
              <w:rPr>
                <w:rFonts w:ascii="Times New Roman" w:hAnsi="Times New Roman" w:cs="Times New Roman"/>
                <w:sz w:val="20"/>
                <w:szCs w:val="20"/>
              </w:rPr>
              <w:t>Тип</w:t>
            </w:r>
            <w:r w:rsidRPr="00F90091">
              <w:rPr>
                <w:rFonts w:ascii="Times New Roman" w:hAnsi="Times New Roman" w:cs="Times New Roman"/>
                <w:sz w:val="20"/>
                <w:szCs w:val="20"/>
              </w:rPr>
              <w:t xml:space="preserve"> </w:t>
            </w:r>
            <w:r w:rsidRPr="00AC06DE">
              <w:rPr>
                <w:rFonts w:ascii="Times New Roman" w:hAnsi="Times New Roman" w:cs="Times New Roman"/>
                <w:sz w:val="20"/>
                <w:szCs w:val="20"/>
              </w:rPr>
              <w:t>зажатия</w:t>
            </w:r>
            <w:r w:rsidRPr="00F90091">
              <w:rPr>
                <w:rFonts w:ascii="Times New Roman" w:hAnsi="Times New Roman" w:cs="Times New Roman"/>
                <w:sz w:val="20"/>
                <w:szCs w:val="20"/>
              </w:rPr>
              <w:t xml:space="preserve"> </w:t>
            </w:r>
            <w:r w:rsidRPr="00AC06DE">
              <w:rPr>
                <w:rFonts w:ascii="Times New Roman" w:hAnsi="Times New Roman" w:cs="Times New Roman"/>
                <w:sz w:val="20"/>
                <w:szCs w:val="20"/>
              </w:rPr>
              <w:t>внешнего</w:t>
            </w:r>
            <w:r w:rsidRPr="00F90091">
              <w:rPr>
                <w:rFonts w:ascii="Times New Roman" w:hAnsi="Times New Roman" w:cs="Times New Roman"/>
                <w:sz w:val="20"/>
                <w:szCs w:val="20"/>
              </w:rPr>
              <w:t xml:space="preserve"> </w:t>
            </w:r>
            <w:r w:rsidRPr="00AC06DE">
              <w:rPr>
                <w:rFonts w:ascii="Times New Roman" w:hAnsi="Times New Roman" w:cs="Times New Roman"/>
                <w:sz w:val="20"/>
                <w:szCs w:val="20"/>
              </w:rPr>
              <w:t>проводника</w:t>
            </w:r>
          </w:p>
        </w:tc>
        <w:tc>
          <w:tcPr>
            <w:tcW w:w="4631" w:type="dxa"/>
          </w:tcPr>
          <w:p w:rsidR="000B61F5" w:rsidRPr="007D4EAC"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lang w:val="en-US"/>
              </w:rPr>
            </w:pPr>
            <w:r w:rsidRPr="00AC06DE">
              <w:rPr>
                <w:rFonts w:ascii="Times New Roman" w:hAnsi="Times New Roman" w:cs="Times New Roman"/>
                <w:sz w:val="20"/>
                <w:szCs w:val="20"/>
                <w:u w:val="single"/>
                <w:lang w:val="en-US"/>
              </w:rPr>
              <w:t xml:space="preserve">Gofr shakliga </w:t>
            </w:r>
            <w:r w:rsidRPr="009846E8">
              <w:rPr>
                <w:rFonts w:ascii="Times New Roman" w:hAnsi="Times New Roman" w:cs="Times New Roman"/>
                <w:sz w:val="20"/>
                <w:szCs w:val="20"/>
                <w:u w:val="single"/>
                <w:lang w:val="en-US"/>
              </w:rPr>
              <w:t>3,</w:t>
            </w:r>
            <w:r>
              <w:rPr>
                <w:rFonts w:ascii="Times New Roman" w:hAnsi="Times New Roman" w:cs="Times New Roman"/>
                <w:sz w:val="20"/>
                <w:szCs w:val="20"/>
                <w:u w:val="single"/>
                <w:lang w:val="en-US"/>
              </w:rPr>
              <w:t>1</w:t>
            </w:r>
            <w:r w:rsidRPr="009846E8">
              <w:rPr>
                <w:rFonts w:ascii="Times New Roman" w:hAnsi="Times New Roman" w:cs="Times New Roman"/>
                <w:sz w:val="20"/>
                <w:szCs w:val="20"/>
                <w:u w:val="single"/>
                <w:lang w:val="en-US"/>
              </w:rPr>
              <w:t xml:space="preserve"> </w:t>
            </w:r>
            <w:r>
              <w:rPr>
                <w:rFonts w:ascii="Times New Roman" w:hAnsi="Times New Roman" w:cs="Times New Roman"/>
                <w:sz w:val="20"/>
                <w:szCs w:val="20"/>
                <w:u w:val="single"/>
                <w:lang w:val="en-US"/>
              </w:rPr>
              <w:t>mm</w:t>
            </w:r>
            <w:r w:rsidRPr="00AC06DE">
              <w:rPr>
                <w:rFonts w:ascii="Times New Roman" w:hAnsi="Times New Roman" w:cs="Times New Roman"/>
                <w:sz w:val="20"/>
                <w:szCs w:val="20"/>
                <w:u w:val="single"/>
                <w:lang w:val="en-US"/>
              </w:rPr>
              <w:t xml:space="preserve"> qadam bilan rezbali buralma ulanish</w:t>
            </w:r>
            <w:r w:rsidRPr="007D4EAC">
              <w:rPr>
                <w:rFonts w:ascii="Times New Roman" w:hAnsi="Times New Roman" w:cs="Times New Roman"/>
                <w:sz w:val="20"/>
                <w:szCs w:val="20"/>
                <w:u w:val="single"/>
                <w:lang w:val="en-US"/>
              </w:rPr>
              <w:t xml:space="preserve">. </w:t>
            </w:r>
          </w:p>
          <w:p w:rsidR="000B61F5" w:rsidRPr="00AC06DE"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AC06DE">
              <w:rPr>
                <w:rFonts w:ascii="Times New Roman" w:hAnsi="Times New Roman" w:cs="Times New Roman"/>
                <w:sz w:val="20"/>
                <w:szCs w:val="20"/>
                <w:u w:val="single"/>
              </w:rPr>
              <w:t xml:space="preserve">Резьбовая с шагом </w:t>
            </w:r>
            <w:r w:rsidRPr="009846E8">
              <w:rPr>
                <w:rFonts w:ascii="Times New Roman" w:hAnsi="Times New Roman" w:cs="Times New Roman"/>
                <w:sz w:val="20"/>
                <w:szCs w:val="20"/>
                <w:u w:val="single"/>
              </w:rPr>
              <w:t xml:space="preserve">3,1 </w:t>
            </w:r>
            <w:r>
              <w:rPr>
                <w:rFonts w:ascii="Times New Roman" w:hAnsi="Times New Roman" w:cs="Times New Roman"/>
                <w:sz w:val="20"/>
                <w:szCs w:val="20"/>
                <w:u w:val="single"/>
              </w:rPr>
              <w:t xml:space="preserve">мм </w:t>
            </w:r>
            <w:r w:rsidRPr="00AC06DE">
              <w:rPr>
                <w:rFonts w:ascii="Times New Roman" w:hAnsi="Times New Roman" w:cs="Times New Roman"/>
                <w:sz w:val="20"/>
                <w:szCs w:val="20"/>
                <w:u w:val="single"/>
              </w:rPr>
              <w:t>в соответствии с шагом под форму гофры</w:t>
            </w:r>
            <w:r>
              <w:rPr>
                <w:rFonts w:ascii="Times New Roman" w:hAnsi="Times New Roman" w:cs="Times New Roman"/>
                <w:sz w:val="20"/>
                <w:szCs w:val="20"/>
                <w:u w:val="single"/>
              </w:rPr>
              <w:t xml:space="preserve">. </w:t>
            </w:r>
          </w:p>
        </w:tc>
      </w:tr>
      <w:tr w:rsidR="000B61F5" w:rsidRPr="00AC06DE" w:rsidTr="00E66CC2">
        <w:tc>
          <w:tcPr>
            <w:cnfStyle w:val="001000000000" w:firstRow="0" w:lastRow="0" w:firstColumn="1" w:lastColumn="0" w:oddVBand="0" w:evenVBand="0" w:oddHBand="0" w:evenHBand="0" w:firstRowFirstColumn="0" w:firstRowLastColumn="0" w:lastRowFirstColumn="0" w:lastRowLastColumn="0"/>
            <w:tcW w:w="4957" w:type="dxa"/>
          </w:tcPr>
          <w:p w:rsidR="000B61F5" w:rsidRDefault="000B61F5" w:rsidP="00AE7A10">
            <w:pPr>
              <w:rPr>
                <w:rFonts w:ascii="Times New Roman" w:hAnsi="Times New Roman" w:cs="Times New Roman"/>
                <w:sz w:val="20"/>
                <w:szCs w:val="20"/>
              </w:rPr>
            </w:pPr>
            <w:r w:rsidRPr="00380DBB">
              <w:rPr>
                <w:rFonts w:ascii="Times New Roman" w:hAnsi="Times New Roman" w:cs="Times New Roman"/>
                <w:sz w:val="20"/>
                <w:szCs w:val="20"/>
              </w:rPr>
              <w:t xml:space="preserve">Oraliq muftaning </w:t>
            </w:r>
            <w:r>
              <w:rPr>
                <w:rFonts w:ascii="Times New Roman" w:hAnsi="Times New Roman" w:cs="Times New Roman"/>
                <w:sz w:val="20"/>
                <w:szCs w:val="20"/>
                <w:lang w:val="en-US"/>
              </w:rPr>
              <w:t>rezbasi</w:t>
            </w:r>
            <w:r w:rsidRPr="00380DBB">
              <w:rPr>
                <w:rFonts w:ascii="Times New Roman" w:hAnsi="Times New Roman" w:cs="Times New Roman"/>
                <w:sz w:val="20"/>
                <w:szCs w:val="20"/>
              </w:rPr>
              <w:t xml:space="preserve"> koaksial kabelga </w:t>
            </w:r>
            <w:r>
              <w:rPr>
                <w:rFonts w:ascii="Times New Roman" w:hAnsi="Times New Roman" w:cs="Times New Roman"/>
                <w:sz w:val="20"/>
                <w:szCs w:val="20"/>
                <w:lang w:val="en-US"/>
              </w:rPr>
              <w:t>rezbasi</w:t>
            </w:r>
            <w:r w:rsidRPr="00380DBB">
              <w:rPr>
                <w:rFonts w:ascii="Times New Roman" w:hAnsi="Times New Roman" w:cs="Times New Roman"/>
                <w:sz w:val="20"/>
                <w:szCs w:val="20"/>
              </w:rPr>
              <w:t xml:space="preserve"> bo‘ylab burab o‘rnatilishi lozim</w:t>
            </w:r>
          </w:p>
          <w:p w:rsidR="000B61F5" w:rsidRPr="00380DBB" w:rsidRDefault="000B61F5" w:rsidP="00AE7A10">
            <w:pPr>
              <w:rPr>
                <w:rFonts w:ascii="Times New Roman" w:hAnsi="Times New Roman" w:cs="Times New Roman"/>
                <w:sz w:val="20"/>
                <w:szCs w:val="20"/>
              </w:rPr>
            </w:pPr>
            <w:r>
              <w:rPr>
                <w:rFonts w:ascii="Times New Roman" w:hAnsi="Times New Roman" w:cs="Times New Roman"/>
                <w:sz w:val="20"/>
                <w:szCs w:val="20"/>
              </w:rPr>
              <w:t>Резьба промежуточной муфты должен накручиваться на коаксиальный кабель по резьбе.</w:t>
            </w:r>
          </w:p>
        </w:tc>
        <w:tc>
          <w:tcPr>
            <w:tcW w:w="4631" w:type="dxa"/>
          </w:tcPr>
          <w:p w:rsidR="000B61F5"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E89">
              <w:rPr>
                <w:rFonts w:ascii="Times New Roman" w:hAnsi="Times New Roman" w:cs="Times New Roman"/>
                <w:sz w:val="20"/>
                <w:szCs w:val="20"/>
              </w:rPr>
              <w:t xml:space="preserve">Mos / Mos emas </w:t>
            </w:r>
            <w:r>
              <w:rPr>
                <w:rFonts w:ascii="Times New Roman" w:hAnsi="Times New Roman" w:cs="Times New Roman"/>
                <w:sz w:val="20"/>
                <w:szCs w:val="20"/>
              </w:rPr>
              <w:t xml:space="preserve"> </w:t>
            </w:r>
          </w:p>
          <w:p w:rsidR="000B61F5" w:rsidRPr="00380DBB"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F41E89">
              <w:rPr>
                <w:rFonts w:ascii="Times New Roman" w:hAnsi="Times New Roman" w:cs="Times New Roman"/>
                <w:sz w:val="20"/>
                <w:szCs w:val="20"/>
              </w:rPr>
              <w:t>Соответствует / не Соответствует</w:t>
            </w:r>
          </w:p>
        </w:tc>
      </w:tr>
      <w:tr w:rsidR="000B61F5" w:rsidRPr="00AC06DE" w:rsidTr="00E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Default="000B61F5" w:rsidP="00AE7A10">
            <w:pPr>
              <w:rPr>
                <w:rFonts w:ascii="Times New Roman" w:hAnsi="Times New Roman" w:cs="Times New Roman"/>
                <w:sz w:val="20"/>
                <w:szCs w:val="20"/>
              </w:rPr>
            </w:pPr>
            <w:r>
              <w:rPr>
                <w:rFonts w:ascii="Times New Roman" w:hAnsi="Times New Roman" w:cs="Times New Roman"/>
                <w:sz w:val="20"/>
                <w:szCs w:val="20"/>
                <w:lang w:val="en-US"/>
              </w:rPr>
              <w:t>Ishlangah shakli</w:t>
            </w:r>
            <w:r>
              <w:rPr>
                <w:rFonts w:ascii="Times New Roman" w:hAnsi="Times New Roman" w:cs="Times New Roman"/>
                <w:sz w:val="20"/>
                <w:szCs w:val="20"/>
              </w:rPr>
              <w:t xml:space="preserve"> </w:t>
            </w:r>
          </w:p>
          <w:p w:rsidR="000B61F5" w:rsidRPr="007D5558" w:rsidRDefault="000B61F5" w:rsidP="00AE7A10">
            <w:pPr>
              <w:rPr>
                <w:rFonts w:ascii="Times New Roman" w:hAnsi="Times New Roman" w:cs="Times New Roman"/>
                <w:sz w:val="20"/>
                <w:szCs w:val="20"/>
              </w:rPr>
            </w:pPr>
            <w:r>
              <w:rPr>
                <w:rFonts w:ascii="Times New Roman" w:hAnsi="Times New Roman" w:cs="Times New Roman"/>
                <w:sz w:val="20"/>
                <w:szCs w:val="20"/>
              </w:rPr>
              <w:t xml:space="preserve">Вид исполнения </w:t>
            </w:r>
          </w:p>
        </w:tc>
        <w:tc>
          <w:tcPr>
            <w:tcW w:w="4631" w:type="dxa"/>
          </w:tcPr>
          <w:p w:rsidR="000B61F5" w:rsidRPr="00FF28F5"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F28F5">
              <w:rPr>
                <w:rFonts w:ascii="Times New Roman" w:hAnsi="Times New Roman" w:cs="Times New Roman"/>
                <w:sz w:val="20"/>
                <w:szCs w:val="20"/>
                <w:lang w:val="en-US"/>
              </w:rPr>
              <w:t>To’g’ri</w:t>
            </w:r>
          </w:p>
          <w:p w:rsidR="000B61F5" w:rsidRPr="007D5558"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FF28F5">
              <w:rPr>
                <w:rFonts w:ascii="Times New Roman" w:hAnsi="Times New Roman" w:cs="Times New Roman"/>
                <w:sz w:val="20"/>
                <w:szCs w:val="20"/>
              </w:rPr>
              <w:t>Прямой</w:t>
            </w:r>
          </w:p>
        </w:tc>
      </w:tr>
      <w:tr w:rsidR="000B61F5" w:rsidRPr="00AC06DE" w:rsidTr="00E66CC2">
        <w:tc>
          <w:tcPr>
            <w:cnfStyle w:val="001000000000" w:firstRow="0" w:lastRow="0" w:firstColumn="1" w:lastColumn="0" w:oddVBand="0" w:evenVBand="0" w:oddHBand="0" w:evenHBand="0" w:firstRowFirstColumn="0" w:firstRowLastColumn="0" w:lastRowFirstColumn="0" w:lastRowLastColumn="0"/>
            <w:tcW w:w="4957" w:type="dxa"/>
          </w:tcPr>
          <w:p w:rsidR="000B61F5" w:rsidRPr="0057330A" w:rsidRDefault="000B61F5" w:rsidP="00AE7A10">
            <w:pPr>
              <w:rPr>
                <w:rFonts w:ascii="Times New Roman" w:hAnsi="Times New Roman" w:cs="Times New Roman"/>
                <w:sz w:val="20"/>
                <w:szCs w:val="20"/>
              </w:rPr>
            </w:pPr>
            <w:r w:rsidRPr="00AC06DE">
              <w:rPr>
                <w:rFonts w:ascii="Times New Roman" w:hAnsi="Times New Roman" w:cs="Times New Roman"/>
                <w:sz w:val="20"/>
                <w:szCs w:val="20"/>
                <w:lang w:val="en-US"/>
              </w:rPr>
              <w:t>To</w:t>
            </w:r>
            <w:r w:rsidRPr="0057330A">
              <w:rPr>
                <w:rFonts w:ascii="Times New Roman" w:hAnsi="Times New Roman" w:cs="Times New Roman"/>
                <w:sz w:val="20"/>
                <w:szCs w:val="20"/>
              </w:rPr>
              <w:t>’</w:t>
            </w:r>
            <w:r w:rsidRPr="00AC06DE">
              <w:rPr>
                <w:rFonts w:ascii="Times New Roman" w:hAnsi="Times New Roman" w:cs="Times New Roman"/>
                <w:sz w:val="20"/>
                <w:szCs w:val="20"/>
                <w:lang w:val="en-US"/>
              </w:rPr>
              <w:t>lqin</w:t>
            </w:r>
            <w:r w:rsidRPr="0057330A">
              <w:rPr>
                <w:rFonts w:ascii="Times New Roman" w:hAnsi="Times New Roman" w:cs="Times New Roman"/>
                <w:sz w:val="20"/>
                <w:szCs w:val="20"/>
              </w:rPr>
              <w:t xml:space="preserve"> </w:t>
            </w:r>
            <w:r w:rsidRPr="00AC06DE">
              <w:rPr>
                <w:rFonts w:ascii="Times New Roman" w:hAnsi="Times New Roman" w:cs="Times New Roman"/>
                <w:sz w:val="20"/>
                <w:szCs w:val="20"/>
                <w:lang w:val="en-US"/>
              </w:rPr>
              <w:t>qarshiligi</w:t>
            </w:r>
          </w:p>
          <w:p w:rsidR="000B61F5" w:rsidRPr="00AC06DE" w:rsidRDefault="000B61F5" w:rsidP="00AE7A10">
            <w:pPr>
              <w:rPr>
                <w:rFonts w:ascii="Times New Roman" w:hAnsi="Times New Roman" w:cs="Times New Roman"/>
                <w:sz w:val="20"/>
                <w:szCs w:val="20"/>
              </w:rPr>
            </w:pPr>
            <w:r>
              <w:rPr>
                <w:rFonts w:ascii="Times New Roman" w:hAnsi="Times New Roman" w:cs="Times New Roman"/>
                <w:sz w:val="20"/>
                <w:szCs w:val="20"/>
              </w:rPr>
              <w:t>Волновое сопротивление</w:t>
            </w:r>
          </w:p>
        </w:tc>
        <w:tc>
          <w:tcPr>
            <w:tcW w:w="4631" w:type="dxa"/>
          </w:tcPr>
          <w:p w:rsidR="000B61F5" w:rsidRPr="00AC06DE" w:rsidRDefault="000419AD"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US"/>
              </w:rPr>
              <w:t>50 Ω</w:t>
            </w:r>
          </w:p>
        </w:tc>
      </w:tr>
      <w:tr w:rsidR="000B61F5" w:rsidRPr="00AC06DE" w:rsidTr="00E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Pr="007D5558" w:rsidRDefault="000B61F5" w:rsidP="00AE7A10">
            <w:pPr>
              <w:rPr>
                <w:rFonts w:ascii="Times New Roman" w:hAnsi="Times New Roman" w:cs="Times New Roman"/>
                <w:sz w:val="20"/>
                <w:szCs w:val="20"/>
              </w:rPr>
            </w:pPr>
            <w:r w:rsidRPr="00AC06DE">
              <w:rPr>
                <w:rFonts w:ascii="Times New Roman" w:hAnsi="Times New Roman" w:cs="Times New Roman"/>
                <w:sz w:val="20"/>
                <w:szCs w:val="20"/>
                <w:lang w:val="en-US"/>
              </w:rPr>
              <w:t>TTTk</w:t>
            </w:r>
            <w:r w:rsidRPr="007D5558">
              <w:rPr>
                <w:rFonts w:ascii="Times New Roman" w:hAnsi="Times New Roman" w:cs="Times New Roman"/>
                <w:sz w:val="20"/>
                <w:szCs w:val="20"/>
              </w:rPr>
              <w:t xml:space="preserve">, </w:t>
            </w:r>
            <w:r w:rsidRPr="00AC06DE">
              <w:rPr>
                <w:rFonts w:ascii="Times New Roman" w:hAnsi="Times New Roman" w:cs="Times New Roman"/>
                <w:sz w:val="20"/>
                <w:szCs w:val="20"/>
                <w:lang w:val="en-US"/>
              </w:rPr>
              <w:t>dan</w:t>
            </w:r>
            <w:r>
              <w:rPr>
                <w:rFonts w:ascii="Times New Roman" w:hAnsi="Times New Roman" w:cs="Times New Roman"/>
                <w:sz w:val="20"/>
                <w:szCs w:val="20"/>
              </w:rPr>
              <w:t xml:space="preserve"> </w:t>
            </w:r>
            <w:r w:rsidRPr="00AC06DE">
              <w:rPr>
                <w:rFonts w:ascii="Times New Roman" w:hAnsi="Times New Roman" w:cs="Times New Roman"/>
                <w:sz w:val="20"/>
                <w:szCs w:val="20"/>
                <w:lang w:val="en-US"/>
              </w:rPr>
              <w:t>k</w:t>
            </w:r>
            <w:r>
              <w:rPr>
                <w:rFonts w:ascii="Times New Roman" w:hAnsi="Times New Roman" w:cs="Times New Roman"/>
                <w:sz w:val="20"/>
                <w:szCs w:val="20"/>
                <w:lang w:val="en-US"/>
              </w:rPr>
              <w:t>o</w:t>
            </w:r>
            <w:r w:rsidRPr="007D5558">
              <w:rPr>
                <w:rFonts w:ascii="Times New Roman" w:hAnsi="Times New Roman" w:cs="Times New Roman"/>
                <w:sz w:val="20"/>
                <w:szCs w:val="20"/>
              </w:rPr>
              <w:t>’</w:t>
            </w:r>
            <w:r>
              <w:rPr>
                <w:rFonts w:ascii="Times New Roman" w:hAnsi="Times New Roman" w:cs="Times New Roman"/>
                <w:sz w:val="20"/>
                <w:szCs w:val="20"/>
                <w:lang w:val="en-US"/>
              </w:rPr>
              <w:t>p</w:t>
            </w:r>
            <w:r w:rsidRPr="007D5558">
              <w:rPr>
                <w:rFonts w:ascii="Times New Roman" w:hAnsi="Times New Roman" w:cs="Times New Roman"/>
                <w:sz w:val="20"/>
                <w:szCs w:val="20"/>
              </w:rPr>
              <w:t xml:space="preserve"> </w:t>
            </w:r>
            <w:r w:rsidRPr="00AC06DE">
              <w:rPr>
                <w:rFonts w:ascii="Times New Roman" w:hAnsi="Times New Roman" w:cs="Times New Roman"/>
                <w:sz w:val="20"/>
                <w:szCs w:val="20"/>
                <w:lang w:val="en-US"/>
              </w:rPr>
              <w:t>emas</w:t>
            </w:r>
          </w:p>
          <w:p w:rsidR="000B61F5" w:rsidRPr="007D5558" w:rsidRDefault="000B61F5" w:rsidP="00AE7A10">
            <w:pPr>
              <w:rPr>
                <w:rFonts w:ascii="Times New Roman" w:hAnsi="Times New Roman" w:cs="Times New Roman"/>
                <w:sz w:val="20"/>
                <w:szCs w:val="20"/>
              </w:rPr>
            </w:pPr>
            <w:r w:rsidRPr="00AC06DE">
              <w:rPr>
                <w:rFonts w:ascii="Times New Roman" w:hAnsi="Times New Roman" w:cs="Times New Roman"/>
                <w:sz w:val="20"/>
                <w:szCs w:val="20"/>
              </w:rPr>
              <w:t>КСВ</w:t>
            </w:r>
            <w:r w:rsidRPr="007D5558">
              <w:rPr>
                <w:rFonts w:ascii="Times New Roman" w:hAnsi="Times New Roman" w:cs="Times New Roman"/>
                <w:sz w:val="20"/>
                <w:szCs w:val="20"/>
              </w:rPr>
              <w:t xml:space="preserve">, </w:t>
            </w:r>
            <w:r w:rsidRPr="00AC06DE">
              <w:rPr>
                <w:rFonts w:ascii="Times New Roman" w:hAnsi="Times New Roman" w:cs="Times New Roman"/>
                <w:sz w:val="20"/>
                <w:szCs w:val="20"/>
              </w:rPr>
              <w:t>не</w:t>
            </w:r>
            <w:r w:rsidRPr="007D5558">
              <w:rPr>
                <w:rFonts w:ascii="Times New Roman" w:hAnsi="Times New Roman" w:cs="Times New Roman"/>
                <w:sz w:val="20"/>
                <w:szCs w:val="20"/>
              </w:rPr>
              <w:t xml:space="preserve"> </w:t>
            </w:r>
            <w:r>
              <w:rPr>
                <w:rFonts w:ascii="Times New Roman" w:hAnsi="Times New Roman" w:cs="Times New Roman"/>
                <w:sz w:val="20"/>
                <w:szCs w:val="20"/>
              </w:rPr>
              <w:t>более</w:t>
            </w:r>
          </w:p>
        </w:tc>
        <w:tc>
          <w:tcPr>
            <w:tcW w:w="4631" w:type="dxa"/>
          </w:tcPr>
          <w:p w:rsidR="000B61F5" w:rsidRPr="00AC06DE"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1,2</w:t>
            </w:r>
          </w:p>
        </w:tc>
      </w:tr>
      <w:tr w:rsidR="000B61F5" w:rsidRPr="00AC06DE" w:rsidTr="00E66CC2">
        <w:tc>
          <w:tcPr>
            <w:cnfStyle w:val="001000000000" w:firstRow="0" w:lastRow="0" w:firstColumn="1" w:lastColumn="0" w:oddVBand="0" w:evenVBand="0" w:oddHBand="0" w:evenHBand="0" w:firstRowFirstColumn="0" w:firstRowLastColumn="0" w:lastRowFirstColumn="0" w:lastRowLastColumn="0"/>
            <w:tcW w:w="4957" w:type="dxa"/>
          </w:tcPr>
          <w:p w:rsidR="000B61F5" w:rsidRPr="00AC06DE" w:rsidRDefault="000B61F5" w:rsidP="00AE7A10">
            <w:pPr>
              <w:rPr>
                <w:rFonts w:ascii="Times New Roman" w:hAnsi="Times New Roman" w:cs="Times New Roman"/>
                <w:sz w:val="20"/>
                <w:szCs w:val="20"/>
                <w:lang w:val="en-US"/>
              </w:rPr>
            </w:pPr>
            <w:r w:rsidRPr="00AC06DE">
              <w:rPr>
                <w:rFonts w:ascii="Times New Roman" w:hAnsi="Times New Roman" w:cs="Times New Roman"/>
                <w:sz w:val="20"/>
                <w:szCs w:val="20"/>
                <w:lang w:val="en-US"/>
              </w:rPr>
              <w:t xml:space="preserve">So’nish </w:t>
            </w:r>
          </w:p>
          <w:p w:rsidR="000B61F5" w:rsidRPr="00AC06DE" w:rsidRDefault="000B61F5" w:rsidP="00AE7A10">
            <w:pPr>
              <w:rPr>
                <w:rFonts w:ascii="Times New Roman" w:hAnsi="Times New Roman" w:cs="Times New Roman"/>
                <w:sz w:val="20"/>
                <w:szCs w:val="20"/>
              </w:rPr>
            </w:pPr>
            <w:r w:rsidRPr="00AC06DE">
              <w:rPr>
                <w:rFonts w:ascii="Times New Roman" w:hAnsi="Times New Roman" w:cs="Times New Roman"/>
                <w:sz w:val="20"/>
                <w:szCs w:val="20"/>
              </w:rPr>
              <w:t xml:space="preserve">Вносимые затухания </w:t>
            </w:r>
          </w:p>
        </w:tc>
        <w:tc>
          <w:tcPr>
            <w:tcW w:w="4631" w:type="dxa"/>
          </w:tcPr>
          <w:p w:rsidR="000B61F5" w:rsidRPr="00AC06DE"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AC06DE">
              <w:rPr>
                <w:rFonts w:ascii="Times New Roman" w:hAnsi="Times New Roman" w:cs="Times New Roman"/>
                <w:sz w:val="20"/>
                <w:szCs w:val="20"/>
              </w:rPr>
              <w:t>,</w:t>
            </w:r>
            <w:r>
              <w:rPr>
                <w:rFonts w:ascii="Times New Roman" w:hAnsi="Times New Roman" w:cs="Times New Roman"/>
                <w:sz w:val="20"/>
                <w:szCs w:val="20"/>
              </w:rPr>
              <w:t>3</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dB</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dank</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ko</w:t>
            </w:r>
            <w:r w:rsidRPr="00AC06DE">
              <w:rPr>
                <w:rFonts w:ascii="Times New Roman" w:hAnsi="Times New Roman" w:cs="Times New Roman"/>
                <w:sz w:val="20"/>
                <w:szCs w:val="20"/>
              </w:rPr>
              <w:t>’</w:t>
            </w:r>
            <w:r w:rsidRPr="00AC06DE">
              <w:rPr>
                <w:rFonts w:ascii="Times New Roman" w:hAnsi="Times New Roman" w:cs="Times New Roman"/>
                <w:sz w:val="20"/>
                <w:szCs w:val="20"/>
                <w:lang w:val="en-US"/>
              </w:rPr>
              <w:t>p</w:t>
            </w:r>
            <w:r w:rsidRPr="00AC06DE">
              <w:rPr>
                <w:rFonts w:ascii="Times New Roman" w:hAnsi="Times New Roman" w:cs="Times New Roman"/>
                <w:sz w:val="20"/>
                <w:szCs w:val="20"/>
              </w:rPr>
              <w:t xml:space="preserve"> </w:t>
            </w:r>
            <w:r w:rsidRPr="00AC06DE">
              <w:rPr>
                <w:rFonts w:ascii="Times New Roman" w:hAnsi="Times New Roman" w:cs="Times New Roman"/>
                <w:sz w:val="20"/>
                <w:szCs w:val="20"/>
                <w:lang w:val="en-US"/>
              </w:rPr>
              <w:t>emas</w:t>
            </w:r>
          </w:p>
          <w:p w:rsidR="000B61F5" w:rsidRPr="00AC06DE"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06DE">
              <w:rPr>
                <w:rFonts w:ascii="Times New Roman" w:hAnsi="Times New Roman" w:cs="Times New Roman"/>
                <w:sz w:val="20"/>
                <w:szCs w:val="20"/>
              </w:rPr>
              <w:t xml:space="preserve">Не более </w:t>
            </w:r>
            <w:r>
              <w:rPr>
                <w:rFonts w:ascii="Times New Roman" w:hAnsi="Times New Roman" w:cs="Times New Roman"/>
                <w:sz w:val="20"/>
                <w:szCs w:val="20"/>
              </w:rPr>
              <w:t>0</w:t>
            </w:r>
            <w:r w:rsidRPr="00AC06DE">
              <w:rPr>
                <w:rFonts w:ascii="Times New Roman" w:hAnsi="Times New Roman" w:cs="Times New Roman"/>
                <w:sz w:val="20"/>
                <w:szCs w:val="20"/>
              </w:rPr>
              <w:t>,</w:t>
            </w:r>
            <w:r>
              <w:rPr>
                <w:rFonts w:ascii="Times New Roman" w:hAnsi="Times New Roman" w:cs="Times New Roman"/>
                <w:sz w:val="20"/>
                <w:szCs w:val="20"/>
              </w:rPr>
              <w:t>3</w:t>
            </w:r>
            <w:r w:rsidRPr="00AC06DE">
              <w:rPr>
                <w:rFonts w:ascii="Times New Roman" w:hAnsi="Times New Roman" w:cs="Times New Roman"/>
                <w:sz w:val="20"/>
                <w:szCs w:val="20"/>
              </w:rPr>
              <w:t xml:space="preserve"> дБ</w:t>
            </w:r>
          </w:p>
        </w:tc>
      </w:tr>
      <w:tr w:rsidR="000B61F5" w:rsidRPr="00AC06DE" w:rsidTr="00E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Pr="007D5558" w:rsidRDefault="000B61F5" w:rsidP="00AE7A10">
            <w:pPr>
              <w:rPr>
                <w:rFonts w:ascii="Times New Roman" w:hAnsi="Times New Roman" w:cs="Times New Roman"/>
                <w:sz w:val="20"/>
                <w:szCs w:val="20"/>
              </w:rPr>
            </w:pPr>
            <w:r w:rsidRPr="00AC06DE">
              <w:rPr>
                <w:rFonts w:ascii="Times New Roman" w:hAnsi="Times New Roman" w:cs="Times New Roman"/>
                <w:sz w:val="20"/>
                <w:szCs w:val="20"/>
                <w:lang w:val="en-US"/>
              </w:rPr>
              <w:t>PIM</w:t>
            </w:r>
            <w:r w:rsidRPr="007D5558">
              <w:rPr>
                <w:rFonts w:ascii="Times New Roman" w:hAnsi="Times New Roman" w:cs="Times New Roman"/>
                <w:sz w:val="20"/>
                <w:szCs w:val="20"/>
              </w:rPr>
              <w:t xml:space="preserve"> </w:t>
            </w:r>
            <w:r w:rsidRPr="00AC06DE">
              <w:rPr>
                <w:rFonts w:ascii="Times New Roman" w:hAnsi="Times New Roman" w:cs="Times New Roman"/>
                <w:sz w:val="20"/>
                <w:szCs w:val="20"/>
                <w:lang w:val="en-US"/>
              </w:rPr>
              <w:t>qiymati</w:t>
            </w:r>
            <w:r w:rsidRPr="007D5558">
              <w:rPr>
                <w:rFonts w:ascii="Times New Roman" w:hAnsi="Times New Roman" w:cs="Times New Roman"/>
                <w:sz w:val="20"/>
                <w:szCs w:val="20"/>
              </w:rPr>
              <w:t xml:space="preserve"> (3-</w:t>
            </w:r>
            <w:r>
              <w:rPr>
                <w:rFonts w:ascii="Times New Roman" w:hAnsi="Times New Roman" w:cs="Times New Roman"/>
                <w:sz w:val="20"/>
                <w:szCs w:val="20"/>
                <w:lang w:val="en-US"/>
              </w:rPr>
              <w:t>tartibli</w:t>
            </w:r>
            <w:r w:rsidRPr="007D5558">
              <w:rPr>
                <w:rFonts w:ascii="Times New Roman" w:hAnsi="Times New Roman" w:cs="Times New Roman"/>
                <w:sz w:val="20"/>
                <w:szCs w:val="20"/>
              </w:rPr>
              <w:t>)</w:t>
            </w:r>
          </w:p>
          <w:p w:rsidR="000B61F5" w:rsidRPr="007D5558" w:rsidRDefault="000B61F5" w:rsidP="00AE7A10">
            <w:pPr>
              <w:rPr>
                <w:rFonts w:ascii="Times New Roman" w:hAnsi="Times New Roman" w:cs="Times New Roman"/>
                <w:sz w:val="20"/>
                <w:szCs w:val="20"/>
              </w:rPr>
            </w:pPr>
            <w:r w:rsidRPr="00AC06DE">
              <w:rPr>
                <w:rFonts w:ascii="Times New Roman" w:hAnsi="Times New Roman" w:cs="Times New Roman"/>
                <w:sz w:val="20"/>
                <w:szCs w:val="20"/>
              </w:rPr>
              <w:t xml:space="preserve">Значение </w:t>
            </w:r>
            <w:r w:rsidRPr="00AC06DE">
              <w:rPr>
                <w:rFonts w:ascii="Times New Roman" w:hAnsi="Times New Roman" w:cs="Times New Roman"/>
                <w:sz w:val="20"/>
                <w:szCs w:val="20"/>
                <w:lang w:val="en-US"/>
              </w:rPr>
              <w:t>PIM</w:t>
            </w:r>
            <w:r w:rsidRPr="006F06B1">
              <w:rPr>
                <w:rFonts w:ascii="Times New Roman" w:hAnsi="Times New Roman" w:cs="Times New Roman"/>
                <w:sz w:val="20"/>
                <w:szCs w:val="20"/>
              </w:rPr>
              <w:t xml:space="preserve"> (</w:t>
            </w:r>
            <w:r>
              <w:rPr>
                <w:rFonts w:ascii="Times New Roman" w:hAnsi="Times New Roman" w:cs="Times New Roman"/>
                <w:sz w:val="20"/>
                <w:szCs w:val="20"/>
              </w:rPr>
              <w:t>3-го порядка</w:t>
            </w:r>
            <w:r w:rsidRPr="006F06B1">
              <w:rPr>
                <w:rFonts w:ascii="Times New Roman" w:hAnsi="Times New Roman" w:cs="Times New Roman"/>
                <w:sz w:val="20"/>
                <w:szCs w:val="20"/>
              </w:rPr>
              <w:t>)</w:t>
            </w:r>
          </w:p>
        </w:tc>
        <w:tc>
          <w:tcPr>
            <w:tcW w:w="4631" w:type="dxa"/>
          </w:tcPr>
          <w:p w:rsidR="000B61F5" w:rsidRPr="007D5558"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D5558">
              <w:rPr>
                <w:rFonts w:ascii="Times New Roman" w:hAnsi="Times New Roman" w:cs="Times New Roman" w:hint="eastAsia"/>
                <w:sz w:val="20"/>
                <w:szCs w:val="20"/>
                <w:lang w:val="en-US"/>
              </w:rPr>
              <w:t>≤</w:t>
            </w:r>
            <w:r>
              <w:rPr>
                <w:rFonts w:ascii="Times New Roman" w:hAnsi="Times New Roman" w:cs="Times New Roman" w:hint="eastAsia"/>
                <w:sz w:val="20"/>
                <w:szCs w:val="20"/>
                <w:lang w:val="en-US"/>
              </w:rPr>
              <w:t xml:space="preserve">-115 </w:t>
            </w:r>
            <w:r w:rsidRPr="00AC06DE">
              <w:rPr>
                <w:rFonts w:ascii="Times New Roman" w:hAnsi="Times New Roman" w:cs="Times New Roman"/>
                <w:sz w:val="20"/>
                <w:szCs w:val="20"/>
                <w:lang w:val="en-US"/>
              </w:rPr>
              <w:t>dB</w:t>
            </w:r>
            <w:r>
              <w:rPr>
                <w:rFonts w:ascii="Times New Roman" w:hAnsi="Times New Roman" w:cs="Times New Roman"/>
                <w:sz w:val="20"/>
                <w:szCs w:val="20"/>
                <w:lang w:val="en-US"/>
              </w:rPr>
              <w:t>m @2*20 W, 900 MHz</w:t>
            </w:r>
          </w:p>
        </w:tc>
      </w:tr>
      <w:tr w:rsidR="000B61F5" w:rsidRPr="00AC06DE" w:rsidTr="00E66CC2">
        <w:tc>
          <w:tcPr>
            <w:cnfStyle w:val="001000000000" w:firstRow="0" w:lastRow="0" w:firstColumn="1" w:lastColumn="0" w:oddVBand="0" w:evenVBand="0" w:oddHBand="0" w:evenHBand="0" w:firstRowFirstColumn="0" w:firstRowLastColumn="0" w:lastRowFirstColumn="0" w:lastRowLastColumn="0"/>
            <w:tcW w:w="4957" w:type="dxa"/>
          </w:tcPr>
          <w:p w:rsidR="000B61F5" w:rsidRPr="00DF1C18" w:rsidRDefault="000B61F5" w:rsidP="00AE7A10">
            <w:pPr>
              <w:rPr>
                <w:rFonts w:ascii="Times New Roman" w:hAnsi="Times New Roman" w:cs="Times New Roman"/>
                <w:sz w:val="20"/>
                <w:szCs w:val="20"/>
              </w:rPr>
            </w:pPr>
            <w:r>
              <w:rPr>
                <w:rFonts w:ascii="Times New Roman" w:hAnsi="Times New Roman" w:cs="Times New Roman"/>
                <w:sz w:val="20"/>
                <w:szCs w:val="20"/>
                <w:lang w:val="en-US"/>
              </w:rPr>
              <w:t>Ichki</w:t>
            </w:r>
            <w:r w:rsidRPr="002B5AB7">
              <w:rPr>
                <w:rFonts w:ascii="Times New Roman" w:hAnsi="Times New Roman" w:cs="Times New Roman"/>
                <w:sz w:val="20"/>
                <w:szCs w:val="20"/>
              </w:rPr>
              <w:t xml:space="preserve"> </w:t>
            </w:r>
            <w:r>
              <w:rPr>
                <w:rFonts w:ascii="Times New Roman" w:hAnsi="Times New Roman" w:cs="Times New Roman"/>
                <w:sz w:val="20"/>
                <w:szCs w:val="20"/>
                <w:lang w:val="en-US"/>
              </w:rPr>
              <w:t>o</w:t>
            </w:r>
            <w:r w:rsidRPr="002B5AB7">
              <w:rPr>
                <w:rFonts w:ascii="Times New Roman" w:hAnsi="Times New Roman" w:cs="Times New Roman"/>
                <w:sz w:val="20"/>
                <w:szCs w:val="20"/>
              </w:rPr>
              <w:t>’</w:t>
            </w:r>
            <w:r>
              <w:rPr>
                <w:rFonts w:ascii="Times New Roman" w:hAnsi="Times New Roman" w:cs="Times New Roman"/>
                <w:sz w:val="20"/>
                <w:szCs w:val="20"/>
                <w:lang w:val="en-US"/>
              </w:rPr>
              <w:t>tkazuvchi</w:t>
            </w:r>
            <w:r w:rsidRPr="007D5558">
              <w:rPr>
                <w:rFonts w:ascii="Times New Roman" w:hAnsi="Times New Roman" w:cs="Times New Roman"/>
                <w:sz w:val="20"/>
                <w:szCs w:val="20"/>
              </w:rPr>
              <w:t xml:space="preserve"> </w:t>
            </w:r>
            <w:r>
              <w:rPr>
                <w:rFonts w:ascii="Times New Roman" w:hAnsi="Times New Roman" w:cs="Times New Roman"/>
                <w:sz w:val="20"/>
                <w:szCs w:val="20"/>
                <w:lang w:val="en-US"/>
              </w:rPr>
              <w:t>qoplamasi</w:t>
            </w:r>
          </w:p>
          <w:p w:rsidR="000B61F5" w:rsidRPr="007D5558" w:rsidRDefault="000B61F5" w:rsidP="00AE7A10">
            <w:pPr>
              <w:rPr>
                <w:rFonts w:ascii="Times New Roman" w:hAnsi="Times New Roman" w:cs="Times New Roman"/>
                <w:sz w:val="20"/>
                <w:szCs w:val="20"/>
              </w:rPr>
            </w:pPr>
            <w:r>
              <w:rPr>
                <w:rFonts w:ascii="Times New Roman" w:hAnsi="Times New Roman" w:cs="Times New Roman"/>
                <w:sz w:val="20"/>
                <w:szCs w:val="20"/>
              </w:rPr>
              <w:t>Покрытие внутреннего проводника</w:t>
            </w:r>
          </w:p>
        </w:tc>
        <w:tc>
          <w:tcPr>
            <w:tcW w:w="4631" w:type="dxa"/>
          </w:tcPr>
          <w:p w:rsidR="000B61F5" w:rsidRPr="002B5AB7"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kumush</w:t>
            </w:r>
          </w:p>
          <w:p w:rsidR="000B61F5" w:rsidRDefault="000B61F5"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серебро</w:t>
            </w:r>
          </w:p>
        </w:tc>
      </w:tr>
      <w:tr w:rsidR="000B61F5" w:rsidRPr="00AC06DE" w:rsidTr="00E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Pr="00DF1C18" w:rsidRDefault="000B61F5" w:rsidP="00AE7A10">
            <w:pPr>
              <w:rPr>
                <w:rFonts w:ascii="Times New Roman" w:hAnsi="Times New Roman" w:cs="Times New Roman"/>
                <w:sz w:val="20"/>
                <w:szCs w:val="20"/>
              </w:rPr>
            </w:pPr>
            <w:r>
              <w:rPr>
                <w:rFonts w:ascii="Times New Roman" w:hAnsi="Times New Roman" w:cs="Times New Roman"/>
                <w:sz w:val="20"/>
                <w:szCs w:val="20"/>
                <w:lang w:val="en-US"/>
              </w:rPr>
              <w:t>Tashqi</w:t>
            </w:r>
            <w:r w:rsidRPr="002B5AB7">
              <w:rPr>
                <w:rFonts w:ascii="Times New Roman" w:hAnsi="Times New Roman" w:cs="Times New Roman"/>
                <w:sz w:val="20"/>
                <w:szCs w:val="20"/>
              </w:rPr>
              <w:t xml:space="preserve"> </w:t>
            </w:r>
            <w:r>
              <w:rPr>
                <w:rFonts w:ascii="Times New Roman" w:hAnsi="Times New Roman" w:cs="Times New Roman"/>
                <w:sz w:val="20"/>
                <w:szCs w:val="20"/>
                <w:lang w:val="en-US"/>
              </w:rPr>
              <w:t>o</w:t>
            </w:r>
            <w:r w:rsidRPr="002B5AB7">
              <w:rPr>
                <w:rFonts w:ascii="Times New Roman" w:hAnsi="Times New Roman" w:cs="Times New Roman"/>
                <w:sz w:val="20"/>
                <w:szCs w:val="20"/>
              </w:rPr>
              <w:t>’</w:t>
            </w:r>
            <w:r>
              <w:rPr>
                <w:rFonts w:ascii="Times New Roman" w:hAnsi="Times New Roman" w:cs="Times New Roman"/>
                <w:sz w:val="20"/>
                <w:szCs w:val="20"/>
                <w:lang w:val="en-US"/>
              </w:rPr>
              <w:t>tkazuvchi</w:t>
            </w:r>
            <w:r w:rsidRPr="007D5558">
              <w:rPr>
                <w:rFonts w:ascii="Times New Roman" w:hAnsi="Times New Roman" w:cs="Times New Roman"/>
                <w:sz w:val="20"/>
                <w:szCs w:val="20"/>
              </w:rPr>
              <w:t xml:space="preserve"> </w:t>
            </w:r>
            <w:r>
              <w:rPr>
                <w:rFonts w:ascii="Times New Roman" w:hAnsi="Times New Roman" w:cs="Times New Roman"/>
                <w:sz w:val="20"/>
                <w:szCs w:val="20"/>
                <w:lang w:val="en-US"/>
              </w:rPr>
              <w:t>qoplamasi</w:t>
            </w:r>
          </w:p>
          <w:p w:rsidR="000B61F5" w:rsidRPr="007D5558" w:rsidRDefault="000B61F5" w:rsidP="00AE7A10">
            <w:pPr>
              <w:rPr>
                <w:rFonts w:ascii="Times New Roman" w:hAnsi="Times New Roman" w:cs="Times New Roman"/>
                <w:sz w:val="20"/>
                <w:szCs w:val="20"/>
              </w:rPr>
            </w:pPr>
            <w:r>
              <w:rPr>
                <w:rFonts w:ascii="Times New Roman" w:hAnsi="Times New Roman" w:cs="Times New Roman"/>
                <w:sz w:val="20"/>
                <w:szCs w:val="20"/>
              </w:rPr>
              <w:t>Покрытие внешнего проводника</w:t>
            </w:r>
          </w:p>
        </w:tc>
        <w:tc>
          <w:tcPr>
            <w:tcW w:w="4631" w:type="dxa"/>
          </w:tcPr>
          <w:p w:rsidR="000B61F5"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Trimetall</w:t>
            </w:r>
          </w:p>
          <w:p w:rsidR="000B61F5" w:rsidRPr="004C4A66"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триметалл</w:t>
            </w:r>
          </w:p>
        </w:tc>
      </w:tr>
      <w:tr w:rsidR="000B61F5" w:rsidRPr="00AC06DE" w:rsidTr="00E66CC2">
        <w:tc>
          <w:tcPr>
            <w:cnfStyle w:val="001000000000" w:firstRow="0" w:lastRow="0" w:firstColumn="1" w:lastColumn="0" w:oddVBand="0" w:evenVBand="0" w:oddHBand="0" w:evenHBand="0" w:firstRowFirstColumn="0" w:firstRowLastColumn="0" w:lastRowFirstColumn="0" w:lastRowLastColumn="0"/>
            <w:tcW w:w="4957" w:type="dxa"/>
          </w:tcPr>
          <w:p w:rsidR="000B61F5" w:rsidRPr="00AC06DE" w:rsidRDefault="000B61F5" w:rsidP="00AE7A10">
            <w:pPr>
              <w:rPr>
                <w:rFonts w:ascii="Times New Roman" w:hAnsi="Times New Roman" w:cs="Times New Roman"/>
                <w:sz w:val="20"/>
                <w:szCs w:val="20"/>
                <w:lang w:val="en-US"/>
              </w:rPr>
            </w:pPr>
            <w:r w:rsidRPr="00AC06DE">
              <w:rPr>
                <w:rFonts w:ascii="Times New Roman" w:hAnsi="Times New Roman" w:cs="Times New Roman"/>
                <w:sz w:val="20"/>
                <w:szCs w:val="20"/>
                <w:lang w:val="en-US"/>
              </w:rPr>
              <w:t>Ekspluatasiya harorati</w:t>
            </w:r>
          </w:p>
          <w:p w:rsidR="000B61F5" w:rsidRPr="00AC06DE" w:rsidRDefault="000B61F5" w:rsidP="00AE7A10">
            <w:pPr>
              <w:rPr>
                <w:rFonts w:ascii="Times New Roman" w:hAnsi="Times New Roman" w:cs="Times New Roman"/>
                <w:sz w:val="20"/>
                <w:szCs w:val="20"/>
              </w:rPr>
            </w:pPr>
            <w:r w:rsidRPr="00AC06DE">
              <w:rPr>
                <w:rFonts w:ascii="Times New Roman" w:hAnsi="Times New Roman" w:cs="Times New Roman"/>
                <w:sz w:val="20"/>
                <w:szCs w:val="20"/>
              </w:rPr>
              <w:t xml:space="preserve">Температура эксплуатации </w:t>
            </w:r>
          </w:p>
        </w:tc>
        <w:tc>
          <w:tcPr>
            <w:tcW w:w="4631" w:type="dxa"/>
          </w:tcPr>
          <w:p w:rsidR="000B61F5" w:rsidRPr="00AC06DE" w:rsidRDefault="000419AD" w:rsidP="00AE7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r w:rsidRPr="00E66CC2">
              <w:rPr>
                <w:rFonts w:ascii="Times New Roman" w:hAnsi="Times New Roman" w:cs="Times New Roman"/>
                <w:sz w:val="20"/>
                <w:szCs w:val="20"/>
              </w:rPr>
              <w:t xml:space="preserve"> </w:t>
            </w:r>
            <w:r>
              <w:rPr>
                <w:rFonts w:ascii="Times New Roman" w:hAnsi="Times New Roman" w:cs="Times New Roman"/>
                <w:sz w:val="20"/>
                <w:szCs w:val="20"/>
              </w:rPr>
              <w:t>…</w:t>
            </w:r>
            <w:r w:rsidRPr="00E66CC2">
              <w:rPr>
                <w:rFonts w:ascii="Times New Roman" w:hAnsi="Times New Roman" w:cs="Times New Roman"/>
                <w:sz w:val="20"/>
                <w:szCs w:val="20"/>
              </w:rPr>
              <w:t xml:space="preserve"> +60 </w:t>
            </w:r>
            <w:r>
              <w:rPr>
                <w:rFonts w:ascii="Times New Roman" w:hAnsi="Times New Roman" w:cs="Times New Roman"/>
                <w:sz w:val="20"/>
                <w:szCs w:val="20"/>
              </w:rPr>
              <w:t>℃</w:t>
            </w:r>
          </w:p>
        </w:tc>
      </w:tr>
      <w:tr w:rsidR="000B61F5" w:rsidRPr="00AC06DE" w:rsidTr="00E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0B61F5" w:rsidRPr="00AC06DE" w:rsidRDefault="000B61F5" w:rsidP="00AE7A10">
            <w:pPr>
              <w:rPr>
                <w:rFonts w:ascii="Times New Roman" w:hAnsi="Times New Roman" w:cs="Times New Roman"/>
                <w:sz w:val="20"/>
                <w:szCs w:val="20"/>
                <w:lang w:val="en-US"/>
              </w:rPr>
            </w:pPr>
            <w:r w:rsidRPr="00AC06DE">
              <w:rPr>
                <w:rFonts w:ascii="Times New Roman" w:hAnsi="Times New Roman" w:cs="Times New Roman"/>
                <w:sz w:val="20"/>
                <w:szCs w:val="20"/>
                <w:lang w:val="en-US"/>
              </w:rPr>
              <w:t>Maksimal chastota</w:t>
            </w:r>
          </w:p>
          <w:p w:rsidR="000B61F5" w:rsidRPr="00AC06DE" w:rsidRDefault="000B61F5" w:rsidP="00AE7A10">
            <w:pPr>
              <w:rPr>
                <w:rFonts w:ascii="Times New Roman" w:hAnsi="Times New Roman" w:cs="Times New Roman"/>
                <w:sz w:val="20"/>
                <w:szCs w:val="20"/>
              </w:rPr>
            </w:pPr>
            <w:r w:rsidRPr="00AC06DE">
              <w:rPr>
                <w:rFonts w:ascii="Times New Roman" w:hAnsi="Times New Roman" w:cs="Times New Roman"/>
                <w:sz w:val="20"/>
                <w:szCs w:val="20"/>
              </w:rPr>
              <w:lastRenderedPageBreak/>
              <w:t xml:space="preserve">Макс. Частота </w:t>
            </w:r>
          </w:p>
        </w:tc>
        <w:tc>
          <w:tcPr>
            <w:tcW w:w="4631" w:type="dxa"/>
          </w:tcPr>
          <w:p w:rsidR="000B61F5" w:rsidRPr="000419AD" w:rsidRDefault="000B61F5" w:rsidP="00AE7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rPr>
              <w:lastRenderedPageBreak/>
              <w:t>3000</w:t>
            </w:r>
            <w:r w:rsidRPr="00AC06DE">
              <w:rPr>
                <w:rFonts w:ascii="Times New Roman" w:hAnsi="Times New Roman" w:cs="Times New Roman"/>
                <w:sz w:val="20"/>
                <w:szCs w:val="20"/>
                <w:lang w:val="en-US"/>
              </w:rPr>
              <w:t xml:space="preserve"> </w:t>
            </w:r>
            <w:r w:rsidR="000419AD">
              <w:rPr>
                <w:rFonts w:ascii="Times New Roman" w:hAnsi="Times New Roman" w:cs="Times New Roman"/>
                <w:sz w:val="20"/>
                <w:szCs w:val="20"/>
                <w:lang w:val="en-US"/>
              </w:rPr>
              <w:t>MHz</w:t>
            </w:r>
          </w:p>
        </w:tc>
      </w:tr>
    </w:tbl>
    <w:p w:rsidR="000B61F5" w:rsidRDefault="000B61F5" w:rsidP="000B61F5">
      <w:pPr>
        <w:rPr>
          <w:rFonts w:ascii="Times New Roman" w:hAnsi="Times New Roman" w:cs="Times New Roman"/>
        </w:rPr>
      </w:pPr>
    </w:p>
    <w:p w:rsidR="00170E9B" w:rsidRDefault="00170E9B" w:rsidP="00BF0297"/>
    <w:tbl>
      <w:tblPr>
        <w:tblStyle w:val="a3"/>
        <w:tblW w:w="0" w:type="auto"/>
        <w:tblLook w:val="04A0" w:firstRow="1" w:lastRow="0" w:firstColumn="1" w:lastColumn="0" w:noHBand="0" w:noVBand="1"/>
      </w:tblPr>
      <w:tblGrid>
        <w:gridCol w:w="4885"/>
        <w:gridCol w:w="4885"/>
      </w:tblGrid>
      <w:tr w:rsidR="00BC75D5" w:rsidTr="008651DC">
        <w:tc>
          <w:tcPr>
            <w:tcW w:w="4885" w:type="dxa"/>
          </w:tcPr>
          <w:p w:rsidR="00BC75D5" w:rsidRDefault="00BC75D5" w:rsidP="00BC75D5">
            <w:r>
              <w:t>Yetkazib berish boʻyicha talablar</w:t>
            </w:r>
          </w:p>
          <w:p w:rsidR="00BC75D5" w:rsidRDefault="00BC75D5" w:rsidP="00BC75D5"/>
          <w:p w:rsidR="00BC75D5" w:rsidRDefault="00BC75D5" w:rsidP="00BC75D5">
            <w:r>
              <w:t>Barcha oʻrnatish (installyatsiya) materiallari, ular tashish va yetkazib berish vaqtida har qanday shikastlanishdan himoya qilinishini taʼminlaydigan, hamda yuklarga ishlov berishning umumiy qabul qilingan standartlariga rioya etgan holda, tegishli transport turida yetkazib berilishi uchun tegishli oʻramga ega boʻlishi kerak.</w:t>
            </w:r>
          </w:p>
        </w:tc>
        <w:tc>
          <w:tcPr>
            <w:tcW w:w="4885" w:type="dxa"/>
          </w:tcPr>
          <w:p w:rsidR="00BC75D5" w:rsidRDefault="00BC75D5" w:rsidP="00BC75D5">
            <w:r>
              <w:t>Требования по доставке</w:t>
            </w:r>
          </w:p>
          <w:p w:rsidR="00BC75D5" w:rsidRDefault="00BC75D5" w:rsidP="00BC75D5">
            <w:r>
              <w:t>Весь объём инсталляционных материалов должен иметь надлежащую упаковку, обеспечивающую их защиту и предохраняющую Изделия от любых повреждений во время транспортировки и доставки соответствующим видом транспорта с соблюдением общепринятых стандартов обращения с грузами.</w:t>
            </w:r>
          </w:p>
        </w:tc>
      </w:tr>
      <w:tr w:rsidR="00BC75D5" w:rsidTr="008651DC">
        <w:tc>
          <w:tcPr>
            <w:tcW w:w="4885" w:type="dxa"/>
          </w:tcPr>
          <w:p w:rsidR="00E728F5" w:rsidRDefault="00E728F5" w:rsidP="008651DC">
            <w:r w:rsidRPr="00E728F5">
              <w:t>Komplektatsiya boʻyicha talablar</w:t>
            </w:r>
          </w:p>
          <w:p w:rsidR="00BC75D5" w:rsidRDefault="00E728F5" w:rsidP="00B07D4F">
            <w:r w:rsidRPr="00E728F5">
              <w:t xml:space="preserve">Quyidagi markirovka Yetkazib beruvchi tomonidan qadoqlash qutisining ikki yon tomoniga yopishtirilishi va quyidagi maʼlumotlarni oʻz ichiga olishi lozim:Shartnoma №,Yukning manzil joyi,Yukni qabul qiluvchi,Yukni joʻnatuvchi,Mahsulotlarning nomi, </w:t>
            </w:r>
            <w:r>
              <w:t>Brutto vazn / Netto vazn</w:t>
            </w:r>
            <w:r w:rsidRPr="00E728F5">
              <w:t>,</w:t>
            </w:r>
            <w:r>
              <w:t xml:space="preserve"> kg</w:t>
            </w:r>
            <w:r w:rsidRPr="00E728F5">
              <w:t>, Gabaritlar (uzunlik * eni * balandlik).«Aylanmasin», «Ehtiyot boʻling», «Quruq joyda saqlansin» kabi belgilar va tashishda eʼtiborni jalb qiluvchi umumiy qabul qilingan tasvirlar yukning oʻziga xos xususiyatlari hamda qayta yuklash va tashish boʻyicha turli talablarga muvofiq har bir qadoqlash qutisining ikki yon tomoniga yopishtirilishi kerak.</w:t>
            </w:r>
          </w:p>
        </w:tc>
        <w:tc>
          <w:tcPr>
            <w:tcW w:w="4885" w:type="dxa"/>
          </w:tcPr>
          <w:p w:rsidR="00BC75D5" w:rsidRDefault="00BC75D5" w:rsidP="00BC75D5">
            <w:r>
              <w:t>Требования по комплектации</w:t>
            </w:r>
          </w:p>
          <w:p w:rsidR="00BC75D5" w:rsidRDefault="00BC75D5" w:rsidP="00BC75D5">
            <w:r>
              <w:t>Нижеследующая маркировка должна быть нанесена Поставщиком на две боковые стороны упаковочного ящика и должна содержать следующую информацию:</w:t>
            </w:r>
          </w:p>
          <w:p w:rsidR="00BC75D5" w:rsidRDefault="00BC75D5" w:rsidP="00BC75D5">
            <w:r>
              <w:t>-Контракт №,</w:t>
            </w:r>
          </w:p>
          <w:p w:rsidR="00BC75D5" w:rsidRDefault="00BC75D5" w:rsidP="00BC75D5">
            <w:r>
              <w:t>-место назначения груза,</w:t>
            </w:r>
          </w:p>
          <w:p w:rsidR="00BC75D5" w:rsidRDefault="00BC75D5" w:rsidP="00BC75D5">
            <w:r>
              <w:t>-грузополучатель,</w:t>
            </w:r>
          </w:p>
          <w:p w:rsidR="00BC75D5" w:rsidRDefault="00BC75D5" w:rsidP="00BC75D5">
            <w:r>
              <w:t>-грузоотправитель,</w:t>
            </w:r>
          </w:p>
          <w:p w:rsidR="00BC75D5" w:rsidRDefault="00BC75D5" w:rsidP="00BC75D5">
            <w:r>
              <w:t>-наименование Изделий,</w:t>
            </w:r>
          </w:p>
          <w:p w:rsidR="00BC75D5" w:rsidRDefault="00BC75D5" w:rsidP="00BC75D5">
            <w:r>
              <w:t xml:space="preserve">-вес брутто/вес нетто (кг), </w:t>
            </w:r>
          </w:p>
          <w:p w:rsidR="00BC75D5" w:rsidRDefault="00BC75D5" w:rsidP="00BC75D5">
            <w:r>
              <w:t>- габариты (длина * ширина * высота).</w:t>
            </w:r>
          </w:p>
          <w:p w:rsidR="00BC75D5" w:rsidRDefault="00BC75D5" w:rsidP="00BC75D5">
            <w:r>
              <w:t>Такие знаки, как «Не кантовать», «Осторожно», «Держать в сухом месте» и общепринятые изображения, привлекающие внимание при перевозке, должны быть нанесены на две боковые стороны каждого упаковочного ящика в соответствии со спецификой груза и различными требованиями к перегрузке и перевозке</w:t>
            </w:r>
          </w:p>
        </w:tc>
      </w:tr>
      <w:tr w:rsidR="00BC75D5" w:rsidTr="008651DC">
        <w:tc>
          <w:tcPr>
            <w:tcW w:w="4885" w:type="dxa"/>
          </w:tcPr>
          <w:p w:rsidR="00BC75D5" w:rsidRDefault="00E728F5" w:rsidP="008651DC">
            <w:r w:rsidRPr="00E728F5">
              <w:t>Filtrlar xizmat koʻrsatishni talab qilmasligi va ekspluatatsiya davrida qoʻshimcha xarajatlarga ega boʻlmasligi kerak.</w:t>
            </w:r>
          </w:p>
        </w:tc>
        <w:tc>
          <w:tcPr>
            <w:tcW w:w="4885" w:type="dxa"/>
          </w:tcPr>
          <w:p w:rsidR="00BC75D5" w:rsidRDefault="00E728F5" w:rsidP="00BC75D5">
            <w:r w:rsidRPr="00E728F5">
              <w:t>Фильтры не должны быть обслуживаемыми и не должны иметь дополнительные расходы во время эксплуатации.</w:t>
            </w:r>
          </w:p>
        </w:tc>
      </w:tr>
      <w:tr w:rsidR="00D8726B" w:rsidTr="008651DC">
        <w:tc>
          <w:tcPr>
            <w:tcW w:w="4885" w:type="dxa"/>
          </w:tcPr>
          <w:p w:rsidR="00D8726B" w:rsidRPr="00E728F5" w:rsidRDefault="00D8726B" w:rsidP="008651DC">
            <w:r w:rsidRPr="00D8726B">
              <w:t>Yetkazib beruvchi filtrlarning komplektatsiyasini va buning uchun zarur boʻlgan kabel yigʻmalarini (sborlarini) quyidagi jadva</w:t>
            </w:r>
            <w:r>
              <w:t>lga muvofiq taqdim etishi lozim</w:t>
            </w:r>
          </w:p>
        </w:tc>
        <w:tc>
          <w:tcPr>
            <w:tcW w:w="4885" w:type="dxa"/>
          </w:tcPr>
          <w:p w:rsidR="00D8726B" w:rsidRPr="00E728F5" w:rsidRDefault="00D8726B" w:rsidP="00BC75D5">
            <w:r w:rsidRPr="00D8726B">
              <w:t>Поставщик должен предоставить комплектацию фильтров и необходимые для этого кабельны</w:t>
            </w:r>
            <w:r>
              <w:t>е сборки, согласно таблице ниже</w:t>
            </w:r>
          </w:p>
        </w:tc>
      </w:tr>
    </w:tbl>
    <w:p w:rsidR="00127839" w:rsidRDefault="00127839" w:rsidP="004D0401">
      <w:pPr>
        <w:pStyle w:val="a4"/>
        <w:ind w:left="0" w:firstLine="567"/>
        <w:jc w:val="both"/>
        <w:rPr>
          <w:rFonts w:ascii="Times New Roman" w:hAnsi="Times New Roman" w:cs="Times New Roman"/>
        </w:rPr>
      </w:pPr>
    </w:p>
    <w:p w:rsidR="00082C3D" w:rsidRPr="00082C3D" w:rsidRDefault="00082C3D" w:rsidP="00082C3D">
      <w:pPr>
        <w:pStyle w:val="a4"/>
        <w:ind w:left="0" w:firstLine="567"/>
        <w:jc w:val="right"/>
        <w:rPr>
          <w:rFonts w:ascii="Times New Roman" w:hAnsi="Times New Roman" w:cs="Times New Roman"/>
          <w:b/>
          <w:lang w:val="en-US"/>
        </w:rPr>
      </w:pPr>
      <w:r w:rsidRPr="00D827DF">
        <w:rPr>
          <w:rFonts w:ascii="Times New Roman" w:hAnsi="Times New Roman" w:cs="Times New Roman"/>
          <w:b/>
          <w:lang w:val="en-US"/>
        </w:rPr>
        <w:t>4-</w:t>
      </w:r>
      <w:r w:rsidRPr="00082C3D">
        <w:rPr>
          <w:rFonts w:ascii="Times New Roman" w:hAnsi="Times New Roman" w:cs="Times New Roman"/>
          <w:b/>
          <w:lang w:val="en-US"/>
        </w:rPr>
        <w:t>jadval</w:t>
      </w:r>
      <w:r w:rsidRPr="00D827DF">
        <w:rPr>
          <w:rFonts w:ascii="Times New Roman" w:hAnsi="Times New Roman" w:cs="Times New Roman"/>
          <w:b/>
          <w:lang w:val="en-US"/>
        </w:rPr>
        <w:t>.</w:t>
      </w:r>
      <w:r w:rsidRPr="00082C3D">
        <w:rPr>
          <w:rFonts w:ascii="Times New Roman" w:hAnsi="Times New Roman" w:cs="Times New Roman"/>
          <w:b/>
          <w:lang w:val="en-US"/>
        </w:rPr>
        <w:t>Yetkazib</w:t>
      </w:r>
      <w:r w:rsidRPr="00D827DF">
        <w:rPr>
          <w:rFonts w:ascii="Times New Roman" w:hAnsi="Times New Roman" w:cs="Times New Roman"/>
          <w:b/>
          <w:lang w:val="en-US"/>
        </w:rPr>
        <w:t xml:space="preserve"> </w:t>
      </w:r>
      <w:r w:rsidRPr="00082C3D">
        <w:rPr>
          <w:rFonts w:ascii="Times New Roman" w:hAnsi="Times New Roman" w:cs="Times New Roman"/>
          <w:b/>
          <w:lang w:val="en-US"/>
        </w:rPr>
        <w:t>beriladigan</w:t>
      </w:r>
      <w:r w:rsidRPr="00D827DF">
        <w:rPr>
          <w:rFonts w:ascii="Times New Roman" w:hAnsi="Times New Roman" w:cs="Times New Roman"/>
          <w:b/>
          <w:lang w:val="en-US"/>
        </w:rPr>
        <w:t xml:space="preserve"> </w:t>
      </w:r>
      <w:r w:rsidRPr="00082C3D">
        <w:rPr>
          <w:rFonts w:ascii="Times New Roman" w:hAnsi="Times New Roman" w:cs="Times New Roman"/>
          <w:b/>
          <w:lang w:val="en-US"/>
        </w:rPr>
        <w:t>uskunalar</w:t>
      </w:r>
      <w:r w:rsidRPr="00D827DF">
        <w:rPr>
          <w:rFonts w:ascii="Times New Roman" w:hAnsi="Times New Roman" w:cs="Times New Roman"/>
          <w:b/>
          <w:lang w:val="en-US"/>
        </w:rPr>
        <w:t xml:space="preserve"> </w:t>
      </w:r>
      <w:r w:rsidRPr="00082C3D">
        <w:rPr>
          <w:rFonts w:ascii="Times New Roman" w:hAnsi="Times New Roman" w:cs="Times New Roman"/>
          <w:b/>
          <w:lang w:val="en-US"/>
        </w:rPr>
        <w:t>soni</w:t>
      </w:r>
    </w:p>
    <w:p w:rsidR="00463CC7" w:rsidRPr="00082C3D" w:rsidRDefault="00082C3D" w:rsidP="00082C3D">
      <w:pPr>
        <w:pStyle w:val="a4"/>
        <w:ind w:left="0" w:firstLine="567"/>
        <w:jc w:val="right"/>
        <w:rPr>
          <w:rFonts w:ascii="Times New Roman" w:hAnsi="Times New Roman" w:cs="Times New Roman"/>
          <w:b/>
        </w:rPr>
      </w:pPr>
      <w:r w:rsidRPr="00082C3D">
        <w:rPr>
          <w:rFonts w:ascii="Times New Roman" w:hAnsi="Times New Roman" w:cs="Times New Roman"/>
          <w:b/>
        </w:rPr>
        <w:t>Таблица</w:t>
      </w:r>
      <w:r w:rsidRPr="00D827DF">
        <w:rPr>
          <w:rFonts w:ascii="Times New Roman" w:hAnsi="Times New Roman" w:cs="Times New Roman"/>
          <w:b/>
          <w:lang w:val="en-US"/>
        </w:rPr>
        <w:t xml:space="preserve"> 4. </w:t>
      </w:r>
      <w:r w:rsidRPr="00082C3D">
        <w:rPr>
          <w:rFonts w:ascii="Times New Roman" w:hAnsi="Times New Roman" w:cs="Times New Roman"/>
          <w:b/>
        </w:rPr>
        <w:t>Количество поставляемого оборудования</w:t>
      </w:r>
    </w:p>
    <w:tbl>
      <w:tblPr>
        <w:tblStyle w:val="a3"/>
        <w:tblW w:w="0" w:type="auto"/>
        <w:tblInd w:w="-5" w:type="dxa"/>
        <w:tblLook w:val="04A0" w:firstRow="1" w:lastRow="0" w:firstColumn="1" w:lastColumn="0" w:noHBand="0" w:noVBand="1"/>
      </w:tblPr>
      <w:tblGrid>
        <w:gridCol w:w="709"/>
        <w:gridCol w:w="5809"/>
        <w:gridCol w:w="3257"/>
      </w:tblGrid>
      <w:tr w:rsidR="00082C3D" w:rsidTr="00E66CC2">
        <w:tc>
          <w:tcPr>
            <w:tcW w:w="709" w:type="dxa"/>
          </w:tcPr>
          <w:p w:rsidR="00082C3D" w:rsidRPr="000419AD" w:rsidRDefault="00082C3D" w:rsidP="000419AD">
            <w:pPr>
              <w:pStyle w:val="a4"/>
              <w:ind w:left="0"/>
              <w:jc w:val="center"/>
              <w:rPr>
                <w:b/>
                <w:lang w:val="en-US"/>
              </w:rPr>
            </w:pPr>
            <w:r w:rsidRPr="000419AD">
              <w:rPr>
                <w:b/>
                <w:lang w:val="en-US"/>
              </w:rPr>
              <w:t>1</w:t>
            </w:r>
          </w:p>
        </w:tc>
        <w:tc>
          <w:tcPr>
            <w:tcW w:w="5809" w:type="dxa"/>
          </w:tcPr>
          <w:p w:rsidR="00082C3D" w:rsidRDefault="00082C3D" w:rsidP="00082C3D">
            <w:r>
              <w:t xml:space="preserve">Filtrlar </w:t>
            </w:r>
            <w:r>
              <w:rPr>
                <w:lang w:val="en-US"/>
              </w:rPr>
              <w:t>soni</w:t>
            </w:r>
            <w:r w:rsidRPr="00866F70">
              <w:t xml:space="preserve"> </w:t>
            </w:r>
          </w:p>
          <w:p w:rsidR="00082C3D" w:rsidRDefault="00082C3D" w:rsidP="00082C3D">
            <w:pPr>
              <w:pStyle w:val="a4"/>
              <w:ind w:left="0"/>
              <w:jc w:val="both"/>
            </w:pPr>
            <w:r w:rsidRPr="00866F70">
              <w:t xml:space="preserve">Количество </w:t>
            </w:r>
            <w:r>
              <w:t>фильтров</w:t>
            </w:r>
          </w:p>
        </w:tc>
        <w:tc>
          <w:tcPr>
            <w:tcW w:w="3257" w:type="dxa"/>
          </w:tcPr>
          <w:p w:rsidR="00082C3D" w:rsidRDefault="00082C3D" w:rsidP="005F77E2">
            <w:pPr>
              <w:pStyle w:val="a4"/>
              <w:ind w:left="0"/>
              <w:jc w:val="both"/>
              <w:rPr>
                <w:lang w:val="en-US"/>
              </w:rPr>
            </w:pPr>
            <w:r>
              <w:t xml:space="preserve">200 </w:t>
            </w:r>
            <w:r>
              <w:rPr>
                <w:lang w:val="en-US"/>
              </w:rPr>
              <w:t>dona</w:t>
            </w:r>
          </w:p>
          <w:p w:rsidR="00082C3D" w:rsidRPr="00082C3D" w:rsidRDefault="00082C3D" w:rsidP="005F77E2">
            <w:pPr>
              <w:pStyle w:val="a4"/>
              <w:ind w:left="0"/>
              <w:jc w:val="both"/>
            </w:pPr>
            <w:r>
              <w:rPr>
                <w:lang w:val="en-US"/>
              </w:rPr>
              <w:t xml:space="preserve">200 </w:t>
            </w:r>
            <w:r>
              <w:t>шт</w:t>
            </w:r>
          </w:p>
        </w:tc>
      </w:tr>
      <w:tr w:rsidR="00082C3D" w:rsidRPr="00E66CC2" w:rsidTr="00E66CC2">
        <w:tc>
          <w:tcPr>
            <w:tcW w:w="709" w:type="dxa"/>
          </w:tcPr>
          <w:p w:rsidR="00082C3D" w:rsidRPr="000419AD" w:rsidRDefault="00082C3D" w:rsidP="000419AD">
            <w:pPr>
              <w:pStyle w:val="a4"/>
              <w:ind w:left="0"/>
              <w:jc w:val="center"/>
              <w:rPr>
                <w:b/>
                <w:lang w:val="en-US"/>
              </w:rPr>
            </w:pPr>
            <w:r w:rsidRPr="000419AD">
              <w:rPr>
                <w:b/>
                <w:lang w:val="en-US"/>
              </w:rPr>
              <w:t>2</w:t>
            </w:r>
          </w:p>
        </w:tc>
        <w:tc>
          <w:tcPr>
            <w:tcW w:w="5809" w:type="dxa"/>
          </w:tcPr>
          <w:p w:rsidR="00E66CC2" w:rsidRDefault="00E66CC2" w:rsidP="00E66CC2">
            <w:pPr>
              <w:jc w:val="both"/>
              <w:rPr>
                <w:lang w:val="en-US"/>
              </w:rPr>
            </w:pPr>
            <w:r w:rsidRPr="00E66CC2">
              <w:rPr>
                <w:lang w:val="en-US"/>
              </w:rPr>
              <w:t>1/2 kabel uchun 4.3-10 turdagi Y</w:t>
            </w:r>
            <w:r>
              <w:rPr>
                <w:lang w:val="en-US"/>
              </w:rPr>
              <w:t>u</w:t>
            </w:r>
            <w:r w:rsidRPr="00E66CC2">
              <w:rPr>
                <w:lang w:val="en-US"/>
              </w:rPr>
              <w:t>CH</w:t>
            </w:r>
          </w:p>
          <w:p w:rsidR="00082C3D" w:rsidRPr="00E66CC2" w:rsidRDefault="00082C3D" w:rsidP="00E66CC2">
            <w:pPr>
              <w:jc w:val="both"/>
              <w:rPr>
                <w:lang w:val="en-US"/>
              </w:rPr>
            </w:pPr>
            <w:r w:rsidRPr="00082C3D">
              <w:t>Разъем</w:t>
            </w:r>
            <w:r w:rsidRPr="00E66CC2">
              <w:rPr>
                <w:lang w:val="en-US"/>
              </w:rPr>
              <w:t xml:space="preserve"> </w:t>
            </w:r>
            <w:r w:rsidRPr="00082C3D">
              <w:t>ВЧ</w:t>
            </w:r>
            <w:r w:rsidRPr="00E66CC2">
              <w:rPr>
                <w:lang w:val="en-US"/>
              </w:rPr>
              <w:t xml:space="preserve"> 4,3-10 </w:t>
            </w:r>
            <w:r w:rsidRPr="00082C3D">
              <w:t>для</w:t>
            </w:r>
            <w:r w:rsidRPr="00E66CC2">
              <w:rPr>
                <w:lang w:val="en-US"/>
              </w:rPr>
              <w:t xml:space="preserve"> ½ </w:t>
            </w:r>
            <w:r w:rsidRPr="00082C3D">
              <w:t>кабеля</w:t>
            </w:r>
          </w:p>
        </w:tc>
        <w:tc>
          <w:tcPr>
            <w:tcW w:w="3257" w:type="dxa"/>
          </w:tcPr>
          <w:p w:rsidR="00082C3D" w:rsidRDefault="00082C3D" w:rsidP="005F77E2">
            <w:pPr>
              <w:pStyle w:val="a4"/>
              <w:ind w:left="0"/>
              <w:jc w:val="both"/>
              <w:rPr>
                <w:lang w:val="en-US"/>
              </w:rPr>
            </w:pPr>
            <w:r>
              <w:rPr>
                <w:lang w:val="en-US"/>
              </w:rPr>
              <w:t>800 dona</w:t>
            </w:r>
          </w:p>
          <w:p w:rsidR="00082C3D" w:rsidRPr="00E66CC2" w:rsidRDefault="00082C3D" w:rsidP="005F77E2">
            <w:pPr>
              <w:pStyle w:val="a4"/>
              <w:ind w:left="0"/>
              <w:jc w:val="both"/>
              <w:rPr>
                <w:lang w:val="en-US"/>
              </w:rPr>
            </w:pPr>
            <w:r>
              <w:rPr>
                <w:lang w:val="en-US"/>
              </w:rPr>
              <w:t xml:space="preserve">800 </w:t>
            </w:r>
            <w:r>
              <w:t>шт</w:t>
            </w:r>
            <w:r w:rsidRPr="00E66CC2">
              <w:rPr>
                <w:lang w:val="en-US"/>
              </w:rPr>
              <w:t>.</w:t>
            </w:r>
          </w:p>
        </w:tc>
      </w:tr>
      <w:tr w:rsidR="00082C3D" w:rsidRPr="00E66CC2" w:rsidTr="00E66CC2">
        <w:tc>
          <w:tcPr>
            <w:tcW w:w="709" w:type="dxa"/>
          </w:tcPr>
          <w:p w:rsidR="00082C3D" w:rsidRPr="000419AD" w:rsidRDefault="00082C3D" w:rsidP="000419AD">
            <w:pPr>
              <w:pStyle w:val="a4"/>
              <w:ind w:left="0"/>
              <w:jc w:val="center"/>
              <w:rPr>
                <w:b/>
                <w:lang w:val="en-US"/>
              </w:rPr>
            </w:pPr>
            <w:r w:rsidRPr="000419AD">
              <w:rPr>
                <w:b/>
                <w:lang w:val="en-US"/>
              </w:rPr>
              <w:t>3</w:t>
            </w:r>
          </w:p>
        </w:tc>
        <w:tc>
          <w:tcPr>
            <w:tcW w:w="5809" w:type="dxa"/>
          </w:tcPr>
          <w:p w:rsidR="00E66CC2" w:rsidRPr="00E66CC2" w:rsidRDefault="00E66CC2" w:rsidP="005F77E2">
            <w:pPr>
              <w:pStyle w:val="a4"/>
              <w:ind w:left="0"/>
              <w:jc w:val="both"/>
              <w:rPr>
                <w:lang w:val="en-US"/>
              </w:rPr>
            </w:pPr>
            <w:r w:rsidRPr="00E66CC2">
              <w:rPr>
                <w:lang w:val="en-US"/>
              </w:rPr>
              <w:t>1/2 o‘lchamdagi egiluvchan, gofirlangan koaksial kabel</w:t>
            </w:r>
          </w:p>
          <w:p w:rsidR="00082C3D" w:rsidRPr="00E66CC2" w:rsidRDefault="00082C3D" w:rsidP="005F77E2">
            <w:pPr>
              <w:pStyle w:val="a4"/>
              <w:ind w:left="0"/>
              <w:jc w:val="both"/>
            </w:pPr>
            <w:r>
              <w:t>Коаксиальный</w:t>
            </w:r>
            <w:r w:rsidRPr="00E66CC2">
              <w:t xml:space="preserve"> </w:t>
            </w:r>
            <w:r>
              <w:t>кабель</w:t>
            </w:r>
            <w:r w:rsidRPr="00E66CC2">
              <w:t xml:space="preserve"> </w:t>
            </w:r>
            <w:r>
              <w:t>типоразмера</w:t>
            </w:r>
            <w:r w:rsidRPr="00E66CC2">
              <w:t xml:space="preserve">  ½ </w:t>
            </w:r>
            <w:r>
              <w:t>гибкий</w:t>
            </w:r>
            <w:r w:rsidRPr="00E66CC2">
              <w:t xml:space="preserve">, </w:t>
            </w:r>
            <w:r>
              <w:t>гофрированный</w:t>
            </w:r>
          </w:p>
        </w:tc>
        <w:tc>
          <w:tcPr>
            <w:tcW w:w="3257" w:type="dxa"/>
          </w:tcPr>
          <w:p w:rsidR="00082C3D" w:rsidRDefault="00082C3D" w:rsidP="005F77E2">
            <w:pPr>
              <w:pStyle w:val="a4"/>
              <w:ind w:left="0"/>
              <w:jc w:val="both"/>
              <w:rPr>
                <w:lang w:val="en-US"/>
              </w:rPr>
            </w:pPr>
            <w:r>
              <w:rPr>
                <w:lang w:val="en-US"/>
              </w:rPr>
              <w:t>2000</w:t>
            </w:r>
            <w:r w:rsidRPr="00E66CC2">
              <w:rPr>
                <w:lang w:val="en-US"/>
              </w:rPr>
              <w:t xml:space="preserve"> </w:t>
            </w:r>
            <w:r>
              <w:rPr>
                <w:lang w:val="en-US"/>
              </w:rPr>
              <w:t>metr</w:t>
            </w:r>
          </w:p>
          <w:p w:rsidR="00082C3D" w:rsidRPr="00E66CC2" w:rsidRDefault="00082C3D" w:rsidP="005F77E2">
            <w:pPr>
              <w:pStyle w:val="a4"/>
              <w:ind w:left="0"/>
              <w:jc w:val="both"/>
              <w:rPr>
                <w:lang w:val="en-US"/>
              </w:rPr>
            </w:pPr>
            <w:r>
              <w:rPr>
                <w:lang w:val="en-US"/>
              </w:rPr>
              <w:t xml:space="preserve">2000 </w:t>
            </w:r>
            <w:r>
              <w:t>метров</w:t>
            </w:r>
          </w:p>
        </w:tc>
      </w:tr>
    </w:tbl>
    <w:p w:rsidR="00082C3D" w:rsidRPr="00E66CC2" w:rsidRDefault="00082C3D" w:rsidP="005F77E2">
      <w:pPr>
        <w:pStyle w:val="a4"/>
        <w:ind w:left="0" w:firstLine="567"/>
        <w:jc w:val="both"/>
        <w:rPr>
          <w:rFonts w:ascii="Times New Roman" w:hAnsi="Times New Roman" w:cs="Times New Roman"/>
          <w:lang w:val="en-US"/>
        </w:rPr>
      </w:pPr>
    </w:p>
    <w:tbl>
      <w:tblPr>
        <w:tblStyle w:val="a3"/>
        <w:tblW w:w="0" w:type="auto"/>
        <w:tblLook w:val="04A0" w:firstRow="1" w:lastRow="0" w:firstColumn="1" w:lastColumn="0" w:noHBand="0" w:noVBand="1"/>
      </w:tblPr>
      <w:tblGrid>
        <w:gridCol w:w="4885"/>
        <w:gridCol w:w="4885"/>
      </w:tblGrid>
      <w:tr w:rsidR="00D8726B" w:rsidRPr="00E728F5" w:rsidTr="008651DC">
        <w:tc>
          <w:tcPr>
            <w:tcW w:w="4885" w:type="dxa"/>
          </w:tcPr>
          <w:p w:rsidR="00D8726B" w:rsidRPr="00D827DF" w:rsidRDefault="00D8726B" w:rsidP="000115BD">
            <w:pPr>
              <w:rPr>
                <w:lang w:val="en-US"/>
              </w:rPr>
            </w:pPr>
            <w:r w:rsidRPr="00E66CC2">
              <w:rPr>
                <w:lang w:val="en-US"/>
              </w:rPr>
              <w:t>Installyatsiya materialla</w:t>
            </w:r>
            <w:r w:rsidRPr="00D827DF">
              <w:rPr>
                <w:lang w:val="en-US"/>
              </w:rPr>
              <w:t xml:space="preserve">ri Buyurtmachi tomonidan shartnoma/kontrakt imzolangan kundan boshlab oldindan toʻlov amalga oshirilgan kundan keyin 100 kalendar kundan oshmagan muddatda bir partiya (bir yetkazib berish) bilan taʼminlanishi kerak.Mahsulotlarni yetkazib berish </w:t>
            </w:r>
          </w:p>
        </w:tc>
        <w:tc>
          <w:tcPr>
            <w:tcW w:w="4885" w:type="dxa"/>
          </w:tcPr>
          <w:p w:rsidR="00D8726B" w:rsidRPr="00E728F5" w:rsidRDefault="00D8726B" w:rsidP="00D8726B">
            <w:r>
              <w:t xml:space="preserve">Инсталляционные материалы должны быть поставлены одной поставкой, в срок не более </w:t>
            </w:r>
            <w:r w:rsidR="000115BD" w:rsidRPr="000115BD">
              <w:t>90</w:t>
            </w:r>
            <w:r>
              <w:t xml:space="preserve"> календарных дней со дня осуществления предоплаты со стороны Заказчика в соответствии с подписанным договором/контрактом на поставку.</w:t>
            </w:r>
          </w:p>
        </w:tc>
      </w:tr>
      <w:tr w:rsidR="00D8726B" w:rsidRPr="00E728F5" w:rsidTr="008651DC">
        <w:tc>
          <w:tcPr>
            <w:tcW w:w="4885" w:type="dxa"/>
          </w:tcPr>
          <w:p w:rsidR="00D8726B" w:rsidRDefault="00D8726B" w:rsidP="00D8726B">
            <w:r>
              <w:t>Shef-montaj boʻyicha talablar</w:t>
            </w:r>
          </w:p>
          <w:p w:rsidR="00D8726B" w:rsidRPr="00FF5C15" w:rsidRDefault="00D8726B" w:rsidP="00D8726B">
            <w:r w:rsidRPr="000419AD">
              <w:rPr>
                <w:lang w:val="en-US"/>
              </w:rPr>
              <w:t>Yetkazib</w:t>
            </w:r>
            <w:r w:rsidRPr="00FF5C15">
              <w:t xml:space="preserve"> </w:t>
            </w:r>
            <w:r w:rsidRPr="000419AD">
              <w:rPr>
                <w:lang w:val="en-US"/>
              </w:rPr>
              <w:t>beriladigan</w:t>
            </w:r>
            <w:r w:rsidRPr="00FF5C15">
              <w:t xml:space="preserve"> </w:t>
            </w:r>
            <w:r w:rsidRPr="000419AD">
              <w:rPr>
                <w:lang w:val="en-US"/>
              </w:rPr>
              <w:t>o</w:t>
            </w:r>
            <w:r w:rsidRPr="00FF5C15">
              <w:t>ʻ</w:t>
            </w:r>
            <w:r w:rsidRPr="000419AD">
              <w:rPr>
                <w:lang w:val="en-US"/>
              </w:rPr>
              <w:t>rnatish</w:t>
            </w:r>
            <w:r w:rsidRPr="00FF5C15">
              <w:t xml:space="preserve"> (</w:t>
            </w:r>
            <w:r w:rsidRPr="000419AD">
              <w:rPr>
                <w:lang w:val="en-US"/>
              </w:rPr>
              <w:t>installyatsiya</w:t>
            </w:r>
            <w:r w:rsidRPr="00FF5C15">
              <w:t xml:space="preserve">) </w:t>
            </w:r>
            <w:r w:rsidRPr="000419AD">
              <w:rPr>
                <w:lang w:val="en-US"/>
              </w:rPr>
              <w:t>materiallari</w:t>
            </w:r>
            <w:r w:rsidRPr="00FF5C15">
              <w:t xml:space="preserve"> </w:t>
            </w:r>
            <w:r w:rsidRPr="000419AD">
              <w:rPr>
                <w:lang w:val="en-US"/>
              </w:rPr>
              <w:t>bo</w:t>
            </w:r>
            <w:r w:rsidRPr="00FF5C15">
              <w:t>ʻ</w:t>
            </w:r>
            <w:r w:rsidRPr="000419AD">
              <w:rPr>
                <w:lang w:val="en-US"/>
              </w:rPr>
              <w:t>yicha</w:t>
            </w:r>
            <w:r w:rsidRPr="00FF5C15">
              <w:t xml:space="preserve"> </w:t>
            </w:r>
            <w:r w:rsidRPr="000419AD">
              <w:rPr>
                <w:lang w:val="en-US"/>
              </w:rPr>
              <w:t>shef</w:t>
            </w:r>
            <w:r w:rsidRPr="00FF5C15">
              <w:t>-</w:t>
            </w:r>
            <w:r w:rsidRPr="000419AD">
              <w:rPr>
                <w:lang w:val="en-US"/>
              </w:rPr>
              <w:t>montaj</w:t>
            </w:r>
            <w:r w:rsidRPr="00FF5C15">
              <w:t xml:space="preserve"> </w:t>
            </w:r>
            <w:r w:rsidRPr="000419AD">
              <w:rPr>
                <w:lang w:val="en-US"/>
              </w:rPr>
              <w:t>va</w:t>
            </w:r>
            <w:r w:rsidRPr="00FF5C15">
              <w:t xml:space="preserve"> </w:t>
            </w:r>
            <w:r w:rsidRPr="000419AD">
              <w:rPr>
                <w:lang w:val="en-US"/>
              </w:rPr>
              <w:t>ishga</w:t>
            </w:r>
            <w:r w:rsidRPr="00FF5C15">
              <w:t xml:space="preserve"> </w:t>
            </w:r>
            <w:r w:rsidRPr="000419AD">
              <w:rPr>
                <w:lang w:val="en-US"/>
              </w:rPr>
              <w:t>tushirish</w:t>
            </w:r>
            <w:r w:rsidRPr="00FF5C15">
              <w:t>-</w:t>
            </w:r>
            <w:r w:rsidRPr="000419AD">
              <w:rPr>
                <w:lang w:val="en-US"/>
              </w:rPr>
              <w:t>sozlash</w:t>
            </w:r>
            <w:r w:rsidRPr="00FF5C15">
              <w:t xml:space="preserve"> </w:t>
            </w:r>
            <w:r w:rsidRPr="000419AD">
              <w:rPr>
                <w:lang w:val="en-US"/>
              </w:rPr>
              <w:t>bo</w:t>
            </w:r>
            <w:r w:rsidRPr="00FF5C15">
              <w:t>ʻ</w:t>
            </w:r>
            <w:r w:rsidRPr="000419AD">
              <w:rPr>
                <w:lang w:val="en-US"/>
              </w:rPr>
              <w:t>yicha</w:t>
            </w:r>
            <w:r w:rsidRPr="00FF5C15">
              <w:t xml:space="preserve"> </w:t>
            </w:r>
            <w:r w:rsidRPr="000419AD">
              <w:rPr>
                <w:lang w:val="en-US"/>
              </w:rPr>
              <w:t>talablar</w:t>
            </w:r>
            <w:r w:rsidRPr="00FF5C15">
              <w:t xml:space="preserve"> </w:t>
            </w:r>
            <w:r w:rsidRPr="000419AD">
              <w:rPr>
                <w:lang w:val="en-US"/>
              </w:rPr>
              <w:t>qo</w:t>
            </w:r>
            <w:r w:rsidRPr="00FF5C15">
              <w:t>ʻ</w:t>
            </w:r>
            <w:r w:rsidRPr="000419AD">
              <w:rPr>
                <w:lang w:val="en-US"/>
              </w:rPr>
              <w:t>yilmaydi</w:t>
            </w:r>
            <w:r w:rsidRPr="00FF5C15">
              <w:t>.</w:t>
            </w:r>
          </w:p>
        </w:tc>
        <w:tc>
          <w:tcPr>
            <w:tcW w:w="4885" w:type="dxa"/>
          </w:tcPr>
          <w:p w:rsidR="00D8726B" w:rsidRDefault="00D8726B" w:rsidP="00D8726B">
            <w:r>
              <w:t>Требования к шефмонтажу</w:t>
            </w:r>
          </w:p>
          <w:p w:rsidR="00D8726B" w:rsidRDefault="00D8726B" w:rsidP="00D8726B">
            <w:r>
              <w:t>Требования к шефмонтажу и пуско-наладке поставляемого инсталляционным материалам не предъявляются.</w:t>
            </w:r>
          </w:p>
        </w:tc>
      </w:tr>
      <w:tr w:rsidR="00D8726B" w:rsidRPr="00E728F5" w:rsidTr="008651DC">
        <w:tc>
          <w:tcPr>
            <w:tcW w:w="4885" w:type="dxa"/>
          </w:tcPr>
          <w:p w:rsidR="00D8726B" w:rsidRPr="00DD78D3" w:rsidRDefault="00D8726B" w:rsidP="00D8726B">
            <w:pPr>
              <w:rPr>
                <w:lang w:val="en-US"/>
              </w:rPr>
            </w:pPr>
            <w:r w:rsidRPr="00DD78D3">
              <w:rPr>
                <w:lang w:val="en-US"/>
              </w:rPr>
              <w:t>Personalni oʻqitish boʻyicha talablar</w:t>
            </w:r>
          </w:p>
          <w:p w:rsidR="00D8726B" w:rsidRPr="00D8726B" w:rsidRDefault="00D8726B" w:rsidP="00D8726B">
            <w:pPr>
              <w:rPr>
                <w:lang w:val="en-US"/>
              </w:rPr>
            </w:pPr>
            <w:r w:rsidRPr="00D8726B">
              <w:rPr>
                <w:lang w:val="en-US"/>
              </w:rPr>
              <w:t>Yetkazib beriladigan oʻrnatish (installyatsiya) materiallari boʻyicha personalni oʻqitishga talablar qoʻyilmaydi.</w:t>
            </w:r>
          </w:p>
        </w:tc>
        <w:tc>
          <w:tcPr>
            <w:tcW w:w="4885" w:type="dxa"/>
          </w:tcPr>
          <w:p w:rsidR="00D8726B" w:rsidRDefault="00D8726B" w:rsidP="00D8726B">
            <w:r>
              <w:t>Требования к обучению персонала</w:t>
            </w:r>
          </w:p>
          <w:p w:rsidR="00D8726B" w:rsidRDefault="00D8726B" w:rsidP="00D8726B">
            <w:r>
              <w:t>Требования к обучению персонала поставляемого инсталляционного материала не предъявляются.</w:t>
            </w:r>
          </w:p>
        </w:tc>
      </w:tr>
      <w:tr w:rsidR="00D8726B" w:rsidRPr="00E728F5" w:rsidTr="008651DC">
        <w:tc>
          <w:tcPr>
            <w:tcW w:w="4885" w:type="dxa"/>
          </w:tcPr>
          <w:p w:rsidR="00D8726B" w:rsidRDefault="00D8726B" w:rsidP="00D8726B">
            <w:r>
              <w:lastRenderedPageBreak/>
              <w:t>Hujjatlashtirish boʻyicha talablar</w:t>
            </w:r>
          </w:p>
          <w:p w:rsidR="00D8726B" w:rsidRDefault="00D8726B" w:rsidP="00D8726B">
            <w:r>
              <w:t>Yetkazib beruvchi quyidagilarni oʻz ichiga olgan texnik, loyiha (proyekt) va montaj hujjatlarini elektron va qogʻoz koʻrinishida taqdim etishi shart:</w:t>
            </w:r>
          </w:p>
          <w:p w:rsidR="00D8726B" w:rsidRDefault="00D8726B" w:rsidP="00D8726B">
            <w:r>
              <w:t>-Oʻrnatish (installyatsiya) materiallarining batafsil konfiguratsiyasi va texnik xususiyatlari (elektr energiyasini isteʼmol qilish va issiqlik ajralishi qiymatlari, qarshilik, yaroqlilik muddati va boshqa parametrlar);</w:t>
            </w:r>
          </w:p>
          <w:p w:rsidR="00D8726B" w:rsidRPr="00D8726B" w:rsidRDefault="00D8726B" w:rsidP="00D8726B">
            <w:pPr>
              <w:rPr>
                <w:lang w:val="en-US"/>
              </w:rPr>
            </w:pPr>
            <w:r w:rsidRPr="00D8726B">
              <w:rPr>
                <w:lang w:val="en-US"/>
              </w:rPr>
              <w:t>- Funksional tavsif (filtr, ulagichlarning tavsifi);</w:t>
            </w:r>
          </w:p>
          <w:p w:rsidR="00D8726B" w:rsidRPr="00D8726B" w:rsidRDefault="00D8726B" w:rsidP="00D8726B">
            <w:pPr>
              <w:rPr>
                <w:lang w:val="en-US"/>
              </w:rPr>
            </w:pPr>
            <w:r w:rsidRPr="00D8726B">
              <w:rPr>
                <w:lang w:val="en-US"/>
              </w:rPr>
              <w:t>- Oʻrnatish (montaj) va ekspluatatsiya boʻyicha yoʻriqnoma va boshqalar.</w:t>
            </w:r>
          </w:p>
        </w:tc>
        <w:tc>
          <w:tcPr>
            <w:tcW w:w="4885" w:type="dxa"/>
          </w:tcPr>
          <w:p w:rsidR="00D8726B" w:rsidRDefault="00D8726B" w:rsidP="00D8726B">
            <w:r>
              <w:t>Требования по документации</w:t>
            </w:r>
          </w:p>
          <w:p w:rsidR="00D8726B" w:rsidRDefault="00D8726B" w:rsidP="00D8726B">
            <w:r>
              <w:t>Поставщик обязан предоставить на электронном и бумажном носителях техническую, проектную и монтажную документацию, содержащую:</w:t>
            </w:r>
          </w:p>
          <w:p w:rsidR="00D8726B" w:rsidRDefault="00D8726B" w:rsidP="00D8726B">
            <w:r>
              <w:t>-</w:t>
            </w:r>
            <w:r w:rsidRPr="00416CCD">
              <w:t>Детальную</w:t>
            </w:r>
            <w:r w:rsidRPr="00416CCD">
              <w:rPr>
                <w:lang w:val="uk-UA"/>
              </w:rPr>
              <w:t xml:space="preserve"> </w:t>
            </w:r>
            <w:r w:rsidRPr="00416CCD">
              <w:t>конфигурацию и технические характеристики инсталляционных материалов (величины электропотребления и тепловыделения, сопротивление, срок годности и другие параметры);</w:t>
            </w:r>
          </w:p>
          <w:p w:rsidR="00D8726B" w:rsidRDefault="00D8726B" w:rsidP="00D8726B">
            <w:r>
              <w:t xml:space="preserve">- </w:t>
            </w:r>
            <w:r w:rsidRPr="00416CCD">
              <w:t xml:space="preserve">Функциональное описание (описание </w:t>
            </w:r>
            <w:r>
              <w:t>фильтра</w:t>
            </w:r>
            <w:r w:rsidRPr="00416CCD">
              <w:t xml:space="preserve">, </w:t>
            </w:r>
            <w:r>
              <w:t>разъемов</w:t>
            </w:r>
            <w:r w:rsidRPr="00416CCD">
              <w:t>);</w:t>
            </w:r>
          </w:p>
          <w:p w:rsidR="00D8726B" w:rsidRDefault="00D8726B" w:rsidP="00D8726B">
            <w:r w:rsidRPr="00416CCD">
              <w:t>Руководство по монтажу и эксплуатации и пр.</w:t>
            </w:r>
          </w:p>
        </w:tc>
      </w:tr>
      <w:tr w:rsidR="00D8726B" w:rsidRPr="00E728F5" w:rsidTr="008651DC">
        <w:tc>
          <w:tcPr>
            <w:tcW w:w="4885" w:type="dxa"/>
          </w:tcPr>
          <w:p w:rsidR="00D8726B" w:rsidRDefault="00654A78" w:rsidP="00654A78">
            <w:r w:rsidRPr="00D8726B">
              <w:t>Kafolat muddati tovarni qabul qilish sanasidan boshlab 12 oydan kam boʻlmasligi kerak.</w:t>
            </w:r>
          </w:p>
        </w:tc>
        <w:tc>
          <w:tcPr>
            <w:tcW w:w="4885" w:type="dxa"/>
          </w:tcPr>
          <w:p w:rsidR="00D8726B" w:rsidRDefault="00D8726B" w:rsidP="00D8726B">
            <w:r w:rsidRPr="00416CCD">
              <w:t xml:space="preserve">Гарантийный срок </w:t>
            </w:r>
            <w:r>
              <w:t>должен быть не 12 месяцев с даты приёмки товара.</w:t>
            </w:r>
          </w:p>
        </w:tc>
      </w:tr>
      <w:tr w:rsidR="00D8726B" w:rsidRPr="00E728F5" w:rsidTr="008651DC">
        <w:tc>
          <w:tcPr>
            <w:tcW w:w="4885" w:type="dxa"/>
          </w:tcPr>
          <w:p w:rsidR="00D8726B" w:rsidRPr="00654A78" w:rsidRDefault="00654A78" w:rsidP="00654A78">
            <w:r w:rsidRPr="00D8726B">
              <w:t>Yetkazib beruvchining kafolat majburiyatlari muddati yetkazib beriladigan tovar miqdori boʻyicha qabul qilish dalolatnomasi imzolangan sanadan boshlab hisoblanadi.</w:t>
            </w:r>
          </w:p>
        </w:tc>
        <w:tc>
          <w:tcPr>
            <w:tcW w:w="4885" w:type="dxa"/>
          </w:tcPr>
          <w:p w:rsidR="00D8726B" w:rsidRPr="00D8726B" w:rsidRDefault="00D8726B" w:rsidP="00D8726B">
            <w:r w:rsidRPr="00416CCD">
              <w:t>Срок гарантийных обязательств Поставщика будет исчисляться от даты подписания акта приемки по количеству поставляемого товара</w:t>
            </w:r>
            <w:r>
              <w:t xml:space="preserve"> .</w:t>
            </w:r>
          </w:p>
        </w:tc>
      </w:tr>
      <w:tr w:rsidR="00D8726B" w:rsidRPr="00E728F5" w:rsidTr="008651DC">
        <w:tc>
          <w:tcPr>
            <w:tcW w:w="4885" w:type="dxa"/>
          </w:tcPr>
          <w:p w:rsidR="00D8726B" w:rsidRPr="00654A78" w:rsidRDefault="00654A78" w:rsidP="00654A78">
            <w:r w:rsidRPr="00D8726B">
              <w:t>Sifat va miqdor boʻyicha qabul qilish dalolatnomasi tovar koʻzdan kechirilgandan va Buyurtmachi tomonidan tasdiqlangandan soʻng imzolanadi.</w:t>
            </w:r>
          </w:p>
        </w:tc>
        <w:tc>
          <w:tcPr>
            <w:tcW w:w="4885" w:type="dxa"/>
          </w:tcPr>
          <w:p w:rsidR="00D8726B" w:rsidRPr="00416CCD" w:rsidRDefault="00D8726B" w:rsidP="00D8726B">
            <w:r w:rsidRPr="00416CCD">
              <w:t>Акт приемки по качеству и качеству подписывается после осмотра товара и подтверждения заказчиком.</w:t>
            </w:r>
          </w:p>
        </w:tc>
      </w:tr>
      <w:tr w:rsidR="00D8726B" w:rsidRPr="00E728F5" w:rsidTr="008651DC">
        <w:tc>
          <w:tcPr>
            <w:tcW w:w="4885" w:type="dxa"/>
          </w:tcPr>
          <w:p w:rsidR="00D8726B" w:rsidRPr="00D8726B" w:rsidRDefault="00D8726B" w:rsidP="00654A78">
            <w:r w:rsidRPr="00D8726B">
              <w:t>Kafolatli va kafolatdan keyingi texnik qoʻllab-quvvatlash quyidagi xizmatlarni oʻz ichiga olishi kerak:</w:t>
            </w:r>
          </w:p>
          <w:p w:rsidR="00D8726B" w:rsidRPr="00DD78D3" w:rsidRDefault="00D8726B" w:rsidP="00654A78">
            <w:pPr>
              <w:pStyle w:val="a4"/>
              <w:numPr>
                <w:ilvl w:val="0"/>
                <w:numId w:val="19"/>
              </w:numPr>
              <w:rPr>
                <w:lang w:val="en-US"/>
              </w:rPr>
            </w:pPr>
            <w:r w:rsidRPr="00DD78D3">
              <w:rPr>
                <w:lang w:val="en-US"/>
              </w:rPr>
              <w:t>Nosoz oʻrnatish (installyatsiya) materiallarini taʼmirlash va almashtirish xizmatlari.</w:t>
            </w:r>
          </w:p>
          <w:p w:rsidR="00D8726B" w:rsidRPr="00DD78D3" w:rsidRDefault="00D8726B" w:rsidP="00654A78">
            <w:pPr>
              <w:pStyle w:val="a4"/>
              <w:numPr>
                <w:ilvl w:val="0"/>
                <w:numId w:val="19"/>
              </w:numPr>
              <w:rPr>
                <w:lang w:val="en-US"/>
              </w:rPr>
            </w:pPr>
            <w:r w:rsidRPr="00DD78D3">
              <w:rPr>
                <w:lang w:val="en-US"/>
              </w:rPr>
              <w:t>Filtrlarning ish faoliyatini qoʻllab-quvvatlashga yoki nosozliklar, uzilishlar yuzaga kelgan taqdirda ularning ish faoliyatini tiklashga qaratilgan texnik yordam.</w:t>
            </w:r>
          </w:p>
          <w:p w:rsidR="00D8726B" w:rsidRPr="00DD78D3" w:rsidRDefault="00D8726B" w:rsidP="00654A78">
            <w:pPr>
              <w:pStyle w:val="a4"/>
              <w:numPr>
                <w:ilvl w:val="0"/>
                <w:numId w:val="19"/>
              </w:numPr>
              <w:rPr>
                <w:lang w:val="en-US"/>
              </w:rPr>
            </w:pPr>
            <w:r w:rsidRPr="00DD78D3">
              <w:rPr>
                <w:lang w:val="en-US"/>
              </w:rPr>
              <w:t>Uskunani ekspluatatsiya qilish masalalari boʻyicha Buyurtmachi mutaxassislariga konsultatsiyalar.</w:t>
            </w:r>
          </w:p>
          <w:p w:rsidR="00D8726B" w:rsidRPr="000419AD" w:rsidRDefault="00D8726B" w:rsidP="000419AD">
            <w:pPr>
              <w:rPr>
                <w:lang w:val="en-US"/>
              </w:rPr>
            </w:pPr>
          </w:p>
        </w:tc>
        <w:tc>
          <w:tcPr>
            <w:tcW w:w="4885" w:type="dxa"/>
          </w:tcPr>
          <w:p w:rsidR="00D8726B" w:rsidRPr="00416CCD" w:rsidRDefault="00D8726B" w:rsidP="00D8726B">
            <w:pPr>
              <w:tabs>
                <w:tab w:val="left" w:pos="1260"/>
              </w:tabs>
              <w:autoSpaceDE w:val="0"/>
              <w:autoSpaceDN w:val="0"/>
              <w:adjustRightInd w:val="0"/>
              <w:jc w:val="both"/>
              <w:rPr>
                <w:color w:val="000000"/>
              </w:rPr>
            </w:pPr>
            <w:r w:rsidRPr="00416CCD">
              <w:rPr>
                <w:color w:val="000000"/>
              </w:rPr>
              <w:t>В гарантийную и послегарантийную техническую поддержку должны быть включены следующие услуги:</w:t>
            </w:r>
          </w:p>
          <w:p w:rsidR="00D8726B" w:rsidRPr="00416CCD" w:rsidRDefault="00D8726B" w:rsidP="00D8726B">
            <w:pPr>
              <w:tabs>
                <w:tab w:val="left" w:pos="248"/>
              </w:tabs>
              <w:autoSpaceDE w:val="0"/>
              <w:autoSpaceDN w:val="0"/>
              <w:adjustRightInd w:val="0"/>
              <w:jc w:val="both"/>
            </w:pPr>
            <w:r w:rsidRPr="00416CCD">
              <w:t xml:space="preserve"> -</w:t>
            </w:r>
            <w:r w:rsidRPr="00416CCD">
              <w:tab/>
              <w:t>Услуги ремонта и замены неисправных инсталляционных материалов.</w:t>
            </w:r>
          </w:p>
          <w:p w:rsidR="00D8726B" w:rsidRPr="00416CCD" w:rsidRDefault="00D8726B" w:rsidP="00D8726B">
            <w:pPr>
              <w:tabs>
                <w:tab w:val="left" w:pos="248"/>
              </w:tabs>
              <w:autoSpaceDE w:val="0"/>
              <w:autoSpaceDN w:val="0"/>
              <w:adjustRightInd w:val="0"/>
              <w:jc w:val="both"/>
            </w:pPr>
            <w:r w:rsidRPr="00416CCD">
              <w:t xml:space="preserve"> -</w:t>
            </w:r>
            <w:r w:rsidRPr="00416CCD">
              <w:tab/>
              <w:t xml:space="preserve">Техническая поддержка, направленная на поддержание работоспособности </w:t>
            </w:r>
            <w:r>
              <w:t>фильтров</w:t>
            </w:r>
            <w:r w:rsidRPr="00416CCD">
              <w:t>, либо, в случае возникновения отказов, обрывов, восстановление работоспособности.</w:t>
            </w:r>
          </w:p>
          <w:p w:rsidR="00D8726B" w:rsidRPr="00416CCD" w:rsidRDefault="00D8726B" w:rsidP="000419AD">
            <w:pPr>
              <w:tabs>
                <w:tab w:val="left" w:pos="248"/>
              </w:tabs>
              <w:autoSpaceDE w:val="0"/>
              <w:autoSpaceDN w:val="0"/>
              <w:adjustRightInd w:val="0"/>
              <w:jc w:val="both"/>
            </w:pPr>
            <w:r w:rsidRPr="00416CCD">
              <w:t>-</w:t>
            </w:r>
            <w:r w:rsidRPr="00416CCD">
              <w:tab/>
              <w:t>Консультации специалистов Заказчика по вопросам эксплуатации оборудования.</w:t>
            </w:r>
          </w:p>
        </w:tc>
      </w:tr>
      <w:tr w:rsidR="00D8726B" w:rsidRPr="00E728F5" w:rsidTr="008651DC">
        <w:tc>
          <w:tcPr>
            <w:tcW w:w="4885" w:type="dxa"/>
          </w:tcPr>
          <w:p w:rsidR="00D8726B" w:rsidRPr="00D8726B" w:rsidRDefault="00D8726B" w:rsidP="00654A78">
            <w:r w:rsidRPr="00D8726B">
              <w:t>Yetkazib beruvchi kafolat muddati davomida filtrni (yoki uning qismlarini) bepul taʼmirlash (almashtirish), aniqlangan nuqsonlar va kamchiliklarni bartaraf etishni taʼminlashga majburdir.</w:t>
            </w:r>
          </w:p>
        </w:tc>
        <w:tc>
          <w:tcPr>
            <w:tcW w:w="4885" w:type="dxa"/>
          </w:tcPr>
          <w:p w:rsidR="00D8726B" w:rsidRPr="00416CCD" w:rsidRDefault="00D8726B" w:rsidP="00D8726B">
            <w:pPr>
              <w:jc w:val="both"/>
              <w:rPr>
                <w:highlight w:val="yellow"/>
              </w:rPr>
            </w:pPr>
            <w:r w:rsidRPr="00416CCD">
              <w:t xml:space="preserve">Поставщик обязуется в гарантийный период обеспечить бесплатный ремонт (замену) </w:t>
            </w:r>
            <w:r>
              <w:t xml:space="preserve">фильтра </w:t>
            </w:r>
            <w:r w:rsidRPr="00416CCD">
              <w:t>(его частей), устранение выявленных дефектов и недостатков.</w:t>
            </w:r>
          </w:p>
        </w:tc>
      </w:tr>
      <w:tr w:rsidR="00D8726B" w:rsidRPr="00E728F5" w:rsidTr="008651DC">
        <w:tc>
          <w:tcPr>
            <w:tcW w:w="4885" w:type="dxa"/>
          </w:tcPr>
          <w:p w:rsidR="00D8726B" w:rsidRDefault="00D8726B" w:rsidP="00654A78">
            <w:r w:rsidRPr="00D8726B">
              <w:t>Yetkazib beruvchi kafolat muddati davomida uchinchi tomon ishlab chiqaruvchilarining (tarkibga kiruvchi va yetkazib berilayotgan oʻrnatish materialining ajralmas qismi boʻlgan) aniqlangan nuqsonlari va kamchiliklarini bartaraf etish, filtrni (yoki uning qismlarini) bepul taʼmirlash (almashtirish) ni taʼminlashga majburdir.</w:t>
            </w:r>
          </w:p>
        </w:tc>
        <w:tc>
          <w:tcPr>
            <w:tcW w:w="4885" w:type="dxa"/>
          </w:tcPr>
          <w:p w:rsidR="00D8726B" w:rsidRPr="00416CCD" w:rsidRDefault="00D8726B" w:rsidP="00D8726B">
            <w:pPr>
              <w:jc w:val="both"/>
              <w:rPr>
                <w:highlight w:val="yellow"/>
              </w:rPr>
            </w:pPr>
            <w:r w:rsidRPr="00416CCD">
              <w:t xml:space="preserve">Поставщик обязуется в гарантийный период обеспечить бесплатный ремонт (замену) </w:t>
            </w:r>
            <w:r>
              <w:t xml:space="preserve">фильтра </w:t>
            </w:r>
            <w:r w:rsidRPr="00416CCD">
              <w:t xml:space="preserve">(его частей), устранение выявленных дефектов и недостатков </w:t>
            </w:r>
            <w:r w:rsidRPr="00416CCD">
              <w:rPr>
                <w:color w:val="000000"/>
                <w:lang w:eastAsia="uk-UA"/>
              </w:rPr>
              <w:t xml:space="preserve">сторонних производителей (входящих в состав и являющихся неотъемлемой частью поставляемого </w:t>
            </w:r>
            <w:r w:rsidRPr="00416CCD">
              <w:t>инсталляционного материала</w:t>
            </w:r>
            <w:r w:rsidRPr="00416CCD">
              <w:rPr>
                <w:color w:val="000000"/>
                <w:lang w:eastAsia="uk-UA"/>
              </w:rPr>
              <w:t>)</w:t>
            </w:r>
            <w:r w:rsidRPr="00416CCD">
              <w:t xml:space="preserve">. </w:t>
            </w:r>
          </w:p>
        </w:tc>
      </w:tr>
      <w:tr w:rsidR="00D8726B" w:rsidRPr="00E728F5" w:rsidTr="008651DC">
        <w:tc>
          <w:tcPr>
            <w:tcW w:w="4885" w:type="dxa"/>
          </w:tcPr>
          <w:p w:rsidR="00D8726B" w:rsidRDefault="00D8726B" w:rsidP="00654A78">
            <w:r w:rsidRPr="00D8726B">
              <w:t xml:space="preserve">Yetkazib beruvchi yetkazib berilayotgan uskunaning/oʻrnatish materiallarining nosoz qismlarini kafolat muddati tugaganidan keyin kamida </w:t>
            </w:r>
            <w:r w:rsidRPr="00654A78">
              <w:t>$6$</w:t>
            </w:r>
            <w:r w:rsidRPr="00D8726B">
              <w:t xml:space="preserve"> yil davomida taʼmirlash yoki almashtirish, texnik qoʻllab-quvvatlash imkoniyatini tasdiqlashi yoki ishlab chiqarishdan olingan (eski) uskunani kafolatdan keyingi qoʻllab-quvvatlash va taʼmirlash boʻyicha oʻz shartlarini taklif qilishi lozim.</w:t>
            </w:r>
          </w:p>
        </w:tc>
        <w:tc>
          <w:tcPr>
            <w:tcW w:w="4885" w:type="dxa"/>
          </w:tcPr>
          <w:p w:rsidR="00D8726B" w:rsidRPr="00416CCD" w:rsidRDefault="00D8726B" w:rsidP="00D8726B">
            <w:pPr>
              <w:jc w:val="both"/>
            </w:pPr>
            <w:r w:rsidRPr="00416CCD">
              <w:t>Поставщик подтверждает возможность ремонта или замены неисправных частей поставляемого оборудования/инсталляционных материалов, его технической поддержки в течение не менее 6 лет после истечения срока гарантии или предлагает свои условия по послегарантийной поддержке и ремонту оборудования, снятого с производства.</w:t>
            </w:r>
          </w:p>
        </w:tc>
      </w:tr>
      <w:tr w:rsidR="00D8726B" w:rsidRPr="00E728F5" w:rsidTr="008651DC">
        <w:tc>
          <w:tcPr>
            <w:tcW w:w="4885" w:type="dxa"/>
          </w:tcPr>
          <w:p w:rsidR="00D8726B" w:rsidRDefault="00D8726B" w:rsidP="00654A78">
            <w:r w:rsidRPr="00D8726B">
              <w:t>Yetkazib beruvchi nuqsonli/nosoz uskunani/oʻrnatish materialini taʼmirlash uchun uzatish va taʼmirdan qaytarish algoritmini taqdim etishi kerak.</w:t>
            </w:r>
          </w:p>
        </w:tc>
        <w:tc>
          <w:tcPr>
            <w:tcW w:w="4885" w:type="dxa"/>
          </w:tcPr>
          <w:p w:rsidR="00D8726B" w:rsidRPr="00416CCD" w:rsidRDefault="00D8726B" w:rsidP="00D8726B">
            <w:pPr>
              <w:jc w:val="both"/>
              <w:rPr>
                <w:highlight w:val="yellow"/>
              </w:rPr>
            </w:pPr>
            <w:r w:rsidRPr="00416CCD">
              <w:t>Поставщик должен предоставить алгоритм передачи и возврата из ремонта дефектного/неисправного оборудования/ инсталляционного материала:</w:t>
            </w:r>
          </w:p>
        </w:tc>
      </w:tr>
      <w:tr w:rsidR="00D8726B" w:rsidRPr="00E728F5" w:rsidTr="008651DC">
        <w:tc>
          <w:tcPr>
            <w:tcW w:w="4885" w:type="dxa"/>
          </w:tcPr>
          <w:p w:rsidR="00D8726B" w:rsidRDefault="00D8726B" w:rsidP="00654A78">
            <w:r w:rsidRPr="00D8726B">
              <w:t xml:space="preserve">Yetkazib beruvchi taʼmirdan qaytarish muddatlarini koʻrsatishi kerak (oʻrnatish materialini Yetkazib beruvchiga rasman yuborilgan paytdan boshlab </w:t>
            </w:r>
            <w:r w:rsidRPr="00654A78">
              <w:t>60</w:t>
            </w:r>
            <w:r w:rsidRPr="00D8726B">
              <w:t xml:space="preserve"> kalendar kundan koʻp boʻlmasligi kerak). Muddati kalendar kunlarda koʻrsatilsin.</w:t>
            </w:r>
          </w:p>
        </w:tc>
        <w:tc>
          <w:tcPr>
            <w:tcW w:w="4885" w:type="dxa"/>
          </w:tcPr>
          <w:p w:rsidR="00D8726B" w:rsidRPr="00416CCD" w:rsidRDefault="00D8726B" w:rsidP="00D8726B">
            <w:pPr>
              <w:jc w:val="both"/>
              <w:rPr>
                <w:highlight w:val="yellow"/>
              </w:rPr>
            </w:pPr>
            <w:r w:rsidRPr="00416CCD">
              <w:t>Поставщик должен указать сроки возврата из ремонта (не более 60 календарных дней с момента официальной отправки инсталляционного материала Поставщику).</w:t>
            </w:r>
            <w:r w:rsidRPr="00416CCD">
              <w:rPr>
                <w:i/>
                <w:iCs/>
              </w:rPr>
              <w:t xml:space="preserve"> </w:t>
            </w:r>
            <w:r w:rsidRPr="00416CCD">
              <w:t>Указать срок в календарных днях.</w:t>
            </w:r>
          </w:p>
        </w:tc>
      </w:tr>
      <w:tr w:rsidR="00D8726B" w:rsidRPr="00E728F5" w:rsidTr="00CF18E3">
        <w:tc>
          <w:tcPr>
            <w:tcW w:w="4885" w:type="dxa"/>
          </w:tcPr>
          <w:p w:rsidR="00D8726B" w:rsidRPr="00D8726B" w:rsidRDefault="00D8726B" w:rsidP="00654A78">
            <w:r w:rsidRPr="00D8726B">
              <w:t>Yetkazib beruvchi muammoning eskalatsiyasi (yuqori pogʻonaga olib chiqilishi) paytida yechim olinishini kafolatlash jarayonini tushuntirib berishi lozim.</w:t>
            </w:r>
          </w:p>
        </w:tc>
        <w:tc>
          <w:tcPr>
            <w:tcW w:w="4885" w:type="dxa"/>
            <w:vAlign w:val="center"/>
          </w:tcPr>
          <w:p w:rsidR="00D8726B" w:rsidRPr="00416CCD" w:rsidRDefault="00D8726B" w:rsidP="00D8726B">
            <w:pPr>
              <w:pStyle w:val="af1"/>
              <w:tabs>
                <w:tab w:val="left" w:pos="1260"/>
              </w:tabs>
              <w:spacing w:after="0" w:line="240" w:lineRule="auto"/>
              <w:ind w:firstLine="0"/>
              <w:rPr>
                <w:rFonts w:ascii="Times New Roman" w:hAnsi="Times New Roman"/>
                <w:szCs w:val="22"/>
              </w:rPr>
            </w:pPr>
            <w:r w:rsidRPr="00416CCD">
              <w:rPr>
                <w:rFonts w:ascii="Times New Roman" w:hAnsi="Times New Roman"/>
                <w:szCs w:val="22"/>
              </w:rPr>
              <w:t>Поставщик должен разъяснить процесс гарантирования получения решения при эскалации проблемы.</w:t>
            </w:r>
          </w:p>
        </w:tc>
      </w:tr>
      <w:tr w:rsidR="007325BA" w:rsidRPr="00E728F5" w:rsidTr="00CF18E3">
        <w:tc>
          <w:tcPr>
            <w:tcW w:w="4885" w:type="dxa"/>
          </w:tcPr>
          <w:p w:rsidR="007325BA" w:rsidRPr="00D8726B" w:rsidRDefault="007325BA" w:rsidP="00D827DF">
            <w:r w:rsidRPr="007325BA">
              <w:t>Tijorat taklifini taqdim etishda quyi</w:t>
            </w:r>
            <w:r w:rsidR="00D827DF">
              <w:t>dagi muvofiqlik jadvalini (</w:t>
            </w:r>
            <w:r w:rsidR="00D827DF">
              <w:rPr>
                <w:lang w:val="en-US"/>
              </w:rPr>
              <w:t>ilova</w:t>
            </w:r>
            <w:r w:rsidRPr="007325BA">
              <w:t>) firma blankasida toʻldirish va taqdim etish zarur.</w:t>
            </w:r>
          </w:p>
        </w:tc>
        <w:tc>
          <w:tcPr>
            <w:tcW w:w="4885" w:type="dxa"/>
            <w:vAlign w:val="center"/>
          </w:tcPr>
          <w:p w:rsidR="007325BA" w:rsidRPr="00416CCD" w:rsidRDefault="007325BA" w:rsidP="00D827DF">
            <w:pPr>
              <w:pStyle w:val="af1"/>
              <w:tabs>
                <w:tab w:val="left" w:pos="1260"/>
              </w:tabs>
              <w:spacing w:after="0" w:line="240" w:lineRule="auto"/>
              <w:ind w:firstLine="0"/>
              <w:rPr>
                <w:rFonts w:ascii="Times New Roman" w:hAnsi="Times New Roman"/>
                <w:szCs w:val="22"/>
              </w:rPr>
            </w:pPr>
            <w:r w:rsidRPr="007325BA">
              <w:rPr>
                <w:rFonts w:ascii="Times New Roman" w:hAnsi="Times New Roman"/>
                <w:szCs w:val="22"/>
              </w:rPr>
              <w:t xml:space="preserve">При подаче предложения, необходимо заполнить и предоставить на фирменном бланке </w:t>
            </w:r>
            <w:r w:rsidR="00D827DF">
              <w:rPr>
                <w:rFonts w:ascii="Times New Roman" w:hAnsi="Times New Roman"/>
                <w:szCs w:val="22"/>
              </w:rPr>
              <w:t xml:space="preserve">таблицу, прилагаемый к данному ТЗ. </w:t>
            </w:r>
          </w:p>
        </w:tc>
      </w:tr>
    </w:tbl>
    <w:p w:rsidR="00F22963" w:rsidRPr="00416CCD" w:rsidRDefault="00F22963">
      <w:pPr>
        <w:jc w:val="both"/>
        <w:rPr>
          <w:rFonts w:ascii="Times New Roman" w:hAnsi="Times New Roman" w:cs="Times New Roman"/>
          <w:sz w:val="24"/>
          <w:szCs w:val="24"/>
        </w:rPr>
        <w:sectPr w:rsidR="00F22963" w:rsidRPr="00416CCD" w:rsidSect="009D414A">
          <w:headerReference w:type="even" r:id="rId8"/>
          <w:headerReference w:type="default" r:id="rId9"/>
          <w:footerReference w:type="default" r:id="rId10"/>
          <w:pgSz w:w="11906" w:h="16838"/>
          <w:pgMar w:top="1134" w:right="850" w:bottom="1134" w:left="1276" w:header="708" w:footer="708" w:gutter="0"/>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2620"/>
        <w:gridCol w:w="3044"/>
      </w:tblGrid>
      <w:tr w:rsidR="00DD78D3" w:rsidRPr="00217525" w:rsidTr="0008239D">
        <w:tc>
          <w:tcPr>
            <w:tcW w:w="3681" w:type="dxa"/>
          </w:tcPr>
          <w:p w:rsidR="00DD78D3" w:rsidRPr="00217525" w:rsidRDefault="00DD78D3" w:rsidP="0008239D">
            <w:pPr>
              <w:jc w:val="both"/>
              <w:rPr>
                <w:b/>
                <w:sz w:val="22"/>
                <w:szCs w:val="22"/>
              </w:rPr>
            </w:pPr>
            <w:r w:rsidRPr="00217525">
              <w:rPr>
                <w:b/>
              </w:rPr>
              <w:lastRenderedPageBreak/>
              <w:t>Tuzuvchilar:</w:t>
            </w:r>
            <w:r w:rsidRPr="00217525">
              <w:rPr>
                <w:b/>
                <w:sz w:val="22"/>
                <w:szCs w:val="22"/>
              </w:rPr>
              <w:t xml:space="preserve"> </w:t>
            </w:r>
          </w:p>
        </w:tc>
        <w:tc>
          <w:tcPr>
            <w:tcW w:w="2620" w:type="dxa"/>
          </w:tcPr>
          <w:p w:rsidR="00DD78D3" w:rsidRPr="00217525" w:rsidRDefault="00DD78D3" w:rsidP="0008239D">
            <w:pPr>
              <w:jc w:val="both"/>
              <w:rPr>
                <w:b/>
                <w:sz w:val="22"/>
                <w:szCs w:val="22"/>
              </w:rPr>
            </w:pPr>
          </w:p>
        </w:tc>
        <w:tc>
          <w:tcPr>
            <w:tcW w:w="3044" w:type="dxa"/>
          </w:tcPr>
          <w:p w:rsidR="00DD78D3" w:rsidRPr="00217525" w:rsidRDefault="00DD78D3" w:rsidP="0008239D">
            <w:pPr>
              <w:jc w:val="both"/>
              <w:rPr>
                <w:b/>
                <w:sz w:val="22"/>
                <w:szCs w:val="22"/>
              </w:rPr>
            </w:pPr>
          </w:p>
        </w:tc>
      </w:tr>
      <w:tr w:rsidR="00DD78D3" w:rsidRPr="00882FBB" w:rsidTr="0008239D">
        <w:tc>
          <w:tcPr>
            <w:tcW w:w="3681" w:type="dxa"/>
          </w:tcPr>
          <w:p w:rsidR="00DD78D3" w:rsidRPr="00882FBB" w:rsidRDefault="00DD78D3" w:rsidP="0008239D">
            <w:pPr>
              <w:jc w:val="both"/>
              <w:rPr>
                <w:sz w:val="22"/>
                <w:szCs w:val="22"/>
              </w:rPr>
            </w:pPr>
          </w:p>
          <w:p w:rsidR="00DD78D3" w:rsidRPr="00882FBB" w:rsidRDefault="00DD78D3" w:rsidP="0008239D">
            <w:pPr>
              <w:jc w:val="both"/>
              <w:rPr>
                <w:sz w:val="22"/>
                <w:szCs w:val="22"/>
              </w:rPr>
            </w:pPr>
            <w:r>
              <w:rPr>
                <w:lang w:val="en-US"/>
              </w:rPr>
              <w:t xml:space="preserve">RTR </w:t>
            </w:r>
            <w:r>
              <w:t>guruhi eksperti</w:t>
            </w:r>
            <w:r w:rsidRPr="00882FBB">
              <w:rPr>
                <w:sz w:val="22"/>
                <w:szCs w:val="22"/>
              </w:rPr>
              <w:t xml:space="preserve"> </w:t>
            </w:r>
          </w:p>
        </w:tc>
        <w:tc>
          <w:tcPr>
            <w:tcW w:w="2620" w:type="dxa"/>
          </w:tcPr>
          <w:p w:rsidR="00DD78D3" w:rsidRPr="00882FBB" w:rsidRDefault="00DD78D3" w:rsidP="0008239D">
            <w:pPr>
              <w:jc w:val="both"/>
              <w:rPr>
                <w:sz w:val="22"/>
                <w:szCs w:val="22"/>
              </w:rPr>
            </w:pPr>
          </w:p>
          <w:p w:rsidR="00DD78D3" w:rsidRPr="00882FBB" w:rsidRDefault="00DD78D3" w:rsidP="0008239D">
            <w:pPr>
              <w:jc w:val="both"/>
              <w:rPr>
                <w:sz w:val="22"/>
                <w:szCs w:val="22"/>
              </w:rPr>
            </w:pPr>
            <w:r w:rsidRPr="00882FBB">
              <w:rPr>
                <w:sz w:val="22"/>
                <w:szCs w:val="22"/>
              </w:rPr>
              <w:t>____________________</w:t>
            </w:r>
          </w:p>
        </w:tc>
        <w:tc>
          <w:tcPr>
            <w:tcW w:w="3044" w:type="dxa"/>
          </w:tcPr>
          <w:p w:rsidR="00DD78D3" w:rsidRPr="00882FBB" w:rsidRDefault="00DD78D3" w:rsidP="0008239D">
            <w:pPr>
              <w:jc w:val="both"/>
              <w:rPr>
                <w:color w:val="000000"/>
                <w:sz w:val="22"/>
                <w:szCs w:val="22"/>
                <w:lang w:eastAsia="ru-RU"/>
              </w:rPr>
            </w:pPr>
          </w:p>
          <w:p w:rsidR="00DD78D3" w:rsidRPr="003E7691" w:rsidRDefault="00DD78D3" w:rsidP="0008239D">
            <w:pPr>
              <w:jc w:val="both"/>
              <w:rPr>
                <w:color w:val="000000"/>
                <w:sz w:val="22"/>
                <w:szCs w:val="22"/>
                <w:lang w:eastAsia="ru-RU"/>
              </w:rPr>
            </w:pPr>
            <w:r>
              <w:rPr>
                <w:color w:val="000000"/>
                <w:sz w:val="22"/>
                <w:szCs w:val="22"/>
                <w:lang w:val="en-US" w:eastAsia="ru-RU"/>
              </w:rPr>
              <w:t xml:space="preserve">Karayev A.U. </w:t>
            </w:r>
          </w:p>
        </w:tc>
      </w:tr>
      <w:tr w:rsidR="00DD78D3" w:rsidRPr="00882FBB" w:rsidTr="0008239D">
        <w:tc>
          <w:tcPr>
            <w:tcW w:w="3681" w:type="dxa"/>
          </w:tcPr>
          <w:p w:rsidR="00DD78D3" w:rsidRPr="003E7691" w:rsidRDefault="00DD78D3" w:rsidP="0008239D">
            <w:pPr>
              <w:jc w:val="both"/>
              <w:rPr>
                <w:sz w:val="22"/>
                <w:szCs w:val="22"/>
                <w:lang w:val="en-US"/>
              </w:rPr>
            </w:pPr>
          </w:p>
          <w:p w:rsidR="00DD78D3" w:rsidRPr="003E7691" w:rsidRDefault="00DD78D3" w:rsidP="0008239D">
            <w:pPr>
              <w:jc w:val="both"/>
              <w:rPr>
                <w:sz w:val="22"/>
                <w:szCs w:val="22"/>
                <w:lang w:val="en-US"/>
              </w:rPr>
            </w:pPr>
          </w:p>
          <w:p w:rsidR="00DD78D3" w:rsidRPr="00DD78D3" w:rsidRDefault="00DD78D3" w:rsidP="0008239D">
            <w:pPr>
              <w:jc w:val="both"/>
              <w:rPr>
                <w:sz w:val="22"/>
                <w:szCs w:val="22"/>
                <w:lang w:val="en-US"/>
              </w:rPr>
            </w:pPr>
            <w:r>
              <w:rPr>
                <w:lang w:val="en-US"/>
              </w:rPr>
              <w:t xml:space="preserve">RTR </w:t>
            </w:r>
            <w:r>
              <w:t xml:space="preserve">guruhi </w:t>
            </w:r>
            <w:r>
              <w:rPr>
                <w:lang w:val="en-US"/>
              </w:rPr>
              <w:t>rahbari</w:t>
            </w:r>
          </w:p>
        </w:tc>
        <w:tc>
          <w:tcPr>
            <w:tcW w:w="2620" w:type="dxa"/>
          </w:tcPr>
          <w:p w:rsidR="00DD78D3" w:rsidRPr="001350C4" w:rsidRDefault="00DD78D3" w:rsidP="0008239D">
            <w:pPr>
              <w:jc w:val="both"/>
              <w:rPr>
                <w:sz w:val="22"/>
                <w:szCs w:val="22"/>
                <w:lang w:val="en-US"/>
              </w:rPr>
            </w:pPr>
          </w:p>
          <w:p w:rsidR="00DD78D3" w:rsidRPr="001350C4" w:rsidRDefault="00DD78D3" w:rsidP="0008239D">
            <w:pPr>
              <w:jc w:val="both"/>
              <w:rPr>
                <w:sz w:val="22"/>
                <w:szCs w:val="22"/>
                <w:lang w:val="en-US"/>
              </w:rPr>
            </w:pPr>
          </w:p>
          <w:p w:rsidR="00DD78D3" w:rsidRPr="00882FBB" w:rsidRDefault="00DD78D3" w:rsidP="0008239D">
            <w:pPr>
              <w:jc w:val="both"/>
              <w:rPr>
                <w:sz w:val="22"/>
                <w:szCs w:val="22"/>
              </w:rPr>
            </w:pPr>
            <w:r w:rsidRPr="00882FBB">
              <w:rPr>
                <w:sz w:val="22"/>
                <w:szCs w:val="22"/>
              </w:rPr>
              <w:t>____________________</w:t>
            </w:r>
          </w:p>
        </w:tc>
        <w:tc>
          <w:tcPr>
            <w:tcW w:w="3044" w:type="dxa"/>
          </w:tcPr>
          <w:p w:rsidR="00DD78D3" w:rsidRPr="00882FBB" w:rsidRDefault="00DD78D3" w:rsidP="0008239D">
            <w:pPr>
              <w:jc w:val="both"/>
              <w:rPr>
                <w:color w:val="000000"/>
                <w:sz w:val="22"/>
                <w:szCs w:val="22"/>
                <w:lang w:eastAsia="ru-RU"/>
              </w:rPr>
            </w:pPr>
          </w:p>
          <w:p w:rsidR="00DD78D3" w:rsidRPr="00882FBB" w:rsidRDefault="00DD78D3" w:rsidP="0008239D">
            <w:pPr>
              <w:jc w:val="both"/>
              <w:rPr>
                <w:color w:val="000000"/>
                <w:sz w:val="22"/>
                <w:szCs w:val="22"/>
                <w:lang w:eastAsia="ru-RU"/>
              </w:rPr>
            </w:pPr>
          </w:p>
          <w:p w:rsidR="00DD78D3" w:rsidRPr="00DD78D3" w:rsidRDefault="00DD78D3" w:rsidP="0008239D">
            <w:pPr>
              <w:jc w:val="both"/>
              <w:rPr>
                <w:color w:val="000000"/>
                <w:sz w:val="22"/>
                <w:szCs w:val="22"/>
                <w:lang w:val="en-US" w:eastAsia="ru-RU"/>
              </w:rPr>
            </w:pPr>
            <w:r>
              <w:rPr>
                <w:lang w:val="en-US"/>
              </w:rPr>
              <w:t>Nugmanov A.X.</w:t>
            </w:r>
          </w:p>
        </w:tc>
      </w:tr>
      <w:tr w:rsidR="00DD78D3" w:rsidRPr="00882FBB" w:rsidTr="0008239D">
        <w:tc>
          <w:tcPr>
            <w:tcW w:w="3681" w:type="dxa"/>
          </w:tcPr>
          <w:p w:rsidR="00DD78D3" w:rsidRPr="00882FBB" w:rsidRDefault="00DD78D3" w:rsidP="0008239D">
            <w:pPr>
              <w:ind w:firstLine="605"/>
              <w:jc w:val="both"/>
              <w:rPr>
                <w:b/>
                <w:color w:val="000000"/>
                <w:sz w:val="22"/>
                <w:szCs w:val="22"/>
                <w:lang w:eastAsia="ru-RU"/>
              </w:rPr>
            </w:pPr>
          </w:p>
          <w:p w:rsidR="00DD78D3" w:rsidRPr="00882FBB" w:rsidRDefault="00DD78D3" w:rsidP="0008239D">
            <w:pPr>
              <w:ind w:firstLine="605"/>
              <w:jc w:val="both"/>
              <w:rPr>
                <w:b/>
                <w:color w:val="000000"/>
                <w:sz w:val="22"/>
                <w:szCs w:val="22"/>
                <w:lang w:eastAsia="ru-RU"/>
              </w:rPr>
            </w:pPr>
          </w:p>
          <w:p w:rsidR="00DD78D3" w:rsidRPr="00217525" w:rsidRDefault="00DD78D3" w:rsidP="0008239D">
            <w:pPr>
              <w:ind w:firstLine="605"/>
              <w:jc w:val="both"/>
              <w:rPr>
                <w:b/>
                <w:color w:val="000000"/>
                <w:sz w:val="22"/>
                <w:szCs w:val="22"/>
                <w:lang w:eastAsia="ru-RU"/>
              </w:rPr>
            </w:pPr>
            <w:r w:rsidRPr="00217525">
              <w:rPr>
                <w:b/>
              </w:rPr>
              <w:t>Kelishildi:</w:t>
            </w:r>
          </w:p>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3E7691" w:rsidRDefault="00DD78D3" w:rsidP="0008239D">
            <w:pPr>
              <w:jc w:val="both"/>
              <w:rPr>
                <w:sz w:val="22"/>
                <w:szCs w:val="22"/>
                <w:lang w:val="en-US"/>
              </w:rPr>
            </w:pPr>
            <w:r>
              <w:rPr>
                <w:sz w:val="22"/>
                <w:szCs w:val="22"/>
                <w:lang w:val="en-US"/>
              </w:rPr>
              <w:t>TRD direktori</w:t>
            </w:r>
          </w:p>
          <w:p w:rsidR="00DD78D3" w:rsidRPr="00882FBB" w:rsidRDefault="00DD78D3" w:rsidP="0008239D">
            <w:pPr>
              <w:jc w:val="both"/>
              <w:rPr>
                <w:sz w:val="22"/>
                <w:szCs w:val="22"/>
              </w:rPr>
            </w:pPr>
          </w:p>
        </w:tc>
        <w:tc>
          <w:tcPr>
            <w:tcW w:w="2620" w:type="dxa"/>
          </w:tcPr>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r w:rsidRPr="00882FBB">
              <w:rPr>
                <w:sz w:val="22"/>
                <w:szCs w:val="22"/>
              </w:rPr>
              <w:t>____________________</w:t>
            </w:r>
          </w:p>
        </w:tc>
        <w:tc>
          <w:tcPr>
            <w:tcW w:w="3044" w:type="dxa"/>
          </w:tcPr>
          <w:p w:rsidR="00DD78D3" w:rsidRPr="00882FBB" w:rsidRDefault="00DD78D3" w:rsidP="0008239D">
            <w:pPr>
              <w:jc w:val="both"/>
              <w:rPr>
                <w:color w:val="000000"/>
                <w:sz w:val="22"/>
                <w:szCs w:val="22"/>
                <w:lang w:eastAsia="ru-RU"/>
              </w:rPr>
            </w:pPr>
          </w:p>
          <w:p w:rsidR="00DD78D3" w:rsidRPr="00882FBB" w:rsidRDefault="00DD78D3" w:rsidP="0008239D">
            <w:pPr>
              <w:jc w:val="both"/>
              <w:rPr>
                <w:color w:val="000000"/>
                <w:sz w:val="22"/>
                <w:szCs w:val="22"/>
                <w:lang w:eastAsia="ru-RU"/>
              </w:rPr>
            </w:pPr>
          </w:p>
          <w:p w:rsidR="00DD78D3" w:rsidRPr="00882FBB" w:rsidRDefault="00DD78D3" w:rsidP="0008239D">
            <w:pPr>
              <w:jc w:val="both"/>
              <w:rPr>
                <w:color w:val="000000"/>
                <w:sz w:val="22"/>
                <w:szCs w:val="22"/>
                <w:lang w:eastAsia="ru-RU"/>
              </w:rPr>
            </w:pPr>
          </w:p>
          <w:p w:rsidR="00DD78D3" w:rsidRPr="00882FBB" w:rsidRDefault="00DD78D3" w:rsidP="0008239D">
            <w:pPr>
              <w:jc w:val="both"/>
              <w:rPr>
                <w:color w:val="000000"/>
                <w:sz w:val="22"/>
                <w:szCs w:val="22"/>
                <w:lang w:eastAsia="ru-RU"/>
              </w:rPr>
            </w:pPr>
          </w:p>
          <w:p w:rsidR="00DD78D3" w:rsidRPr="00882FBB" w:rsidRDefault="00DD78D3" w:rsidP="0008239D">
            <w:pPr>
              <w:jc w:val="both"/>
              <w:rPr>
                <w:color w:val="000000"/>
                <w:sz w:val="22"/>
                <w:szCs w:val="22"/>
                <w:lang w:eastAsia="ru-RU"/>
              </w:rPr>
            </w:pPr>
          </w:p>
          <w:p w:rsidR="00DD78D3" w:rsidRPr="003E7691" w:rsidRDefault="00DD78D3" w:rsidP="0008239D">
            <w:pPr>
              <w:jc w:val="both"/>
              <w:rPr>
                <w:color w:val="000000"/>
                <w:sz w:val="22"/>
                <w:szCs w:val="22"/>
                <w:lang w:val="en-US" w:eastAsia="ru-RU"/>
              </w:rPr>
            </w:pPr>
            <w:r>
              <w:rPr>
                <w:color w:val="000000"/>
                <w:sz w:val="22"/>
                <w:szCs w:val="22"/>
                <w:lang w:val="en-US" w:eastAsia="ru-RU"/>
              </w:rPr>
              <w:t>Tsay V.Yu.</w:t>
            </w:r>
          </w:p>
          <w:p w:rsidR="00DD78D3" w:rsidRPr="00882FBB" w:rsidRDefault="00DD78D3" w:rsidP="0008239D">
            <w:pPr>
              <w:jc w:val="both"/>
              <w:rPr>
                <w:color w:val="000000"/>
                <w:sz w:val="22"/>
                <w:szCs w:val="22"/>
                <w:lang w:eastAsia="ru-RU"/>
              </w:rPr>
            </w:pPr>
          </w:p>
        </w:tc>
      </w:tr>
      <w:tr w:rsidR="00DD78D3" w:rsidRPr="00882FBB" w:rsidTr="0008239D">
        <w:tc>
          <w:tcPr>
            <w:tcW w:w="3681" w:type="dxa"/>
          </w:tcPr>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3E7691" w:rsidRDefault="00DD78D3" w:rsidP="0008239D">
            <w:pPr>
              <w:jc w:val="both"/>
              <w:rPr>
                <w:sz w:val="22"/>
                <w:szCs w:val="22"/>
                <w:lang w:val="en-US"/>
              </w:rPr>
            </w:pPr>
            <w:r>
              <w:rPr>
                <w:sz w:val="22"/>
                <w:szCs w:val="22"/>
                <w:lang w:val="en-US"/>
              </w:rPr>
              <w:t>TRD direktori o’rinbosari</w:t>
            </w:r>
          </w:p>
        </w:tc>
        <w:tc>
          <w:tcPr>
            <w:tcW w:w="2620" w:type="dxa"/>
          </w:tcPr>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r w:rsidRPr="00882FBB">
              <w:rPr>
                <w:sz w:val="22"/>
                <w:szCs w:val="22"/>
              </w:rPr>
              <w:t>____________________</w:t>
            </w:r>
          </w:p>
        </w:tc>
        <w:tc>
          <w:tcPr>
            <w:tcW w:w="3044" w:type="dxa"/>
          </w:tcPr>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r>
              <w:t>Hasanov A.A.</w:t>
            </w:r>
          </w:p>
        </w:tc>
      </w:tr>
      <w:tr w:rsidR="00DD78D3" w:rsidRPr="00882FBB" w:rsidTr="0008239D">
        <w:tc>
          <w:tcPr>
            <w:tcW w:w="3681" w:type="dxa"/>
          </w:tcPr>
          <w:p w:rsidR="00DD78D3" w:rsidRPr="001350C4" w:rsidRDefault="00DD78D3" w:rsidP="0008239D">
            <w:pPr>
              <w:jc w:val="both"/>
              <w:rPr>
                <w:sz w:val="22"/>
                <w:szCs w:val="22"/>
                <w:lang w:val="en-US"/>
              </w:rPr>
            </w:pPr>
          </w:p>
          <w:p w:rsidR="00DD78D3" w:rsidRPr="001350C4" w:rsidRDefault="00DD78D3" w:rsidP="0008239D">
            <w:pPr>
              <w:jc w:val="both"/>
              <w:rPr>
                <w:sz w:val="22"/>
                <w:szCs w:val="22"/>
                <w:lang w:val="en-US"/>
              </w:rPr>
            </w:pPr>
          </w:p>
          <w:p w:rsidR="00DD78D3" w:rsidRPr="001350C4" w:rsidRDefault="00DD78D3" w:rsidP="0008239D">
            <w:pPr>
              <w:jc w:val="both"/>
              <w:rPr>
                <w:sz w:val="22"/>
                <w:szCs w:val="22"/>
                <w:lang w:val="en-US"/>
              </w:rPr>
            </w:pPr>
          </w:p>
          <w:p w:rsidR="00DD78D3" w:rsidRPr="00217525" w:rsidRDefault="00DD78D3" w:rsidP="0008239D">
            <w:pPr>
              <w:jc w:val="both"/>
              <w:rPr>
                <w:sz w:val="22"/>
                <w:szCs w:val="22"/>
                <w:lang w:val="en-US"/>
              </w:rPr>
            </w:pPr>
            <w:r>
              <w:rPr>
                <w:sz w:val="22"/>
                <w:szCs w:val="22"/>
                <w:lang w:val="en-US"/>
              </w:rPr>
              <w:t>P va RTM Bo</w:t>
            </w:r>
            <w:r w:rsidRPr="00217525">
              <w:rPr>
                <w:sz w:val="22"/>
                <w:szCs w:val="22"/>
                <w:lang w:val="en-US"/>
              </w:rPr>
              <w:t>’</w:t>
            </w:r>
            <w:r>
              <w:rPr>
                <w:sz w:val="22"/>
                <w:szCs w:val="22"/>
                <w:lang w:val="en-US"/>
              </w:rPr>
              <w:t>lim</w:t>
            </w:r>
            <w:r w:rsidRPr="00217525">
              <w:rPr>
                <w:sz w:val="22"/>
                <w:szCs w:val="22"/>
                <w:lang w:val="en-US"/>
              </w:rPr>
              <w:t xml:space="preserve"> </w:t>
            </w:r>
            <w:r>
              <w:rPr>
                <w:sz w:val="22"/>
                <w:szCs w:val="22"/>
                <w:lang w:val="en-US"/>
              </w:rPr>
              <w:t>boshlig</w:t>
            </w:r>
            <w:r w:rsidRPr="00217525">
              <w:rPr>
                <w:sz w:val="22"/>
                <w:szCs w:val="22"/>
                <w:lang w:val="en-US"/>
              </w:rPr>
              <w:t>’</w:t>
            </w:r>
            <w:r>
              <w:rPr>
                <w:sz w:val="22"/>
                <w:szCs w:val="22"/>
                <w:lang w:val="en-US"/>
              </w:rPr>
              <w:t>i</w:t>
            </w:r>
          </w:p>
        </w:tc>
        <w:tc>
          <w:tcPr>
            <w:tcW w:w="2620" w:type="dxa"/>
          </w:tcPr>
          <w:p w:rsidR="00DD78D3" w:rsidRPr="00217525" w:rsidRDefault="00DD78D3" w:rsidP="0008239D">
            <w:pPr>
              <w:jc w:val="both"/>
              <w:rPr>
                <w:sz w:val="22"/>
                <w:szCs w:val="22"/>
                <w:lang w:val="en-US"/>
              </w:rPr>
            </w:pPr>
          </w:p>
          <w:p w:rsidR="00DD78D3" w:rsidRPr="00217525" w:rsidRDefault="00DD78D3" w:rsidP="0008239D">
            <w:pPr>
              <w:jc w:val="both"/>
              <w:rPr>
                <w:sz w:val="22"/>
                <w:szCs w:val="22"/>
                <w:lang w:val="en-US"/>
              </w:rPr>
            </w:pPr>
          </w:p>
          <w:p w:rsidR="00DD78D3" w:rsidRPr="00217525" w:rsidRDefault="00DD78D3" w:rsidP="0008239D">
            <w:pPr>
              <w:jc w:val="both"/>
              <w:rPr>
                <w:sz w:val="22"/>
                <w:szCs w:val="22"/>
                <w:lang w:val="en-US"/>
              </w:rPr>
            </w:pPr>
          </w:p>
          <w:p w:rsidR="00DD78D3" w:rsidRPr="00882FBB" w:rsidRDefault="00DD78D3" w:rsidP="0008239D">
            <w:pPr>
              <w:jc w:val="both"/>
              <w:rPr>
                <w:sz w:val="22"/>
                <w:szCs w:val="22"/>
              </w:rPr>
            </w:pPr>
            <w:r w:rsidRPr="00882FBB">
              <w:rPr>
                <w:sz w:val="22"/>
                <w:szCs w:val="22"/>
              </w:rPr>
              <w:t>____________________</w:t>
            </w:r>
          </w:p>
        </w:tc>
        <w:tc>
          <w:tcPr>
            <w:tcW w:w="3044" w:type="dxa"/>
          </w:tcPr>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p>
          <w:p w:rsidR="00DD78D3" w:rsidRPr="00882FBB" w:rsidRDefault="00DD78D3" w:rsidP="0008239D">
            <w:pPr>
              <w:jc w:val="both"/>
              <w:rPr>
                <w:sz w:val="22"/>
                <w:szCs w:val="22"/>
              </w:rPr>
            </w:pPr>
            <w:r>
              <w:t>Nabiev X.A.</w:t>
            </w:r>
          </w:p>
        </w:tc>
      </w:tr>
    </w:tbl>
    <w:p w:rsidR="007B5294" w:rsidRPr="00416CCD" w:rsidRDefault="007B5294">
      <w:pPr>
        <w:jc w:val="both"/>
        <w:rPr>
          <w:rFonts w:ascii="Times New Roman" w:hAnsi="Times New Roman" w:cs="Times New Roman"/>
          <w:sz w:val="24"/>
          <w:szCs w:val="24"/>
        </w:rPr>
      </w:pPr>
    </w:p>
    <w:p w:rsidR="00907B7C" w:rsidRPr="00416CCD" w:rsidRDefault="00907B7C" w:rsidP="00907B7C">
      <w:pPr>
        <w:jc w:val="both"/>
        <w:rPr>
          <w:rFonts w:ascii="Times New Roman" w:hAnsi="Times New Roman" w:cs="Times New Roman"/>
          <w:sz w:val="24"/>
          <w:szCs w:val="24"/>
        </w:rPr>
      </w:pPr>
    </w:p>
    <w:p w:rsidR="007B5294" w:rsidRPr="00416CCD" w:rsidRDefault="007B5294">
      <w:pPr>
        <w:jc w:val="both"/>
        <w:rPr>
          <w:rFonts w:ascii="Times New Roman" w:hAnsi="Times New Roman" w:cs="Times New Roman"/>
          <w:sz w:val="24"/>
          <w:szCs w:val="24"/>
          <w:lang w:val="en-US"/>
        </w:rPr>
      </w:pPr>
    </w:p>
    <w:sectPr w:rsidR="007B5294" w:rsidRPr="00416CC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65" w:rsidRDefault="00707465">
      <w:pPr>
        <w:spacing w:after="0" w:line="240" w:lineRule="auto"/>
      </w:pPr>
      <w:r>
        <w:separator/>
      </w:r>
    </w:p>
  </w:endnote>
  <w:endnote w:type="continuationSeparator" w:id="0">
    <w:p w:rsidR="00707465" w:rsidRDefault="0070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uaweiSans-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E" w:rsidRDefault="0034190E">
    <w:pPr>
      <w:pStyle w:val="a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65" w:rsidRDefault="00707465">
      <w:pPr>
        <w:spacing w:after="0" w:line="240" w:lineRule="auto"/>
      </w:pPr>
      <w:r>
        <w:separator/>
      </w:r>
    </w:p>
  </w:footnote>
  <w:footnote w:type="continuationSeparator" w:id="0">
    <w:p w:rsidR="00707465" w:rsidRDefault="00707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0E" w:rsidRDefault="00707465">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31876" o:spid="_x0000_s2050" type="#_x0000_t136" style="position:absolute;margin-left:0;margin-top:0;width:504.9pt;height:154.55pt;rotation:315;z-index:-251658752;mso-position-horizontal:center;mso-position-horizontal-relative:margin;mso-position-vertical:center;mso-position-vertical-relative:margin" o:allowincell="f" fillcolor="silver" stroked="f">
          <v:fill opacity=".5"/>
          <v:textpath style="font-family:&quot;Calibri&quot;;font-size:1pt" string="ШАБЛОН"/>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10277"/>
      <w:docPartObj>
        <w:docPartGallery w:val="Page Numbers (Top of Page)"/>
        <w:docPartUnique/>
      </w:docPartObj>
    </w:sdtPr>
    <w:sdtEndPr>
      <w:rPr>
        <w:rFonts w:ascii="Times New Roman" w:hAnsi="Times New Roman" w:cs="Times New Roman"/>
        <w:noProof/>
      </w:rPr>
    </w:sdtEndPr>
    <w:sdtContent>
      <w:p w:rsidR="0034190E" w:rsidRDefault="0034190E">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67596">
          <w:rPr>
            <w:rFonts w:ascii="Times New Roman" w:hAnsi="Times New Roman" w:cs="Times New Roman"/>
            <w:noProof/>
          </w:rPr>
          <w:t>3</w:t>
        </w:r>
        <w:r>
          <w:rPr>
            <w:rFonts w:ascii="Times New Roman" w:hAnsi="Times New Roman" w:cs="Times New Roman"/>
            <w:noProof/>
          </w:rPr>
          <w:fldChar w:fldCharType="end"/>
        </w:r>
      </w:p>
    </w:sdtContent>
  </w:sdt>
  <w:p w:rsidR="0034190E" w:rsidRDefault="0034190E">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88B"/>
    <w:multiLevelType w:val="hybridMultilevel"/>
    <w:tmpl w:val="F2CAC18E"/>
    <w:lvl w:ilvl="0" w:tplc="3266F3D6">
      <w:start w:val="13"/>
      <w:numFmt w:val="decimal"/>
      <w:lvlText w:val="%1."/>
      <w:lvlJc w:val="left"/>
      <w:pPr>
        <w:ind w:left="99" w:hanging="360"/>
      </w:pPr>
      <w:rPr>
        <w:rFonts w:hint="default"/>
      </w:rPr>
    </w:lvl>
    <w:lvl w:ilvl="1" w:tplc="04190019" w:tentative="1">
      <w:start w:val="1"/>
      <w:numFmt w:val="lowerLetter"/>
      <w:lvlText w:val="%2."/>
      <w:lvlJc w:val="left"/>
      <w:pPr>
        <w:ind w:left="819" w:hanging="360"/>
      </w:pPr>
    </w:lvl>
    <w:lvl w:ilvl="2" w:tplc="0419001B" w:tentative="1">
      <w:start w:val="1"/>
      <w:numFmt w:val="lowerRoman"/>
      <w:lvlText w:val="%3."/>
      <w:lvlJc w:val="right"/>
      <w:pPr>
        <w:ind w:left="1539" w:hanging="180"/>
      </w:pPr>
    </w:lvl>
    <w:lvl w:ilvl="3" w:tplc="0419000F" w:tentative="1">
      <w:start w:val="1"/>
      <w:numFmt w:val="decimal"/>
      <w:lvlText w:val="%4."/>
      <w:lvlJc w:val="left"/>
      <w:pPr>
        <w:ind w:left="2259" w:hanging="360"/>
      </w:pPr>
    </w:lvl>
    <w:lvl w:ilvl="4" w:tplc="04190019" w:tentative="1">
      <w:start w:val="1"/>
      <w:numFmt w:val="lowerLetter"/>
      <w:lvlText w:val="%5."/>
      <w:lvlJc w:val="left"/>
      <w:pPr>
        <w:ind w:left="2979" w:hanging="360"/>
      </w:pPr>
    </w:lvl>
    <w:lvl w:ilvl="5" w:tplc="0419001B" w:tentative="1">
      <w:start w:val="1"/>
      <w:numFmt w:val="lowerRoman"/>
      <w:lvlText w:val="%6."/>
      <w:lvlJc w:val="right"/>
      <w:pPr>
        <w:ind w:left="3699" w:hanging="180"/>
      </w:pPr>
    </w:lvl>
    <w:lvl w:ilvl="6" w:tplc="0419000F" w:tentative="1">
      <w:start w:val="1"/>
      <w:numFmt w:val="decimal"/>
      <w:lvlText w:val="%7."/>
      <w:lvlJc w:val="left"/>
      <w:pPr>
        <w:ind w:left="4419" w:hanging="360"/>
      </w:pPr>
    </w:lvl>
    <w:lvl w:ilvl="7" w:tplc="04190019" w:tentative="1">
      <w:start w:val="1"/>
      <w:numFmt w:val="lowerLetter"/>
      <w:lvlText w:val="%8."/>
      <w:lvlJc w:val="left"/>
      <w:pPr>
        <w:ind w:left="5139" w:hanging="360"/>
      </w:pPr>
    </w:lvl>
    <w:lvl w:ilvl="8" w:tplc="0419001B" w:tentative="1">
      <w:start w:val="1"/>
      <w:numFmt w:val="lowerRoman"/>
      <w:lvlText w:val="%9."/>
      <w:lvlJc w:val="right"/>
      <w:pPr>
        <w:ind w:left="5859" w:hanging="180"/>
      </w:pPr>
    </w:lvl>
  </w:abstractNum>
  <w:abstractNum w:abstractNumId="1" w15:restartNumberingAfterBreak="0">
    <w:nsid w:val="1FAB0AE6"/>
    <w:multiLevelType w:val="hybridMultilevel"/>
    <w:tmpl w:val="48C6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230B"/>
    <w:multiLevelType w:val="hybridMultilevel"/>
    <w:tmpl w:val="2AD8F462"/>
    <w:lvl w:ilvl="0" w:tplc="AA202170">
      <w:start w:val="1"/>
      <w:numFmt w:val="decimal"/>
      <w:lvlText w:val="15.%1"/>
      <w:lvlJc w:val="center"/>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25D631BE"/>
    <w:multiLevelType w:val="hybridMultilevel"/>
    <w:tmpl w:val="2BBA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BD624A"/>
    <w:multiLevelType w:val="hybridMultilevel"/>
    <w:tmpl w:val="DF02D16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7586891"/>
    <w:multiLevelType w:val="hybridMultilevel"/>
    <w:tmpl w:val="035C2AE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81715D6"/>
    <w:multiLevelType w:val="hybridMultilevel"/>
    <w:tmpl w:val="ADC84FC2"/>
    <w:lvl w:ilvl="0" w:tplc="F0F47FBA">
      <w:start w:val="1"/>
      <w:numFmt w:val="decimal"/>
      <w:lvlText w:val="13.%1"/>
      <w:lvlJc w:val="left"/>
      <w:pPr>
        <w:ind w:left="7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771CA"/>
    <w:multiLevelType w:val="hybridMultilevel"/>
    <w:tmpl w:val="DEB8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D43E8"/>
    <w:multiLevelType w:val="hybridMultilevel"/>
    <w:tmpl w:val="6DCEDB22"/>
    <w:lvl w:ilvl="0" w:tplc="604CAC74">
      <w:start w:val="1"/>
      <w:numFmt w:val="decimal"/>
      <w:lvlText w:val="11.%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C51463"/>
    <w:multiLevelType w:val="hybridMultilevel"/>
    <w:tmpl w:val="C240B3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9AF73E9"/>
    <w:multiLevelType w:val="multilevel"/>
    <w:tmpl w:val="C8B43AF4"/>
    <w:lvl w:ilvl="0">
      <w:start w:val="1"/>
      <w:numFmt w:val="decimal"/>
      <w:lvlText w:val="%1."/>
      <w:lvlJc w:val="left"/>
      <w:pPr>
        <w:ind w:left="-108" w:hanging="360"/>
      </w:pPr>
      <w:rPr>
        <w:rFonts w:ascii="Times New Roman" w:hAnsi="Times New Roman" w:cs="Times New Roman" w:hint="default"/>
        <w:sz w:val="24"/>
        <w:szCs w:val="24"/>
      </w:rPr>
    </w:lvl>
    <w:lvl w:ilvl="1">
      <w:start w:val="2"/>
      <w:numFmt w:val="decimal"/>
      <w:isLgl/>
      <w:lvlText w:val="%1.%2"/>
      <w:lvlJc w:val="left"/>
      <w:pPr>
        <w:ind w:left="480" w:hanging="480"/>
      </w:pPr>
      <w:rPr>
        <w:rFonts w:hint="default"/>
        <w:sz w:val="24"/>
        <w:szCs w:val="24"/>
      </w:rPr>
    </w:lvl>
    <w:lvl w:ilvl="2">
      <w:start w:val="1"/>
      <w:numFmt w:val="decimal"/>
      <w:isLgl/>
      <w:lvlText w:val="%1.%2.%3"/>
      <w:lvlJc w:val="left"/>
      <w:pPr>
        <w:ind w:left="1188"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484"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716" w:hanging="1440"/>
      </w:pPr>
      <w:rPr>
        <w:rFonts w:hint="default"/>
      </w:rPr>
    </w:lvl>
  </w:abstractNum>
  <w:abstractNum w:abstractNumId="11" w15:restartNumberingAfterBreak="0">
    <w:nsid w:val="4A1377A8"/>
    <w:multiLevelType w:val="hybridMultilevel"/>
    <w:tmpl w:val="0E2AC5A0"/>
    <w:lvl w:ilvl="0" w:tplc="3FBC72F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15:restartNumberingAfterBreak="0">
    <w:nsid w:val="4F8D1ECB"/>
    <w:multiLevelType w:val="hybridMultilevel"/>
    <w:tmpl w:val="94C84D86"/>
    <w:lvl w:ilvl="0" w:tplc="6DA01D76">
      <w:start w:val="15"/>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03439D"/>
    <w:multiLevelType w:val="hybridMultilevel"/>
    <w:tmpl w:val="326EF514"/>
    <w:lvl w:ilvl="0" w:tplc="210E93C4">
      <w:start w:val="60"/>
      <w:numFmt w:val="bullet"/>
      <w:lvlText w:val="-"/>
      <w:lvlJc w:val="left"/>
      <w:pPr>
        <w:ind w:left="720" w:hanging="360"/>
      </w:pPr>
      <w:rPr>
        <w:rFonts w:ascii="HuaweiSans-Bold" w:eastAsia="SimSun" w:hAnsi="HuaweiSans-Bold" w:cstheme="minorBidi" w:hint="default"/>
        <w:b/>
        <w:color w:val="000000"/>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FE0E66"/>
    <w:multiLevelType w:val="hybridMultilevel"/>
    <w:tmpl w:val="15DCD748"/>
    <w:lvl w:ilvl="0" w:tplc="015EB812">
      <w:start w:val="1"/>
      <w:numFmt w:val="decimal"/>
      <w:lvlText w:val="14.%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D7210F"/>
    <w:multiLevelType w:val="hybridMultilevel"/>
    <w:tmpl w:val="C302961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FE10E03"/>
    <w:multiLevelType w:val="hybridMultilevel"/>
    <w:tmpl w:val="6A7E00E0"/>
    <w:lvl w:ilvl="0" w:tplc="51BACCB4">
      <w:start w:val="1"/>
      <w:numFmt w:val="decimal"/>
      <w:lvlText w:val="8.%1"/>
      <w:lvlJc w:val="left"/>
      <w:pPr>
        <w:ind w:left="1070"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7" w15:restartNumberingAfterBreak="0">
    <w:nsid w:val="61693CC3"/>
    <w:multiLevelType w:val="hybridMultilevel"/>
    <w:tmpl w:val="035C2AE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616D5D70"/>
    <w:multiLevelType w:val="hybridMultilevel"/>
    <w:tmpl w:val="D01667DA"/>
    <w:lvl w:ilvl="0" w:tplc="DE26DCF8">
      <w:start w:val="1"/>
      <w:numFmt w:val="decimal"/>
      <w:lvlText w:val="9.%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F6D7141"/>
    <w:multiLevelType w:val="hybridMultilevel"/>
    <w:tmpl w:val="4F886FF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7CA33C4E"/>
    <w:multiLevelType w:val="multilevel"/>
    <w:tmpl w:val="7E66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0"/>
  </w:num>
  <w:num w:numId="4">
    <w:abstractNumId w:val="0"/>
  </w:num>
  <w:num w:numId="5">
    <w:abstractNumId w:val="3"/>
  </w:num>
  <w:num w:numId="6">
    <w:abstractNumId w:val="16"/>
  </w:num>
  <w:num w:numId="7">
    <w:abstractNumId w:val="18"/>
  </w:num>
  <w:num w:numId="8">
    <w:abstractNumId w:val="6"/>
  </w:num>
  <w:num w:numId="9">
    <w:abstractNumId w:val="14"/>
  </w:num>
  <w:num w:numId="10">
    <w:abstractNumId w:val="2"/>
  </w:num>
  <w:num w:numId="11">
    <w:abstractNumId w:val="9"/>
  </w:num>
  <w:num w:numId="12">
    <w:abstractNumId w:val="13"/>
  </w:num>
  <w:num w:numId="13">
    <w:abstractNumId w:val="8"/>
  </w:num>
  <w:num w:numId="14">
    <w:abstractNumId w:val="19"/>
  </w:num>
  <w:num w:numId="15">
    <w:abstractNumId w:val="15"/>
  </w:num>
  <w:num w:numId="16">
    <w:abstractNumId w:val="5"/>
  </w:num>
  <w:num w:numId="17">
    <w:abstractNumId w:val="17"/>
  </w:num>
  <w:num w:numId="18">
    <w:abstractNumId w:val="20"/>
  </w:num>
  <w:num w:numId="19">
    <w:abstractNumId w:val="4"/>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94"/>
    <w:rsid w:val="000034FF"/>
    <w:rsid w:val="000106EB"/>
    <w:rsid w:val="000115BD"/>
    <w:rsid w:val="000419AD"/>
    <w:rsid w:val="00045DBE"/>
    <w:rsid w:val="00057E70"/>
    <w:rsid w:val="00063017"/>
    <w:rsid w:val="00070970"/>
    <w:rsid w:val="00076343"/>
    <w:rsid w:val="00082C3D"/>
    <w:rsid w:val="00085C43"/>
    <w:rsid w:val="000A466C"/>
    <w:rsid w:val="000B523C"/>
    <w:rsid w:val="000B61F5"/>
    <w:rsid w:val="000D2960"/>
    <w:rsid w:val="000E017B"/>
    <w:rsid w:val="000E0391"/>
    <w:rsid w:val="000E421C"/>
    <w:rsid w:val="000F60F0"/>
    <w:rsid w:val="000F72CE"/>
    <w:rsid w:val="00100F22"/>
    <w:rsid w:val="00116BB8"/>
    <w:rsid w:val="00122D45"/>
    <w:rsid w:val="00123B2B"/>
    <w:rsid w:val="00127839"/>
    <w:rsid w:val="001364A0"/>
    <w:rsid w:val="001463DE"/>
    <w:rsid w:val="00146E7F"/>
    <w:rsid w:val="00153266"/>
    <w:rsid w:val="0016409F"/>
    <w:rsid w:val="00167705"/>
    <w:rsid w:val="00170E9B"/>
    <w:rsid w:val="0017348C"/>
    <w:rsid w:val="0017574C"/>
    <w:rsid w:val="00193F1F"/>
    <w:rsid w:val="001A3C08"/>
    <w:rsid w:val="001A40B1"/>
    <w:rsid w:val="001B343B"/>
    <w:rsid w:val="001C3FF9"/>
    <w:rsid w:val="001C4E3D"/>
    <w:rsid w:val="001C6F9C"/>
    <w:rsid w:val="001D0A7C"/>
    <w:rsid w:val="001D1E91"/>
    <w:rsid w:val="001D24AF"/>
    <w:rsid w:val="001D444F"/>
    <w:rsid w:val="001D602B"/>
    <w:rsid w:val="001E2731"/>
    <w:rsid w:val="001E49D5"/>
    <w:rsid w:val="001F1E6C"/>
    <w:rsid w:val="001F3A97"/>
    <w:rsid w:val="001F74E3"/>
    <w:rsid w:val="002011B6"/>
    <w:rsid w:val="002065C8"/>
    <w:rsid w:val="00210B10"/>
    <w:rsid w:val="00215A43"/>
    <w:rsid w:val="002209A1"/>
    <w:rsid w:val="0022333E"/>
    <w:rsid w:val="00237692"/>
    <w:rsid w:val="00272370"/>
    <w:rsid w:val="002A2E3A"/>
    <w:rsid w:val="002C70D3"/>
    <w:rsid w:val="002D069F"/>
    <w:rsid w:val="00311114"/>
    <w:rsid w:val="00317336"/>
    <w:rsid w:val="00337D58"/>
    <w:rsid w:val="00340E48"/>
    <w:rsid w:val="0034190E"/>
    <w:rsid w:val="00387B1F"/>
    <w:rsid w:val="00387C4A"/>
    <w:rsid w:val="003A1F52"/>
    <w:rsid w:val="003B034B"/>
    <w:rsid w:val="003B473A"/>
    <w:rsid w:val="003B7C4F"/>
    <w:rsid w:val="003C266A"/>
    <w:rsid w:val="003C2962"/>
    <w:rsid w:val="003C7415"/>
    <w:rsid w:val="003E20F3"/>
    <w:rsid w:val="003F712C"/>
    <w:rsid w:val="00402A16"/>
    <w:rsid w:val="0041281B"/>
    <w:rsid w:val="00414962"/>
    <w:rsid w:val="00416CCD"/>
    <w:rsid w:val="0042049E"/>
    <w:rsid w:val="00423696"/>
    <w:rsid w:val="00461462"/>
    <w:rsid w:val="00462DF4"/>
    <w:rsid w:val="00463CC7"/>
    <w:rsid w:val="00467596"/>
    <w:rsid w:val="00480321"/>
    <w:rsid w:val="0048043D"/>
    <w:rsid w:val="004871B0"/>
    <w:rsid w:val="004A3EE2"/>
    <w:rsid w:val="004D0401"/>
    <w:rsid w:val="004D0CAB"/>
    <w:rsid w:val="004D2526"/>
    <w:rsid w:val="0050242F"/>
    <w:rsid w:val="005035DC"/>
    <w:rsid w:val="00505DEA"/>
    <w:rsid w:val="00510887"/>
    <w:rsid w:val="00512963"/>
    <w:rsid w:val="0051429B"/>
    <w:rsid w:val="00526196"/>
    <w:rsid w:val="005326F5"/>
    <w:rsid w:val="005629DD"/>
    <w:rsid w:val="00565D80"/>
    <w:rsid w:val="0059187E"/>
    <w:rsid w:val="005A32F0"/>
    <w:rsid w:val="005A4EF3"/>
    <w:rsid w:val="005C5F3C"/>
    <w:rsid w:val="005C722D"/>
    <w:rsid w:val="005D6906"/>
    <w:rsid w:val="005E4FE9"/>
    <w:rsid w:val="005F3BC2"/>
    <w:rsid w:val="005F5195"/>
    <w:rsid w:val="005F77E2"/>
    <w:rsid w:val="006005DE"/>
    <w:rsid w:val="00607DEE"/>
    <w:rsid w:val="00611D02"/>
    <w:rsid w:val="0061317F"/>
    <w:rsid w:val="00625D1B"/>
    <w:rsid w:val="00632B78"/>
    <w:rsid w:val="00635F29"/>
    <w:rsid w:val="00640BBC"/>
    <w:rsid w:val="00641F6D"/>
    <w:rsid w:val="006433E3"/>
    <w:rsid w:val="00654035"/>
    <w:rsid w:val="00654A78"/>
    <w:rsid w:val="00680DBA"/>
    <w:rsid w:val="006A35A3"/>
    <w:rsid w:val="006A4422"/>
    <w:rsid w:val="006B399F"/>
    <w:rsid w:val="006C7425"/>
    <w:rsid w:val="006E11C2"/>
    <w:rsid w:val="006F1035"/>
    <w:rsid w:val="006F1C06"/>
    <w:rsid w:val="006F26F2"/>
    <w:rsid w:val="00703EF7"/>
    <w:rsid w:val="00707465"/>
    <w:rsid w:val="00707C52"/>
    <w:rsid w:val="00720653"/>
    <w:rsid w:val="0072247A"/>
    <w:rsid w:val="00724F4F"/>
    <w:rsid w:val="007325BA"/>
    <w:rsid w:val="0073361E"/>
    <w:rsid w:val="0073455E"/>
    <w:rsid w:val="00747F9C"/>
    <w:rsid w:val="00752881"/>
    <w:rsid w:val="00787B38"/>
    <w:rsid w:val="00792277"/>
    <w:rsid w:val="00793A49"/>
    <w:rsid w:val="0079585A"/>
    <w:rsid w:val="00795BC0"/>
    <w:rsid w:val="007A1F04"/>
    <w:rsid w:val="007A29E2"/>
    <w:rsid w:val="007A44F6"/>
    <w:rsid w:val="007B5294"/>
    <w:rsid w:val="007C1272"/>
    <w:rsid w:val="007D1563"/>
    <w:rsid w:val="007D5621"/>
    <w:rsid w:val="007E6C47"/>
    <w:rsid w:val="007F7F7B"/>
    <w:rsid w:val="0080444D"/>
    <w:rsid w:val="008064C5"/>
    <w:rsid w:val="008106AD"/>
    <w:rsid w:val="0081554A"/>
    <w:rsid w:val="00820861"/>
    <w:rsid w:val="00846861"/>
    <w:rsid w:val="008667C7"/>
    <w:rsid w:val="00870DE0"/>
    <w:rsid w:val="0089736F"/>
    <w:rsid w:val="008A7138"/>
    <w:rsid w:val="008B7783"/>
    <w:rsid w:val="008C4685"/>
    <w:rsid w:val="008D0224"/>
    <w:rsid w:val="008D59B3"/>
    <w:rsid w:val="008D5F44"/>
    <w:rsid w:val="00901316"/>
    <w:rsid w:val="00907B7C"/>
    <w:rsid w:val="00917AEA"/>
    <w:rsid w:val="009436AE"/>
    <w:rsid w:val="00943C4A"/>
    <w:rsid w:val="00947726"/>
    <w:rsid w:val="00980207"/>
    <w:rsid w:val="00985DF8"/>
    <w:rsid w:val="00987555"/>
    <w:rsid w:val="00990F64"/>
    <w:rsid w:val="00997E7C"/>
    <w:rsid w:val="009C2F7B"/>
    <w:rsid w:val="009D37CE"/>
    <w:rsid w:val="009D414A"/>
    <w:rsid w:val="009D6C94"/>
    <w:rsid w:val="009F33A6"/>
    <w:rsid w:val="009F4423"/>
    <w:rsid w:val="009F65C9"/>
    <w:rsid w:val="00A311A3"/>
    <w:rsid w:val="00A428AF"/>
    <w:rsid w:val="00A475C6"/>
    <w:rsid w:val="00A54432"/>
    <w:rsid w:val="00A57BA4"/>
    <w:rsid w:val="00A6005B"/>
    <w:rsid w:val="00A62F48"/>
    <w:rsid w:val="00A977DB"/>
    <w:rsid w:val="00AB2569"/>
    <w:rsid w:val="00AC1C17"/>
    <w:rsid w:val="00AD38C9"/>
    <w:rsid w:val="00AD57CE"/>
    <w:rsid w:val="00AE1F02"/>
    <w:rsid w:val="00AE2BA3"/>
    <w:rsid w:val="00AE4FB1"/>
    <w:rsid w:val="00AF4EA3"/>
    <w:rsid w:val="00B07D4F"/>
    <w:rsid w:val="00B1097A"/>
    <w:rsid w:val="00B15513"/>
    <w:rsid w:val="00B25259"/>
    <w:rsid w:val="00B30719"/>
    <w:rsid w:val="00B51A0A"/>
    <w:rsid w:val="00B56DC3"/>
    <w:rsid w:val="00B6169D"/>
    <w:rsid w:val="00B72C4B"/>
    <w:rsid w:val="00B86EF3"/>
    <w:rsid w:val="00B90039"/>
    <w:rsid w:val="00BA202A"/>
    <w:rsid w:val="00BB75B9"/>
    <w:rsid w:val="00BC75D5"/>
    <w:rsid w:val="00BD52B5"/>
    <w:rsid w:val="00BD5F2A"/>
    <w:rsid w:val="00BE2570"/>
    <w:rsid w:val="00BF0297"/>
    <w:rsid w:val="00C04505"/>
    <w:rsid w:val="00C10310"/>
    <w:rsid w:val="00C15C05"/>
    <w:rsid w:val="00C23517"/>
    <w:rsid w:val="00C35683"/>
    <w:rsid w:val="00C438DB"/>
    <w:rsid w:val="00C50C70"/>
    <w:rsid w:val="00C632C2"/>
    <w:rsid w:val="00C710EF"/>
    <w:rsid w:val="00C732CD"/>
    <w:rsid w:val="00C82131"/>
    <w:rsid w:val="00CB0138"/>
    <w:rsid w:val="00CB16EA"/>
    <w:rsid w:val="00CB692F"/>
    <w:rsid w:val="00CB76A5"/>
    <w:rsid w:val="00CC5DD0"/>
    <w:rsid w:val="00CD116A"/>
    <w:rsid w:val="00CD2238"/>
    <w:rsid w:val="00CD3A73"/>
    <w:rsid w:val="00CD79BC"/>
    <w:rsid w:val="00CF4D84"/>
    <w:rsid w:val="00CF595C"/>
    <w:rsid w:val="00CF74B4"/>
    <w:rsid w:val="00D00052"/>
    <w:rsid w:val="00D00AFE"/>
    <w:rsid w:val="00D0279F"/>
    <w:rsid w:val="00D03280"/>
    <w:rsid w:val="00D12CD1"/>
    <w:rsid w:val="00D161CA"/>
    <w:rsid w:val="00D27AE9"/>
    <w:rsid w:val="00D31158"/>
    <w:rsid w:val="00D5239C"/>
    <w:rsid w:val="00D813B9"/>
    <w:rsid w:val="00D827DF"/>
    <w:rsid w:val="00D8726B"/>
    <w:rsid w:val="00D97938"/>
    <w:rsid w:val="00DB6D59"/>
    <w:rsid w:val="00DC1DCB"/>
    <w:rsid w:val="00DD53BB"/>
    <w:rsid w:val="00DD7103"/>
    <w:rsid w:val="00DD78D3"/>
    <w:rsid w:val="00DF5D58"/>
    <w:rsid w:val="00E033E6"/>
    <w:rsid w:val="00E05004"/>
    <w:rsid w:val="00E1072D"/>
    <w:rsid w:val="00E16277"/>
    <w:rsid w:val="00E204F4"/>
    <w:rsid w:val="00E226E5"/>
    <w:rsid w:val="00E23BBF"/>
    <w:rsid w:val="00E25130"/>
    <w:rsid w:val="00E33912"/>
    <w:rsid w:val="00E46DC0"/>
    <w:rsid w:val="00E47FB2"/>
    <w:rsid w:val="00E54F72"/>
    <w:rsid w:val="00E64456"/>
    <w:rsid w:val="00E66CC2"/>
    <w:rsid w:val="00E728F5"/>
    <w:rsid w:val="00E8283D"/>
    <w:rsid w:val="00E832DC"/>
    <w:rsid w:val="00E834B2"/>
    <w:rsid w:val="00E84C69"/>
    <w:rsid w:val="00E91DE4"/>
    <w:rsid w:val="00EA36F8"/>
    <w:rsid w:val="00EB0EFB"/>
    <w:rsid w:val="00EB53EC"/>
    <w:rsid w:val="00EB5D5F"/>
    <w:rsid w:val="00EB7B71"/>
    <w:rsid w:val="00EC4A83"/>
    <w:rsid w:val="00EC64C7"/>
    <w:rsid w:val="00ED4DE2"/>
    <w:rsid w:val="00EE0B67"/>
    <w:rsid w:val="00EE2D8F"/>
    <w:rsid w:val="00EE62EB"/>
    <w:rsid w:val="00EE727B"/>
    <w:rsid w:val="00EF0857"/>
    <w:rsid w:val="00EF2620"/>
    <w:rsid w:val="00EF3BBE"/>
    <w:rsid w:val="00EF5F63"/>
    <w:rsid w:val="00F158E8"/>
    <w:rsid w:val="00F21362"/>
    <w:rsid w:val="00F22963"/>
    <w:rsid w:val="00F509DD"/>
    <w:rsid w:val="00F50EB8"/>
    <w:rsid w:val="00F73819"/>
    <w:rsid w:val="00F73ED4"/>
    <w:rsid w:val="00F77E15"/>
    <w:rsid w:val="00F81861"/>
    <w:rsid w:val="00F819BD"/>
    <w:rsid w:val="00F91EA8"/>
    <w:rsid w:val="00FA36A2"/>
    <w:rsid w:val="00FD2CA3"/>
    <w:rsid w:val="00FE1420"/>
    <w:rsid w:val="00FE4B53"/>
    <w:rsid w:val="00FF0C34"/>
    <w:rsid w:val="00FF5C15"/>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88DF32"/>
  <w15:chartTrackingRefBased/>
  <w15:docId w15:val="{5ECD62B4-18B7-4179-892A-5087CE58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List_Paragraph,Multilevel para_II,List Paragraph (numbered (a)),Numbered list,Абзац списка1,List Paragraph1,Содержание. 2 уровень,Заголовок_3,Use Case List Paragraph,Абзац списка не нумерованный,lp"/>
    <w:basedOn w:val="a"/>
    <w:link w:val="a5"/>
    <w:uiPriority w:val="34"/>
    <w:qFormat/>
    <w:pPr>
      <w:ind w:left="720"/>
      <w:contextualSpacing/>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lang w:val="ru-RU"/>
    </w:rPr>
  </w:style>
  <w:style w:type="paragraph" w:styleId="a6">
    <w:name w:val="TOC Heading"/>
    <w:basedOn w:val="1"/>
    <w:next w:val="a"/>
    <w:uiPriority w:val="39"/>
    <w:unhideWhenUsed/>
    <w:qFormat/>
    <w:pPr>
      <w:outlineLvl w:val="9"/>
    </w:pPr>
    <w:rPr>
      <w:lang w:val="en-US"/>
    </w:rPr>
  </w:style>
  <w:style w:type="paragraph" w:styleId="11">
    <w:name w:val="toc 1"/>
    <w:basedOn w:val="a"/>
    <w:next w:val="a"/>
    <w:autoRedefine/>
    <w:uiPriority w:val="39"/>
    <w:unhideWhenUsed/>
    <w:pPr>
      <w:spacing w:after="100"/>
    </w:pPr>
  </w:style>
  <w:style w:type="paragraph" w:styleId="21">
    <w:name w:val="toc 2"/>
    <w:basedOn w:val="a"/>
    <w:next w:val="a"/>
    <w:autoRedefine/>
    <w:uiPriority w:val="39"/>
    <w:unhideWhenUsed/>
    <w:pPr>
      <w:spacing w:after="100"/>
      <w:ind w:left="220"/>
    </w:pPr>
  </w:style>
  <w:style w:type="character" w:styleId="a7">
    <w:name w:val="Hyperlink"/>
    <w:basedOn w:val="a0"/>
    <w:uiPriority w:val="99"/>
    <w:unhideWhenUsed/>
    <w:rPr>
      <w:color w:val="0563C1" w:themeColor="hyperlink"/>
      <w:u w:val="single"/>
    </w:rPr>
  </w:style>
  <w:style w:type="paragraph" w:styleId="a8">
    <w:name w:val="header"/>
    <w:basedOn w:val="a"/>
    <w:link w:val="a9"/>
    <w:uiPriority w:val="99"/>
    <w:unhideWhenUsed/>
    <w:pPr>
      <w:tabs>
        <w:tab w:val="center" w:pos="4844"/>
        <w:tab w:val="right" w:pos="9689"/>
      </w:tabs>
      <w:spacing w:after="0" w:line="240" w:lineRule="auto"/>
    </w:pPr>
  </w:style>
  <w:style w:type="character" w:customStyle="1" w:styleId="a9">
    <w:name w:val="Верхний колонтитул Знак"/>
    <w:basedOn w:val="a0"/>
    <w:link w:val="a8"/>
    <w:uiPriority w:val="99"/>
    <w:rPr>
      <w:lang w:val="ru-RU"/>
    </w:rPr>
  </w:style>
  <w:style w:type="paragraph" w:styleId="aa">
    <w:name w:val="footer"/>
    <w:basedOn w:val="a"/>
    <w:link w:val="ab"/>
    <w:uiPriority w:val="99"/>
    <w:unhideWhenUsed/>
    <w:pPr>
      <w:tabs>
        <w:tab w:val="center" w:pos="4844"/>
        <w:tab w:val="right" w:pos="9689"/>
      </w:tabs>
      <w:spacing w:after="0" w:line="240" w:lineRule="auto"/>
    </w:pPr>
  </w:style>
  <w:style w:type="character" w:customStyle="1" w:styleId="ab">
    <w:name w:val="Нижний колонтитул Знак"/>
    <w:basedOn w:val="a0"/>
    <w:link w:val="aa"/>
    <w:uiPriority w:val="99"/>
    <w:rPr>
      <w:lang w:val="ru-RU"/>
    </w:rPr>
  </w:style>
  <w:style w:type="paragraph" w:styleId="ac">
    <w:name w:val="No Spacing"/>
    <w:link w:val="ad"/>
    <w:uiPriority w:val="1"/>
    <w:qFormat/>
    <w:pPr>
      <w:spacing w:after="0" w:line="240" w:lineRule="auto"/>
    </w:pPr>
    <w:rPr>
      <w:rFonts w:ascii="Times New Roman" w:eastAsia="Times New Roman" w:hAnsi="Times New Roman" w:cs="Times New Roman"/>
      <w:sz w:val="20"/>
      <w:szCs w:val="20"/>
      <w:lang w:val="ru-RU" w:eastAsia="ru-RU"/>
    </w:rPr>
  </w:style>
  <w:style w:type="paragraph" w:styleId="ae">
    <w:name w:val="Balloon Text"/>
    <w:basedOn w:val="a"/>
    <w:link w:val="af"/>
    <w:uiPriority w:val="99"/>
    <w:semiHidden/>
    <w:unhideWhenUse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lang w:val="ru-RU"/>
    </w:rPr>
  </w:style>
  <w:style w:type="character" w:customStyle="1" w:styleId="Char">
    <w:name w:val="表格文本 Char"/>
    <w:basedOn w:val="a0"/>
    <w:link w:val="af0"/>
    <w:locked/>
    <w:rsid w:val="00607DEE"/>
    <w:rPr>
      <w:rFonts w:ascii="Arial" w:hAnsi="Arial" w:cs="Arial"/>
    </w:rPr>
  </w:style>
  <w:style w:type="paragraph" w:customStyle="1" w:styleId="af0">
    <w:name w:val="表格文本"/>
    <w:basedOn w:val="a"/>
    <w:link w:val="Char"/>
    <w:rsid w:val="00607DEE"/>
    <w:pPr>
      <w:spacing w:after="0" w:line="240" w:lineRule="auto"/>
    </w:pPr>
    <w:rPr>
      <w:rFonts w:ascii="Arial" w:hAnsi="Arial" w:cs="Arial"/>
      <w:lang w:val="en-US"/>
    </w:rPr>
  </w:style>
  <w:style w:type="paragraph" w:customStyle="1" w:styleId="TableText">
    <w:name w:val="Table Text"/>
    <w:basedOn w:val="a"/>
    <w:rsid w:val="00512963"/>
    <w:pPr>
      <w:widowControl w:val="0"/>
      <w:topLinePunct/>
      <w:adjustRightInd w:val="0"/>
      <w:snapToGrid w:val="0"/>
      <w:spacing w:before="80" w:after="80" w:line="240" w:lineRule="atLeast"/>
    </w:pPr>
    <w:rPr>
      <w:rFonts w:ascii="Times New Roman" w:hAnsi="Times New Roman" w:cs="Arial"/>
      <w:sz w:val="21"/>
      <w:szCs w:val="21"/>
      <w:lang w:val="en-US" w:eastAsia="zh-CN"/>
    </w:rPr>
  </w:style>
  <w:style w:type="paragraph" w:customStyle="1" w:styleId="af1">
    <w:name w:val="оф_док"/>
    <w:basedOn w:val="a"/>
    <w:link w:val="af2"/>
    <w:uiPriority w:val="99"/>
    <w:rsid w:val="007C1272"/>
    <w:pPr>
      <w:spacing w:after="60" w:line="276" w:lineRule="auto"/>
      <w:ind w:firstLine="567"/>
      <w:jc w:val="both"/>
    </w:pPr>
    <w:rPr>
      <w:rFonts w:ascii="Arial" w:eastAsia="Times New Roman" w:hAnsi="Arial" w:cs="Times New Roman"/>
      <w:szCs w:val="20"/>
      <w:lang w:eastAsia="ru-RU"/>
    </w:rPr>
  </w:style>
  <w:style w:type="character" w:customStyle="1" w:styleId="af2">
    <w:name w:val="оф_док Знак"/>
    <w:link w:val="af1"/>
    <w:uiPriority w:val="99"/>
    <w:locked/>
    <w:rsid w:val="007C1272"/>
    <w:rPr>
      <w:rFonts w:ascii="Arial" w:eastAsia="Times New Roman" w:hAnsi="Arial" w:cs="Times New Roman"/>
      <w:szCs w:val="20"/>
      <w:lang w:val="ru-RU" w:eastAsia="ru-RU"/>
    </w:r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Содержание. 2 уровень Знак,Заголовок_3 Знак"/>
    <w:link w:val="a4"/>
    <w:uiPriority w:val="34"/>
    <w:rsid w:val="00DC1DCB"/>
    <w:rPr>
      <w:lang w:val="ru-RU"/>
    </w:rPr>
  </w:style>
  <w:style w:type="paragraph" w:styleId="af3">
    <w:name w:val="Normal (Web)"/>
    <w:basedOn w:val="a"/>
    <w:uiPriority w:val="99"/>
    <w:rsid w:val="00136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B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B343B"/>
    <w:rPr>
      <w:rFonts w:ascii="Courier New" w:eastAsia="Times New Roman" w:hAnsi="Courier New" w:cs="Courier New"/>
      <w:sz w:val="20"/>
      <w:szCs w:val="20"/>
      <w:lang w:val="ru-RU" w:eastAsia="ru-RU"/>
    </w:rPr>
  </w:style>
  <w:style w:type="character" w:customStyle="1" w:styleId="y2iqfc">
    <w:name w:val="y2iqfc"/>
    <w:basedOn w:val="a0"/>
    <w:rsid w:val="001B343B"/>
  </w:style>
  <w:style w:type="character" w:customStyle="1" w:styleId="fontstyle01">
    <w:name w:val="fontstyle01"/>
    <w:basedOn w:val="a0"/>
    <w:rsid w:val="0079585A"/>
    <w:rPr>
      <w:rFonts w:ascii="HuaweiSans-Bold" w:hAnsi="HuaweiSans-Bold" w:hint="default"/>
      <w:b/>
      <w:bCs/>
      <w:i w:val="0"/>
      <w:iCs w:val="0"/>
      <w:color w:val="000000"/>
      <w:sz w:val="32"/>
      <w:szCs w:val="32"/>
    </w:rPr>
  </w:style>
  <w:style w:type="paragraph" w:styleId="3">
    <w:name w:val="toc 3"/>
    <w:basedOn w:val="a"/>
    <w:next w:val="a"/>
    <w:autoRedefine/>
    <w:uiPriority w:val="39"/>
    <w:unhideWhenUsed/>
    <w:rsid w:val="00752881"/>
    <w:pPr>
      <w:spacing w:after="100"/>
      <w:ind w:left="440"/>
    </w:pPr>
  </w:style>
  <w:style w:type="paragraph" w:styleId="4">
    <w:name w:val="toc 4"/>
    <w:basedOn w:val="a"/>
    <w:next w:val="a"/>
    <w:autoRedefine/>
    <w:uiPriority w:val="39"/>
    <w:unhideWhenUsed/>
    <w:rsid w:val="00752881"/>
    <w:pPr>
      <w:spacing w:after="100"/>
      <w:ind w:left="660"/>
    </w:pPr>
    <w:rPr>
      <w:rFonts w:eastAsiaTheme="minorEastAsia"/>
      <w:lang w:eastAsia="ru-RU"/>
    </w:rPr>
  </w:style>
  <w:style w:type="paragraph" w:styleId="5">
    <w:name w:val="toc 5"/>
    <w:basedOn w:val="a"/>
    <w:next w:val="a"/>
    <w:autoRedefine/>
    <w:uiPriority w:val="39"/>
    <w:unhideWhenUsed/>
    <w:rsid w:val="00752881"/>
    <w:pPr>
      <w:spacing w:after="100"/>
      <w:ind w:left="880"/>
    </w:pPr>
    <w:rPr>
      <w:rFonts w:eastAsiaTheme="minorEastAsia"/>
      <w:lang w:eastAsia="ru-RU"/>
    </w:rPr>
  </w:style>
  <w:style w:type="paragraph" w:styleId="6">
    <w:name w:val="toc 6"/>
    <w:basedOn w:val="a"/>
    <w:next w:val="a"/>
    <w:autoRedefine/>
    <w:uiPriority w:val="39"/>
    <w:unhideWhenUsed/>
    <w:rsid w:val="00752881"/>
    <w:pPr>
      <w:spacing w:after="100"/>
      <w:ind w:left="1100"/>
    </w:pPr>
    <w:rPr>
      <w:rFonts w:eastAsiaTheme="minorEastAsia"/>
      <w:lang w:eastAsia="ru-RU"/>
    </w:rPr>
  </w:style>
  <w:style w:type="paragraph" w:styleId="7">
    <w:name w:val="toc 7"/>
    <w:basedOn w:val="a"/>
    <w:next w:val="a"/>
    <w:autoRedefine/>
    <w:uiPriority w:val="39"/>
    <w:unhideWhenUsed/>
    <w:rsid w:val="00752881"/>
    <w:pPr>
      <w:spacing w:after="100"/>
      <w:ind w:left="1320"/>
    </w:pPr>
    <w:rPr>
      <w:rFonts w:eastAsiaTheme="minorEastAsia"/>
      <w:lang w:eastAsia="ru-RU"/>
    </w:rPr>
  </w:style>
  <w:style w:type="paragraph" w:styleId="8">
    <w:name w:val="toc 8"/>
    <w:basedOn w:val="a"/>
    <w:next w:val="a"/>
    <w:autoRedefine/>
    <w:uiPriority w:val="39"/>
    <w:unhideWhenUsed/>
    <w:rsid w:val="00752881"/>
    <w:pPr>
      <w:spacing w:after="100"/>
      <w:ind w:left="1540"/>
    </w:pPr>
    <w:rPr>
      <w:rFonts w:eastAsiaTheme="minorEastAsia"/>
      <w:lang w:eastAsia="ru-RU"/>
    </w:rPr>
  </w:style>
  <w:style w:type="paragraph" w:styleId="9">
    <w:name w:val="toc 9"/>
    <w:basedOn w:val="a"/>
    <w:next w:val="a"/>
    <w:autoRedefine/>
    <w:uiPriority w:val="39"/>
    <w:unhideWhenUsed/>
    <w:rsid w:val="00752881"/>
    <w:pPr>
      <w:spacing w:after="100"/>
      <w:ind w:left="1760"/>
    </w:pPr>
    <w:rPr>
      <w:rFonts w:eastAsiaTheme="minorEastAsia"/>
      <w:lang w:eastAsia="ru-RU"/>
    </w:rPr>
  </w:style>
  <w:style w:type="table" w:styleId="af4">
    <w:name w:val="Grid Table Light"/>
    <w:basedOn w:val="a1"/>
    <w:uiPriority w:val="40"/>
    <w:rsid w:val="00116B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th-inline">
    <w:name w:val="math-inline"/>
    <w:basedOn w:val="a0"/>
    <w:rsid w:val="00792277"/>
  </w:style>
  <w:style w:type="character" w:styleId="af5">
    <w:name w:val="Strong"/>
    <w:basedOn w:val="a0"/>
    <w:uiPriority w:val="22"/>
    <w:qFormat/>
    <w:rsid w:val="007325BA"/>
    <w:rPr>
      <w:b/>
      <w:bCs/>
    </w:rPr>
  </w:style>
  <w:style w:type="table" w:styleId="-43">
    <w:name w:val="Grid Table 4 Accent 3"/>
    <w:basedOn w:val="a1"/>
    <w:uiPriority w:val="49"/>
    <w:rsid w:val="00AB25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3">
    <w:name w:val="Grid Table 1 Light Accent 3"/>
    <w:basedOn w:val="a1"/>
    <w:uiPriority w:val="46"/>
    <w:rsid w:val="00AB256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42">
    <w:name w:val="Grid Table 4 Accent 2"/>
    <w:basedOn w:val="a1"/>
    <w:uiPriority w:val="49"/>
    <w:rsid w:val="00703E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d">
    <w:name w:val="Без интервала Знак"/>
    <w:basedOn w:val="a0"/>
    <w:link w:val="ac"/>
    <w:uiPriority w:val="1"/>
    <w:rsid w:val="00467596"/>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0166">
      <w:bodyDiv w:val="1"/>
      <w:marLeft w:val="0"/>
      <w:marRight w:val="0"/>
      <w:marTop w:val="0"/>
      <w:marBottom w:val="0"/>
      <w:divBdr>
        <w:top w:val="none" w:sz="0" w:space="0" w:color="auto"/>
        <w:left w:val="none" w:sz="0" w:space="0" w:color="auto"/>
        <w:bottom w:val="none" w:sz="0" w:space="0" w:color="auto"/>
        <w:right w:val="none" w:sz="0" w:space="0" w:color="auto"/>
      </w:divBdr>
    </w:div>
    <w:div w:id="43988782">
      <w:bodyDiv w:val="1"/>
      <w:marLeft w:val="0"/>
      <w:marRight w:val="0"/>
      <w:marTop w:val="0"/>
      <w:marBottom w:val="0"/>
      <w:divBdr>
        <w:top w:val="none" w:sz="0" w:space="0" w:color="auto"/>
        <w:left w:val="none" w:sz="0" w:space="0" w:color="auto"/>
        <w:bottom w:val="none" w:sz="0" w:space="0" w:color="auto"/>
        <w:right w:val="none" w:sz="0" w:space="0" w:color="auto"/>
      </w:divBdr>
    </w:div>
    <w:div w:id="47077740">
      <w:bodyDiv w:val="1"/>
      <w:marLeft w:val="0"/>
      <w:marRight w:val="0"/>
      <w:marTop w:val="0"/>
      <w:marBottom w:val="0"/>
      <w:divBdr>
        <w:top w:val="none" w:sz="0" w:space="0" w:color="auto"/>
        <w:left w:val="none" w:sz="0" w:space="0" w:color="auto"/>
        <w:bottom w:val="none" w:sz="0" w:space="0" w:color="auto"/>
        <w:right w:val="none" w:sz="0" w:space="0" w:color="auto"/>
      </w:divBdr>
    </w:div>
    <w:div w:id="55327710">
      <w:bodyDiv w:val="1"/>
      <w:marLeft w:val="0"/>
      <w:marRight w:val="0"/>
      <w:marTop w:val="0"/>
      <w:marBottom w:val="0"/>
      <w:divBdr>
        <w:top w:val="none" w:sz="0" w:space="0" w:color="auto"/>
        <w:left w:val="none" w:sz="0" w:space="0" w:color="auto"/>
        <w:bottom w:val="none" w:sz="0" w:space="0" w:color="auto"/>
        <w:right w:val="none" w:sz="0" w:space="0" w:color="auto"/>
      </w:divBdr>
    </w:div>
    <w:div w:id="94788834">
      <w:bodyDiv w:val="1"/>
      <w:marLeft w:val="0"/>
      <w:marRight w:val="0"/>
      <w:marTop w:val="0"/>
      <w:marBottom w:val="0"/>
      <w:divBdr>
        <w:top w:val="none" w:sz="0" w:space="0" w:color="auto"/>
        <w:left w:val="none" w:sz="0" w:space="0" w:color="auto"/>
        <w:bottom w:val="none" w:sz="0" w:space="0" w:color="auto"/>
        <w:right w:val="none" w:sz="0" w:space="0" w:color="auto"/>
      </w:divBdr>
    </w:div>
    <w:div w:id="100299970">
      <w:bodyDiv w:val="1"/>
      <w:marLeft w:val="0"/>
      <w:marRight w:val="0"/>
      <w:marTop w:val="0"/>
      <w:marBottom w:val="0"/>
      <w:divBdr>
        <w:top w:val="none" w:sz="0" w:space="0" w:color="auto"/>
        <w:left w:val="none" w:sz="0" w:space="0" w:color="auto"/>
        <w:bottom w:val="none" w:sz="0" w:space="0" w:color="auto"/>
        <w:right w:val="none" w:sz="0" w:space="0" w:color="auto"/>
      </w:divBdr>
    </w:div>
    <w:div w:id="109784009">
      <w:bodyDiv w:val="1"/>
      <w:marLeft w:val="0"/>
      <w:marRight w:val="0"/>
      <w:marTop w:val="0"/>
      <w:marBottom w:val="0"/>
      <w:divBdr>
        <w:top w:val="none" w:sz="0" w:space="0" w:color="auto"/>
        <w:left w:val="none" w:sz="0" w:space="0" w:color="auto"/>
        <w:bottom w:val="none" w:sz="0" w:space="0" w:color="auto"/>
        <w:right w:val="none" w:sz="0" w:space="0" w:color="auto"/>
      </w:divBdr>
    </w:div>
    <w:div w:id="131364091">
      <w:bodyDiv w:val="1"/>
      <w:marLeft w:val="0"/>
      <w:marRight w:val="0"/>
      <w:marTop w:val="0"/>
      <w:marBottom w:val="0"/>
      <w:divBdr>
        <w:top w:val="none" w:sz="0" w:space="0" w:color="auto"/>
        <w:left w:val="none" w:sz="0" w:space="0" w:color="auto"/>
        <w:bottom w:val="none" w:sz="0" w:space="0" w:color="auto"/>
        <w:right w:val="none" w:sz="0" w:space="0" w:color="auto"/>
      </w:divBdr>
    </w:div>
    <w:div w:id="142430361">
      <w:bodyDiv w:val="1"/>
      <w:marLeft w:val="0"/>
      <w:marRight w:val="0"/>
      <w:marTop w:val="0"/>
      <w:marBottom w:val="0"/>
      <w:divBdr>
        <w:top w:val="none" w:sz="0" w:space="0" w:color="auto"/>
        <w:left w:val="none" w:sz="0" w:space="0" w:color="auto"/>
        <w:bottom w:val="none" w:sz="0" w:space="0" w:color="auto"/>
        <w:right w:val="none" w:sz="0" w:space="0" w:color="auto"/>
      </w:divBdr>
    </w:div>
    <w:div w:id="164324805">
      <w:bodyDiv w:val="1"/>
      <w:marLeft w:val="0"/>
      <w:marRight w:val="0"/>
      <w:marTop w:val="0"/>
      <w:marBottom w:val="0"/>
      <w:divBdr>
        <w:top w:val="none" w:sz="0" w:space="0" w:color="auto"/>
        <w:left w:val="none" w:sz="0" w:space="0" w:color="auto"/>
        <w:bottom w:val="none" w:sz="0" w:space="0" w:color="auto"/>
        <w:right w:val="none" w:sz="0" w:space="0" w:color="auto"/>
      </w:divBdr>
    </w:div>
    <w:div w:id="182596090">
      <w:bodyDiv w:val="1"/>
      <w:marLeft w:val="0"/>
      <w:marRight w:val="0"/>
      <w:marTop w:val="0"/>
      <w:marBottom w:val="0"/>
      <w:divBdr>
        <w:top w:val="none" w:sz="0" w:space="0" w:color="auto"/>
        <w:left w:val="none" w:sz="0" w:space="0" w:color="auto"/>
        <w:bottom w:val="none" w:sz="0" w:space="0" w:color="auto"/>
        <w:right w:val="none" w:sz="0" w:space="0" w:color="auto"/>
      </w:divBdr>
    </w:div>
    <w:div w:id="199054337">
      <w:bodyDiv w:val="1"/>
      <w:marLeft w:val="0"/>
      <w:marRight w:val="0"/>
      <w:marTop w:val="0"/>
      <w:marBottom w:val="0"/>
      <w:divBdr>
        <w:top w:val="none" w:sz="0" w:space="0" w:color="auto"/>
        <w:left w:val="none" w:sz="0" w:space="0" w:color="auto"/>
        <w:bottom w:val="none" w:sz="0" w:space="0" w:color="auto"/>
        <w:right w:val="none" w:sz="0" w:space="0" w:color="auto"/>
      </w:divBdr>
    </w:div>
    <w:div w:id="225723122">
      <w:bodyDiv w:val="1"/>
      <w:marLeft w:val="0"/>
      <w:marRight w:val="0"/>
      <w:marTop w:val="0"/>
      <w:marBottom w:val="0"/>
      <w:divBdr>
        <w:top w:val="none" w:sz="0" w:space="0" w:color="auto"/>
        <w:left w:val="none" w:sz="0" w:space="0" w:color="auto"/>
        <w:bottom w:val="none" w:sz="0" w:space="0" w:color="auto"/>
        <w:right w:val="none" w:sz="0" w:space="0" w:color="auto"/>
      </w:divBdr>
    </w:div>
    <w:div w:id="241376849">
      <w:bodyDiv w:val="1"/>
      <w:marLeft w:val="0"/>
      <w:marRight w:val="0"/>
      <w:marTop w:val="0"/>
      <w:marBottom w:val="0"/>
      <w:divBdr>
        <w:top w:val="none" w:sz="0" w:space="0" w:color="auto"/>
        <w:left w:val="none" w:sz="0" w:space="0" w:color="auto"/>
        <w:bottom w:val="none" w:sz="0" w:space="0" w:color="auto"/>
        <w:right w:val="none" w:sz="0" w:space="0" w:color="auto"/>
      </w:divBdr>
    </w:div>
    <w:div w:id="283007314">
      <w:bodyDiv w:val="1"/>
      <w:marLeft w:val="0"/>
      <w:marRight w:val="0"/>
      <w:marTop w:val="0"/>
      <w:marBottom w:val="0"/>
      <w:divBdr>
        <w:top w:val="none" w:sz="0" w:space="0" w:color="auto"/>
        <w:left w:val="none" w:sz="0" w:space="0" w:color="auto"/>
        <w:bottom w:val="none" w:sz="0" w:space="0" w:color="auto"/>
        <w:right w:val="none" w:sz="0" w:space="0" w:color="auto"/>
      </w:divBdr>
    </w:div>
    <w:div w:id="286279757">
      <w:bodyDiv w:val="1"/>
      <w:marLeft w:val="0"/>
      <w:marRight w:val="0"/>
      <w:marTop w:val="0"/>
      <w:marBottom w:val="0"/>
      <w:divBdr>
        <w:top w:val="none" w:sz="0" w:space="0" w:color="auto"/>
        <w:left w:val="none" w:sz="0" w:space="0" w:color="auto"/>
        <w:bottom w:val="none" w:sz="0" w:space="0" w:color="auto"/>
        <w:right w:val="none" w:sz="0" w:space="0" w:color="auto"/>
      </w:divBdr>
    </w:div>
    <w:div w:id="317612491">
      <w:bodyDiv w:val="1"/>
      <w:marLeft w:val="0"/>
      <w:marRight w:val="0"/>
      <w:marTop w:val="0"/>
      <w:marBottom w:val="0"/>
      <w:divBdr>
        <w:top w:val="none" w:sz="0" w:space="0" w:color="auto"/>
        <w:left w:val="none" w:sz="0" w:space="0" w:color="auto"/>
        <w:bottom w:val="none" w:sz="0" w:space="0" w:color="auto"/>
        <w:right w:val="none" w:sz="0" w:space="0" w:color="auto"/>
      </w:divBdr>
    </w:div>
    <w:div w:id="362755480">
      <w:bodyDiv w:val="1"/>
      <w:marLeft w:val="0"/>
      <w:marRight w:val="0"/>
      <w:marTop w:val="0"/>
      <w:marBottom w:val="0"/>
      <w:divBdr>
        <w:top w:val="none" w:sz="0" w:space="0" w:color="auto"/>
        <w:left w:val="none" w:sz="0" w:space="0" w:color="auto"/>
        <w:bottom w:val="none" w:sz="0" w:space="0" w:color="auto"/>
        <w:right w:val="none" w:sz="0" w:space="0" w:color="auto"/>
      </w:divBdr>
    </w:div>
    <w:div w:id="375669346">
      <w:bodyDiv w:val="1"/>
      <w:marLeft w:val="0"/>
      <w:marRight w:val="0"/>
      <w:marTop w:val="0"/>
      <w:marBottom w:val="0"/>
      <w:divBdr>
        <w:top w:val="none" w:sz="0" w:space="0" w:color="auto"/>
        <w:left w:val="none" w:sz="0" w:space="0" w:color="auto"/>
        <w:bottom w:val="none" w:sz="0" w:space="0" w:color="auto"/>
        <w:right w:val="none" w:sz="0" w:space="0" w:color="auto"/>
      </w:divBdr>
    </w:div>
    <w:div w:id="393240306">
      <w:bodyDiv w:val="1"/>
      <w:marLeft w:val="0"/>
      <w:marRight w:val="0"/>
      <w:marTop w:val="0"/>
      <w:marBottom w:val="0"/>
      <w:divBdr>
        <w:top w:val="none" w:sz="0" w:space="0" w:color="auto"/>
        <w:left w:val="none" w:sz="0" w:space="0" w:color="auto"/>
        <w:bottom w:val="none" w:sz="0" w:space="0" w:color="auto"/>
        <w:right w:val="none" w:sz="0" w:space="0" w:color="auto"/>
      </w:divBdr>
    </w:div>
    <w:div w:id="404111108">
      <w:bodyDiv w:val="1"/>
      <w:marLeft w:val="0"/>
      <w:marRight w:val="0"/>
      <w:marTop w:val="0"/>
      <w:marBottom w:val="0"/>
      <w:divBdr>
        <w:top w:val="none" w:sz="0" w:space="0" w:color="auto"/>
        <w:left w:val="none" w:sz="0" w:space="0" w:color="auto"/>
        <w:bottom w:val="none" w:sz="0" w:space="0" w:color="auto"/>
        <w:right w:val="none" w:sz="0" w:space="0" w:color="auto"/>
      </w:divBdr>
    </w:div>
    <w:div w:id="410737273">
      <w:bodyDiv w:val="1"/>
      <w:marLeft w:val="0"/>
      <w:marRight w:val="0"/>
      <w:marTop w:val="0"/>
      <w:marBottom w:val="0"/>
      <w:divBdr>
        <w:top w:val="none" w:sz="0" w:space="0" w:color="auto"/>
        <w:left w:val="none" w:sz="0" w:space="0" w:color="auto"/>
        <w:bottom w:val="none" w:sz="0" w:space="0" w:color="auto"/>
        <w:right w:val="none" w:sz="0" w:space="0" w:color="auto"/>
      </w:divBdr>
    </w:div>
    <w:div w:id="468087199">
      <w:bodyDiv w:val="1"/>
      <w:marLeft w:val="0"/>
      <w:marRight w:val="0"/>
      <w:marTop w:val="0"/>
      <w:marBottom w:val="0"/>
      <w:divBdr>
        <w:top w:val="none" w:sz="0" w:space="0" w:color="auto"/>
        <w:left w:val="none" w:sz="0" w:space="0" w:color="auto"/>
        <w:bottom w:val="none" w:sz="0" w:space="0" w:color="auto"/>
        <w:right w:val="none" w:sz="0" w:space="0" w:color="auto"/>
      </w:divBdr>
    </w:div>
    <w:div w:id="496964392">
      <w:bodyDiv w:val="1"/>
      <w:marLeft w:val="0"/>
      <w:marRight w:val="0"/>
      <w:marTop w:val="0"/>
      <w:marBottom w:val="0"/>
      <w:divBdr>
        <w:top w:val="none" w:sz="0" w:space="0" w:color="auto"/>
        <w:left w:val="none" w:sz="0" w:space="0" w:color="auto"/>
        <w:bottom w:val="none" w:sz="0" w:space="0" w:color="auto"/>
        <w:right w:val="none" w:sz="0" w:space="0" w:color="auto"/>
      </w:divBdr>
    </w:div>
    <w:div w:id="497697109">
      <w:bodyDiv w:val="1"/>
      <w:marLeft w:val="0"/>
      <w:marRight w:val="0"/>
      <w:marTop w:val="0"/>
      <w:marBottom w:val="0"/>
      <w:divBdr>
        <w:top w:val="none" w:sz="0" w:space="0" w:color="auto"/>
        <w:left w:val="none" w:sz="0" w:space="0" w:color="auto"/>
        <w:bottom w:val="none" w:sz="0" w:space="0" w:color="auto"/>
        <w:right w:val="none" w:sz="0" w:space="0" w:color="auto"/>
      </w:divBdr>
    </w:div>
    <w:div w:id="508132471">
      <w:bodyDiv w:val="1"/>
      <w:marLeft w:val="0"/>
      <w:marRight w:val="0"/>
      <w:marTop w:val="0"/>
      <w:marBottom w:val="0"/>
      <w:divBdr>
        <w:top w:val="none" w:sz="0" w:space="0" w:color="auto"/>
        <w:left w:val="none" w:sz="0" w:space="0" w:color="auto"/>
        <w:bottom w:val="none" w:sz="0" w:space="0" w:color="auto"/>
        <w:right w:val="none" w:sz="0" w:space="0" w:color="auto"/>
      </w:divBdr>
    </w:div>
    <w:div w:id="509687272">
      <w:bodyDiv w:val="1"/>
      <w:marLeft w:val="0"/>
      <w:marRight w:val="0"/>
      <w:marTop w:val="0"/>
      <w:marBottom w:val="0"/>
      <w:divBdr>
        <w:top w:val="none" w:sz="0" w:space="0" w:color="auto"/>
        <w:left w:val="none" w:sz="0" w:space="0" w:color="auto"/>
        <w:bottom w:val="none" w:sz="0" w:space="0" w:color="auto"/>
        <w:right w:val="none" w:sz="0" w:space="0" w:color="auto"/>
      </w:divBdr>
    </w:div>
    <w:div w:id="519470384">
      <w:bodyDiv w:val="1"/>
      <w:marLeft w:val="0"/>
      <w:marRight w:val="0"/>
      <w:marTop w:val="0"/>
      <w:marBottom w:val="0"/>
      <w:divBdr>
        <w:top w:val="none" w:sz="0" w:space="0" w:color="auto"/>
        <w:left w:val="none" w:sz="0" w:space="0" w:color="auto"/>
        <w:bottom w:val="none" w:sz="0" w:space="0" w:color="auto"/>
        <w:right w:val="none" w:sz="0" w:space="0" w:color="auto"/>
      </w:divBdr>
    </w:div>
    <w:div w:id="537357025">
      <w:bodyDiv w:val="1"/>
      <w:marLeft w:val="0"/>
      <w:marRight w:val="0"/>
      <w:marTop w:val="0"/>
      <w:marBottom w:val="0"/>
      <w:divBdr>
        <w:top w:val="none" w:sz="0" w:space="0" w:color="auto"/>
        <w:left w:val="none" w:sz="0" w:space="0" w:color="auto"/>
        <w:bottom w:val="none" w:sz="0" w:space="0" w:color="auto"/>
        <w:right w:val="none" w:sz="0" w:space="0" w:color="auto"/>
      </w:divBdr>
    </w:div>
    <w:div w:id="564266130">
      <w:bodyDiv w:val="1"/>
      <w:marLeft w:val="0"/>
      <w:marRight w:val="0"/>
      <w:marTop w:val="0"/>
      <w:marBottom w:val="0"/>
      <w:divBdr>
        <w:top w:val="none" w:sz="0" w:space="0" w:color="auto"/>
        <w:left w:val="none" w:sz="0" w:space="0" w:color="auto"/>
        <w:bottom w:val="none" w:sz="0" w:space="0" w:color="auto"/>
        <w:right w:val="none" w:sz="0" w:space="0" w:color="auto"/>
      </w:divBdr>
    </w:div>
    <w:div w:id="588318841">
      <w:bodyDiv w:val="1"/>
      <w:marLeft w:val="0"/>
      <w:marRight w:val="0"/>
      <w:marTop w:val="0"/>
      <w:marBottom w:val="0"/>
      <w:divBdr>
        <w:top w:val="none" w:sz="0" w:space="0" w:color="auto"/>
        <w:left w:val="none" w:sz="0" w:space="0" w:color="auto"/>
        <w:bottom w:val="none" w:sz="0" w:space="0" w:color="auto"/>
        <w:right w:val="none" w:sz="0" w:space="0" w:color="auto"/>
      </w:divBdr>
    </w:div>
    <w:div w:id="589319281">
      <w:bodyDiv w:val="1"/>
      <w:marLeft w:val="0"/>
      <w:marRight w:val="0"/>
      <w:marTop w:val="0"/>
      <w:marBottom w:val="0"/>
      <w:divBdr>
        <w:top w:val="none" w:sz="0" w:space="0" w:color="auto"/>
        <w:left w:val="none" w:sz="0" w:space="0" w:color="auto"/>
        <w:bottom w:val="none" w:sz="0" w:space="0" w:color="auto"/>
        <w:right w:val="none" w:sz="0" w:space="0" w:color="auto"/>
      </w:divBdr>
    </w:div>
    <w:div w:id="597182771">
      <w:bodyDiv w:val="1"/>
      <w:marLeft w:val="0"/>
      <w:marRight w:val="0"/>
      <w:marTop w:val="0"/>
      <w:marBottom w:val="0"/>
      <w:divBdr>
        <w:top w:val="none" w:sz="0" w:space="0" w:color="auto"/>
        <w:left w:val="none" w:sz="0" w:space="0" w:color="auto"/>
        <w:bottom w:val="none" w:sz="0" w:space="0" w:color="auto"/>
        <w:right w:val="none" w:sz="0" w:space="0" w:color="auto"/>
      </w:divBdr>
    </w:div>
    <w:div w:id="597643466">
      <w:bodyDiv w:val="1"/>
      <w:marLeft w:val="0"/>
      <w:marRight w:val="0"/>
      <w:marTop w:val="0"/>
      <w:marBottom w:val="0"/>
      <w:divBdr>
        <w:top w:val="none" w:sz="0" w:space="0" w:color="auto"/>
        <w:left w:val="none" w:sz="0" w:space="0" w:color="auto"/>
        <w:bottom w:val="none" w:sz="0" w:space="0" w:color="auto"/>
        <w:right w:val="none" w:sz="0" w:space="0" w:color="auto"/>
      </w:divBdr>
    </w:div>
    <w:div w:id="620190647">
      <w:bodyDiv w:val="1"/>
      <w:marLeft w:val="0"/>
      <w:marRight w:val="0"/>
      <w:marTop w:val="0"/>
      <w:marBottom w:val="0"/>
      <w:divBdr>
        <w:top w:val="none" w:sz="0" w:space="0" w:color="auto"/>
        <w:left w:val="none" w:sz="0" w:space="0" w:color="auto"/>
        <w:bottom w:val="none" w:sz="0" w:space="0" w:color="auto"/>
        <w:right w:val="none" w:sz="0" w:space="0" w:color="auto"/>
      </w:divBdr>
    </w:div>
    <w:div w:id="628324059">
      <w:bodyDiv w:val="1"/>
      <w:marLeft w:val="0"/>
      <w:marRight w:val="0"/>
      <w:marTop w:val="0"/>
      <w:marBottom w:val="0"/>
      <w:divBdr>
        <w:top w:val="none" w:sz="0" w:space="0" w:color="auto"/>
        <w:left w:val="none" w:sz="0" w:space="0" w:color="auto"/>
        <w:bottom w:val="none" w:sz="0" w:space="0" w:color="auto"/>
        <w:right w:val="none" w:sz="0" w:space="0" w:color="auto"/>
      </w:divBdr>
    </w:div>
    <w:div w:id="629092720">
      <w:bodyDiv w:val="1"/>
      <w:marLeft w:val="0"/>
      <w:marRight w:val="0"/>
      <w:marTop w:val="0"/>
      <w:marBottom w:val="0"/>
      <w:divBdr>
        <w:top w:val="none" w:sz="0" w:space="0" w:color="auto"/>
        <w:left w:val="none" w:sz="0" w:space="0" w:color="auto"/>
        <w:bottom w:val="none" w:sz="0" w:space="0" w:color="auto"/>
        <w:right w:val="none" w:sz="0" w:space="0" w:color="auto"/>
      </w:divBdr>
    </w:div>
    <w:div w:id="639304947">
      <w:bodyDiv w:val="1"/>
      <w:marLeft w:val="0"/>
      <w:marRight w:val="0"/>
      <w:marTop w:val="0"/>
      <w:marBottom w:val="0"/>
      <w:divBdr>
        <w:top w:val="none" w:sz="0" w:space="0" w:color="auto"/>
        <w:left w:val="none" w:sz="0" w:space="0" w:color="auto"/>
        <w:bottom w:val="none" w:sz="0" w:space="0" w:color="auto"/>
        <w:right w:val="none" w:sz="0" w:space="0" w:color="auto"/>
      </w:divBdr>
    </w:div>
    <w:div w:id="659162591">
      <w:bodyDiv w:val="1"/>
      <w:marLeft w:val="0"/>
      <w:marRight w:val="0"/>
      <w:marTop w:val="0"/>
      <w:marBottom w:val="0"/>
      <w:divBdr>
        <w:top w:val="none" w:sz="0" w:space="0" w:color="auto"/>
        <w:left w:val="none" w:sz="0" w:space="0" w:color="auto"/>
        <w:bottom w:val="none" w:sz="0" w:space="0" w:color="auto"/>
        <w:right w:val="none" w:sz="0" w:space="0" w:color="auto"/>
      </w:divBdr>
    </w:div>
    <w:div w:id="671681436">
      <w:bodyDiv w:val="1"/>
      <w:marLeft w:val="0"/>
      <w:marRight w:val="0"/>
      <w:marTop w:val="0"/>
      <w:marBottom w:val="0"/>
      <w:divBdr>
        <w:top w:val="none" w:sz="0" w:space="0" w:color="auto"/>
        <w:left w:val="none" w:sz="0" w:space="0" w:color="auto"/>
        <w:bottom w:val="none" w:sz="0" w:space="0" w:color="auto"/>
        <w:right w:val="none" w:sz="0" w:space="0" w:color="auto"/>
      </w:divBdr>
    </w:div>
    <w:div w:id="690305710">
      <w:bodyDiv w:val="1"/>
      <w:marLeft w:val="0"/>
      <w:marRight w:val="0"/>
      <w:marTop w:val="0"/>
      <w:marBottom w:val="0"/>
      <w:divBdr>
        <w:top w:val="none" w:sz="0" w:space="0" w:color="auto"/>
        <w:left w:val="none" w:sz="0" w:space="0" w:color="auto"/>
        <w:bottom w:val="none" w:sz="0" w:space="0" w:color="auto"/>
        <w:right w:val="none" w:sz="0" w:space="0" w:color="auto"/>
      </w:divBdr>
    </w:div>
    <w:div w:id="711535483">
      <w:bodyDiv w:val="1"/>
      <w:marLeft w:val="0"/>
      <w:marRight w:val="0"/>
      <w:marTop w:val="0"/>
      <w:marBottom w:val="0"/>
      <w:divBdr>
        <w:top w:val="none" w:sz="0" w:space="0" w:color="auto"/>
        <w:left w:val="none" w:sz="0" w:space="0" w:color="auto"/>
        <w:bottom w:val="none" w:sz="0" w:space="0" w:color="auto"/>
        <w:right w:val="none" w:sz="0" w:space="0" w:color="auto"/>
      </w:divBdr>
    </w:div>
    <w:div w:id="722868399">
      <w:bodyDiv w:val="1"/>
      <w:marLeft w:val="0"/>
      <w:marRight w:val="0"/>
      <w:marTop w:val="0"/>
      <w:marBottom w:val="0"/>
      <w:divBdr>
        <w:top w:val="none" w:sz="0" w:space="0" w:color="auto"/>
        <w:left w:val="none" w:sz="0" w:space="0" w:color="auto"/>
        <w:bottom w:val="none" w:sz="0" w:space="0" w:color="auto"/>
        <w:right w:val="none" w:sz="0" w:space="0" w:color="auto"/>
      </w:divBdr>
    </w:div>
    <w:div w:id="727074094">
      <w:bodyDiv w:val="1"/>
      <w:marLeft w:val="0"/>
      <w:marRight w:val="0"/>
      <w:marTop w:val="0"/>
      <w:marBottom w:val="0"/>
      <w:divBdr>
        <w:top w:val="none" w:sz="0" w:space="0" w:color="auto"/>
        <w:left w:val="none" w:sz="0" w:space="0" w:color="auto"/>
        <w:bottom w:val="none" w:sz="0" w:space="0" w:color="auto"/>
        <w:right w:val="none" w:sz="0" w:space="0" w:color="auto"/>
      </w:divBdr>
    </w:div>
    <w:div w:id="745036286">
      <w:bodyDiv w:val="1"/>
      <w:marLeft w:val="0"/>
      <w:marRight w:val="0"/>
      <w:marTop w:val="0"/>
      <w:marBottom w:val="0"/>
      <w:divBdr>
        <w:top w:val="none" w:sz="0" w:space="0" w:color="auto"/>
        <w:left w:val="none" w:sz="0" w:space="0" w:color="auto"/>
        <w:bottom w:val="none" w:sz="0" w:space="0" w:color="auto"/>
        <w:right w:val="none" w:sz="0" w:space="0" w:color="auto"/>
      </w:divBdr>
    </w:div>
    <w:div w:id="750465929">
      <w:bodyDiv w:val="1"/>
      <w:marLeft w:val="0"/>
      <w:marRight w:val="0"/>
      <w:marTop w:val="0"/>
      <w:marBottom w:val="0"/>
      <w:divBdr>
        <w:top w:val="none" w:sz="0" w:space="0" w:color="auto"/>
        <w:left w:val="none" w:sz="0" w:space="0" w:color="auto"/>
        <w:bottom w:val="none" w:sz="0" w:space="0" w:color="auto"/>
        <w:right w:val="none" w:sz="0" w:space="0" w:color="auto"/>
      </w:divBdr>
    </w:div>
    <w:div w:id="752047582">
      <w:bodyDiv w:val="1"/>
      <w:marLeft w:val="0"/>
      <w:marRight w:val="0"/>
      <w:marTop w:val="0"/>
      <w:marBottom w:val="0"/>
      <w:divBdr>
        <w:top w:val="none" w:sz="0" w:space="0" w:color="auto"/>
        <w:left w:val="none" w:sz="0" w:space="0" w:color="auto"/>
        <w:bottom w:val="none" w:sz="0" w:space="0" w:color="auto"/>
        <w:right w:val="none" w:sz="0" w:space="0" w:color="auto"/>
      </w:divBdr>
    </w:div>
    <w:div w:id="788547821">
      <w:bodyDiv w:val="1"/>
      <w:marLeft w:val="0"/>
      <w:marRight w:val="0"/>
      <w:marTop w:val="0"/>
      <w:marBottom w:val="0"/>
      <w:divBdr>
        <w:top w:val="none" w:sz="0" w:space="0" w:color="auto"/>
        <w:left w:val="none" w:sz="0" w:space="0" w:color="auto"/>
        <w:bottom w:val="none" w:sz="0" w:space="0" w:color="auto"/>
        <w:right w:val="none" w:sz="0" w:space="0" w:color="auto"/>
      </w:divBdr>
    </w:div>
    <w:div w:id="801726795">
      <w:bodyDiv w:val="1"/>
      <w:marLeft w:val="0"/>
      <w:marRight w:val="0"/>
      <w:marTop w:val="0"/>
      <w:marBottom w:val="0"/>
      <w:divBdr>
        <w:top w:val="none" w:sz="0" w:space="0" w:color="auto"/>
        <w:left w:val="none" w:sz="0" w:space="0" w:color="auto"/>
        <w:bottom w:val="none" w:sz="0" w:space="0" w:color="auto"/>
        <w:right w:val="none" w:sz="0" w:space="0" w:color="auto"/>
      </w:divBdr>
    </w:div>
    <w:div w:id="821121992">
      <w:bodyDiv w:val="1"/>
      <w:marLeft w:val="0"/>
      <w:marRight w:val="0"/>
      <w:marTop w:val="0"/>
      <w:marBottom w:val="0"/>
      <w:divBdr>
        <w:top w:val="none" w:sz="0" w:space="0" w:color="auto"/>
        <w:left w:val="none" w:sz="0" w:space="0" w:color="auto"/>
        <w:bottom w:val="none" w:sz="0" w:space="0" w:color="auto"/>
        <w:right w:val="none" w:sz="0" w:space="0" w:color="auto"/>
      </w:divBdr>
    </w:div>
    <w:div w:id="821893374">
      <w:bodyDiv w:val="1"/>
      <w:marLeft w:val="0"/>
      <w:marRight w:val="0"/>
      <w:marTop w:val="0"/>
      <w:marBottom w:val="0"/>
      <w:divBdr>
        <w:top w:val="none" w:sz="0" w:space="0" w:color="auto"/>
        <w:left w:val="none" w:sz="0" w:space="0" w:color="auto"/>
        <w:bottom w:val="none" w:sz="0" w:space="0" w:color="auto"/>
        <w:right w:val="none" w:sz="0" w:space="0" w:color="auto"/>
      </w:divBdr>
    </w:div>
    <w:div w:id="849173684">
      <w:bodyDiv w:val="1"/>
      <w:marLeft w:val="0"/>
      <w:marRight w:val="0"/>
      <w:marTop w:val="0"/>
      <w:marBottom w:val="0"/>
      <w:divBdr>
        <w:top w:val="none" w:sz="0" w:space="0" w:color="auto"/>
        <w:left w:val="none" w:sz="0" w:space="0" w:color="auto"/>
        <w:bottom w:val="none" w:sz="0" w:space="0" w:color="auto"/>
        <w:right w:val="none" w:sz="0" w:space="0" w:color="auto"/>
      </w:divBdr>
    </w:div>
    <w:div w:id="863443553">
      <w:bodyDiv w:val="1"/>
      <w:marLeft w:val="0"/>
      <w:marRight w:val="0"/>
      <w:marTop w:val="0"/>
      <w:marBottom w:val="0"/>
      <w:divBdr>
        <w:top w:val="none" w:sz="0" w:space="0" w:color="auto"/>
        <w:left w:val="none" w:sz="0" w:space="0" w:color="auto"/>
        <w:bottom w:val="none" w:sz="0" w:space="0" w:color="auto"/>
        <w:right w:val="none" w:sz="0" w:space="0" w:color="auto"/>
      </w:divBdr>
    </w:div>
    <w:div w:id="870843277">
      <w:bodyDiv w:val="1"/>
      <w:marLeft w:val="0"/>
      <w:marRight w:val="0"/>
      <w:marTop w:val="0"/>
      <w:marBottom w:val="0"/>
      <w:divBdr>
        <w:top w:val="none" w:sz="0" w:space="0" w:color="auto"/>
        <w:left w:val="none" w:sz="0" w:space="0" w:color="auto"/>
        <w:bottom w:val="none" w:sz="0" w:space="0" w:color="auto"/>
        <w:right w:val="none" w:sz="0" w:space="0" w:color="auto"/>
      </w:divBdr>
    </w:div>
    <w:div w:id="875511403">
      <w:bodyDiv w:val="1"/>
      <w:marLeft w:val="0"/>
      <w:marRight w:val="0"/>
      <w:marTop w:val="0"/>
      <w:marBottom w:val="0"/>
      <w:divBdr>
        <w:top w:val="none" w:sz="0" w:space="0" w:color="auto"/>
        <w:left w:val="none" w:sz="0" w:space="0" w:color="auto"/>
        <w:bottom w:val="none" w:sz="0" w:space="0" w:color="auto"/>
        <w:right w:val="none" w:sz="0" w:space="0" w:color="auto"/>
      </w:divBdr>
    </w:div>
    <w:div w:id="885721676">
      <w:bodyDiv w:val="1"/>
      <w:marLeft w:val="0"/>
      <w:marRight w:val="0"/>
      <w:marTop w:val="0"/>
      <w:marBottom w:val="0"/>
      <w:divBdr>
        <w:top w:val="none" w:sz="0" w:space="0" w:color="auto"/>
        <w:left w:val="none" w:sz="0" w:space="0" w:color="auto"/>
        <w:bottom w:val="none" w:sz="0" w:space="0" w:color="auto"/>
        <w:right w:val="none" w:sz="0" w:space="0" w:color="auto"/>
      </w:divBdr>
    </w:div>
    <w:div w:id="919949391">
      <w:bodyDiv w:val="1"/>
      <w:marLeft w:val="0"/>
      <w:marRight w:val="0"/>
      <w:marTop w:val="0"/>
      <w:marBottom w:val="0"/>
      <w:divBdr>
        <w:top w:val="none" w:sz="0" w:space="0" w:color="auto"/>
        <w:left w:val="none" w:sz="0" w:space="0" w:color="auto"/>
        <w:bottom w:val="none" w:sz="0" w:space="0" w:color="auto"/>
        <w:right w:val="none" w:sz="0" w:space="0" w:color="auto"/>
      </w:divBdr>
    </w:div>
    <w:div w:id="951866089">
      <w:bodyDiv w:val="1"/>
      <w:marLeft w:val="0"/>
      <w:marRight w:val="0"/>
      <w:marTop w:val="0"/>
      <w:marBottom w:val="0"/>
      <w:divBdr>
        <w:top w:val="none" w:sz="0" w:space="0" w:color="auto"/>
        <w:left w:val="none" w:sz="0" w:space="0" w:color="auto"/>
        <w:bottom w:val="none" w:sz="0" w:space="0" w:color="auto"/>
        <w:right w:val="none" w:sz="0" w:space="0" w:color="auto"/>
      </w:divBdr>
    </w:div>
    <w:div w:id="970210072">
      <w:bodyDiv w:val="1"/>
      <w:marLeft w:val="0"/>
      <w:marRight w:val="0"/>
      <w:marTop w:val="0"/>
      <w:marBottom w:val="0"/>
      <w:divBdr>
        <w:top w:val="none" w:sz="0" w:space="0" w:color="auto"/>
        <w:left w:val="none" w:sz="0" w:space="0" w:color="auto"/>
        <w:bottom w:val="none" w:sz="0" w:space="0" w:color="auto"/>
        <w:right w:val="none" w:sz="0" w:space="0" w:color="auto"/>
      </w:divBdr>
    </w:div>
    <w:div w:id="985430099">
      <w:bodyDiv w:val="1"/>
      <w:marLeft w:val="0"/>
      <w:marRight w:val="0"/>
      <w:marTop w:val="0"/>
      <w:marBottom w:val="0"/>
      <w:divBdr>
        <w:top w:val="none" w:sz="0" w:space="0" w:color="auto"/>
        <w:left w:val="none" w:sz="0" w:space="0" w:color="auto"/>
        <w:bottom w:val="none" w:sz="0" w:space="0" w:color="auto"/>
        <w:right w:val="none" w:sz="0" w:space="0" w:color="auto"/>
      </w:divBdr>
    </w:div>
    <w:div w:id="1011681416">
      <w:bodyDiv w:val="1"/>
      <w:marLeft w:val="0"/>
      <w:marRight w:val="0"/>
      <w:marTop w:val="0"/>
      <w:marBottom w:val="0"/>
      <w:divBdr>
        <w:top w:val="none" w:sz="0" w:space="0" w:color="auto"/>
        <w:left w:val="none" w:sz="0" w:space="0" w:color="auto"/>
        <w:bottom w:val="none" w:sz="0" w:space="0" w:color="auto"/>
        <w:right w:val="none" w:sz="0" w:space="0" w:color="auto"/>
      </w:divBdr>
    </w:div>
    <w:div w:id="1020812024">
      <w:bodyDiv w:val="1"/>
      <w:marLeft w:val="0"/>
      <w:marRight w:val="0"/>
      <w:marTop w:val="0"/>
      <w:marBottom w:val="0"/>
      <w:divBdr>
        <w:top w:val="none" w:sz="0" w:space="0" w:color="auto"/>
        <w:left w:val="none" w:sz="0" w:space="0" w:color="auto"/>
        <w:bottom w:val="none" w:sz="0" w:space="0" w:color="auto"/>
        <w:right w:val="none" w:sz="0" w:space="0" w:color="auto"/>
      </w:divBdr>
    </w:div>
    <w:div w:id="1040593272">
      <w:bodyDiv w:val="1"/>
      <w:marLeft w:val="0"/>
      <w:marRight w:val="0"/>
      <w:marTop w:val="0"/>
      <w:marBottom w:val="0"/>
      <w:divBdr>
        <w:top w:val="none" w:sz="0" w:space="0" w:color="auto"/>
        <w:left w:val="none" w:sz="0" w:space="0" w:color="auto"/>
        <w:bottom w:val="none" w:sz="0" w:space="0" w:color="auto"/>
        <w:right w:val="none" w:sz="0" w:space="0" w:color="auto"/>
      </w:divBdr>
    </w:div>
    <w:div w:id="1059939866">
      <w:bodyDiv w:val="1"/>
      <w:marLeft w:val="0"/>
      <w:marRight w:val="0"/>
      <w:marTop w:val="0"/>
      <w:marBottom w:val="0"/>
      <w:divBdr>
        <w:top w:val="none" w:sz="0" w:space="0" w:color="auto"/>
        <w:left w:val="none" w:sz="0" w:space="0" w:color="auto"/>
        <w:bottom w:val="none" w:sz="0" w:space="0" w:color="auto"/>
        <w:right w:val="none" w:sz="0" w:space="0" w:color="auto"/>
      </w:divBdr>
    </w:div>
    <w:div w:id="1061028132">
      <w:bodyDiv w:val="1"/>
      <w:marLeft w:val="0"/>
      <w:marRight w:val="0"/>
      <w:marTop w:val="0"/>
      <w:marBottom w:val="0"/>
      <w:divBdr>
        <w:top w:val="none" w:sz="0" w:space="0" w:color="auto"/>
        <w:left w:val="none" w:sz="0" w:space="0" w:color="auto"/>
        <w:bottom w:val="none" w:sz="0" w:space="0" w:color="auto"/>
        <w:right w:val="none" w:sz="0" w:space="0" w:color="auto"/>
      </w:divBdr>
    </w:div>
    <w:div w:id="1124009045">
      <w:bodyDiv w:val="1"/>
      <w:marLeft w:val="0"/>
      <w:marRight w:val="0"/>
      <w:marTop w:val="0"/>
      <w:marBottom w:val="0"/>
      <w:divBdr>
        <w:top w:val="none" w:sz="0" w:space="0" w:color="auto"/>
        <w:left w:val="none" w:sz="0" w:space="0" w:color="auto"/>
        <w:bottom w:val="none" w:sz="0" w:space="0" w:color="auto"/>
        <w:right w:val="none" w:sz="0" w:space="0" w:color="auto"/>
      </w:divBdr>
    </w:div>
    <w:div w:id="1147015155">
      <w:bodyDiv w:val="1"/>
      <w:marLeft w:val="0"/>
      <w:marRight w:val="0"/>
      <w:marTop w:val="0"/>
      <w:marBottom w:val="0"/>
      <w:divBdr>
        <w:top w:val="none" w:sz="0" w:space="0" w:color="auto"/>
        <w:left w:val="none" w:sz="0" w:space="0" w:color="auto"/>
        <w:bottom w:val="none" w:sz="0" w:space="0" w:color="auto"/>
        <w:right w:val="none" w:sz="0" w:space="0" w:color="auto"/>
      </w:divBdr>
    </w:div>
    <w:div w:id="1169246670">
      <w:bodyDiv w:val="1"/>
      <w:marLeft w:val="0"/>
      <w:marRight w:val="0"/>
      <w:marTop w:val="0"/>
      <w:marBottom w:val="0"/>
      <w:divBdr>
        <w:top w:val="none" w:sz="0" w:space="0" w:color="auto"/>
        <w:left w:val="none" w:sz="0" w:space="0" w:color="auto"/>
        <w:bottom w:val="none" w:sz="0" w:space="0" w:color="auto"/>
        <w:right w:val="none" w:sz="0" w:space="0" w:color="auto"/>
      </w:divBdr>
    </w:div>
    <w:div w:id="1194535368">
      <w:bodyDiv w:val="1"/>
      <w:marLeft w:val="0"/>
      <w:marRight w:val="0"/>
      <w:marTop w:val="0"/>
      <w:marBottom w:val="0"/>
      <w:divBdr>
        <w:top w:val="none" w:sz="0" w:space="0" w:color="auto"/>
        <w:left w:val="none" w:sz="0" w:space="0" w:color="auto"/>
        <w:bottom w:val="none" w:sz="0" w:space="0" w:color="auto"/>
        <w:right w:val="none" w:sz="0" w:space="0" w:color="auto"/>
      </w:divBdr>
    </w:div>
    <w:div w:id="1268658479">
      <w:bodyDiv w:val="1"/>
      <w:marLeft w:val="0"/>
      <w:marRight w:val="0"/>
      <w:marTop w:val="0"/>
      <w:marBottom w:val="0"/>
      <w:divBdr>
        <w:top w:val="none" w:sz="0" w:space="0" w:color="auto"/>
        <w:left w:val="none" w:sz="0" w:space="0" w:color="auto"/>
        <w:bottom w:val="none" w:sz="0" w:space="0" w:color="auto"/>
        <w:right w:val="none" w:sz="0" w:space="0" w:color="auto"/>
      </w:divBdr>
    </w:div>
    <w:div w:id="1269658025">
      <w:bodyDiv w:val="1"/>
      <w:marLeft w:val="0"/>
      <w:marRight w:val="0"/>
      <w:marTop w:val="0"/>
      <w:marBottom w:val="0"/>
      <w:divBdr>
        <w:top w:val="none" w:sz="0" w:space="0" w:color="auto"/>
        <w:left w:val="none" w:sz="0" w:space="0" w:color="auto"/>
        <w:bottom w:val="none" w:sz="0" w:space="0" w:color="auto"/>
        <w:right w:val="none" w:sz="0" w:space="0" w:color="auto"/>
      </w:divBdr>
    </w:div>
    <w:div w:id="1279221601">
      <w:bodyDiv w:val="1"/>
      <w:marLeft w:val="0"/>
      <w:marRight w:val="0"/>
      <w:marTop w:val="0"/>
      <w:marBottom w:val="0"/>
      <w:divBdr>
        <w:top w:val="none" w:sz="0" w:space="0" w:color="auto"/>
        <w:left w:val="none" w:sz="0" w:space="0" w:color="auto"/>
        <w:bottom w:val="none" w:sz="0" w:space="0" w:color="auto"/>
        <w:right w:val="none" w:sz="0" w:space="0" w:color="auto"/>
      </w:divBdr>
    </w:div>
    <w:div w:id="1295140512">
      <w:bodyDiv w:val="1"/>
      <w:marLeft w:val="0"/>
      <w:marRight w:val="0"/>
      <w:marTop w:val="0"/>
      <w:marBottom w:val="0"/>
      <w:divBdr>
        <w:top w:val="none" w:sz="0" w:space="0" w:color="auto"/>
        <w:left w:val="none" w:sz="0" w:space="0" w:color="auto"/>
        <w:bottom w:val="none" w:sz="0" w:space="0" w:color="auto"/>
        <w:right w:val="none" w:sz="0" w:space="0" w:color="auto"/>
      </w:divBdr>
    </w:div>
    <w:div w:id="1323005849">
      <w:bodyDiv w:val="1"/>
      <w:marLeft w:val="0"/>
      <w:marRight w:val="0"/>
      <w:marTop w:val="0"/>
      <w:marBottom w:val="0"/>
      <w:divBdr>
        <w:top w:val="none" w:sz="0" w:space="0" w:color="auto"/>
        <w:left w:val="none" w:sz="0" w:space="0" w:color="auto"/>
        <w:bottom w:val="none" w:sz="0" w:space="0" w:color="auto"/>
        <w:right w:val="none" w:sz="0" w:space="0" w:color="auto"/>
      </w:divBdr>
    </w:div>
    <w:div w:id="1323659384">
      <w:bodyDiv w:val="1"/>
      <w:marLeft w:val="0"/>
      <w:marRight w:val="0"/>
      <w:marTop w:val="0"/>
      <w:marBottom w:val="0"/>
      <w:divBdr>
        <w:top w:val="none" w:sz="0" w:space="0" w:color="auto"/>
        <w:left w:val="none" w:sz="0" w:space="0" w:color="auto"/>
        <w:bottom w:val="none" w:sz="0" w:space="0" w:color="auto"/>
        <w:right w:val="none" w:sz="0" w:space="0" w:color="auto"/>
      </w:divBdr>
    </w:div>
    <w:div w:id="1383557149">
      <w:bodyDiv w:val="1"/>
      <w:marLeft w:val="0"/>
      <w:marRight w:val="0"/>
      <w:marTop w:val="0"/>
      <w:marBottom w:val="0"/>
      <w:divBdr>
        <w:top w:val="none" w:sz="0" w:space="0" w:color="auto"/>
        <w:left w:val="none" w:sz="0" w:space="0" w:color="auto"/>
        <w:bottom w:val="none" w:sz="0" w:space="0" w:color="auto"/>
        <w:right w:val="none" w:sz="0" w:space="0" w:color="auto"/>
      </w:divBdr>
    </w:div>
    <w:div w:id="1392269443">
      <w:bodyDiv w:val="1"/>
      <w:marLeft w:val="0"/>
      <w:marRight w:val="0"/>
      <w:marTop w:val="0"/>
      <w:marBottom w:val="0"/>
      <w:divBdr>
        <w:top w:val="none" w:sz="0" w:space="0" w:color="auto"/>
        <w:left w:val="none" w:sz="0" w:space="0" w:color="auto"/>
        <w:bottom w:val="none" w:sz="0" w:space="0" w:color="auto"/>
        <w:right w:val="none" w:sz="0" w:space="0" w:color="auto"/>
      </w:divBdr>
    </w:div>
    <w:div w:id="1445534951">
      <w:bodyDiv w:val="1"/>
      <w:marLeft w:val="0"/>
      <w:marRight w:val="0"/>
      <w:marTop w:val="0"/>
      <w:marBottom w:val="0"/>
      <w:divBdr>
        <w:top w:val="none" w:sz="0" w:space="0" w:color="auto"/>
        <w:left w:val="none" w:sz="0" w:space="0" w:color="auto"/>
        <w:bottom w:val="none" w:sz="0" w:space="0" w:color="auto"/>
        <w:right w:val="none" w:sz="0" w:space="0" w:color="auto"/>
      </w:divBdr>
    </w:div>
    <w:div w:id="1462075114">
      <w:bodyDiv w:val="1"/>
      <w:marLeft w:val="0"/>
      <w:marRight w:val="0"/>
      <w:marTop w:val="0"/>
      <w:marBottom w:val="0"/>
      <w:divBdr>
        <w:top w:val="none" w:sz="0" w:space="0" w:color="auto"/>
        <w:left w:val="none" w:sz="0" w:space="0" w:color="auto"/>
        <w:bottom w:val="none" w:sz="0" w:space="0" w:color="auto"/>
        <w:right w:val="none" w:sz="0" w:space="0" w:color="auto"/>
      </w:divBdr>
    </w:div>
    <w:div w:id="1476413225">
      <w:bodyDiv w:val="1"/>
      <w:marLeft w:val="0"/>
      <w:marRight w:val="0"/>
      <w:marTop w:val="0"/>
      <w:marBottom w:val="0"/>
      <w:divBdr>
        <w:top w:val="none" w:sz="0" w:space="0" w:color="auto"/>
        <w:left w:val="none" w:sz="0" w:space="0" w:color="auto"/>
        <w:bottom w:val="none" w:sz="0" w:space="0" w:color="auto"/>
        <w:right w:val="none" w:sz="0" w:space="0" w:color="auto"/>
      </w:divBdr>
    </w:div>
    <w:div w:id="1569269327">
      <w:bodyDiv w:val="1"/>
      <w:marLeft w:val="0"/>
      <w:marRight w:val="0"/>
      <w:marTop w:val="0"/>
      <w:marBottom w:val="0"/>
      <w:divBdr>
        <w:top w:val="none" w:sz="0" w:space="0" w:color="auto"/>
        <w:left w:val="none" w:sz="0" w:space="0" w:color="auto"/>
        <w:bottom w:val="none" w:sz="0" w:space="0" w:color="auto"/>
        <w:right w:val="none" w:sz="0" w:space="0" w:color="auto"/>
      </w:divBdr>
    </w:div>
    <w:div w:id="1577980937">
      <w:bodyDiv w:val="1"/>
      <w:marLeft w:val="0"/>
      <w:marRight w:val="0"/>
      <w:marTop w:val="0"/>
      <w:marBottom w:val="0"/>
      <w:divBdr>
        <w:top w:val="none" w:sz="0" w:space="0" w:color="auto"/>
        <w:left w:val="none" w:sz="0" w:space="0" w:color="auto"/>
        <w:bottom w:val="none" w:sz="0" w:space="0" w:color="auto"/>
        <w:right w:val="none" w:sz="0" w:space="0" w:color="auto"/>
      </w:divBdr>
    </w:div>
    <w:div w:id="1584071165">
      <w:bodyDiv w:val="1"/>
      <w:marLeft w:val="0"/>
      <w:marRight w:val="0"/>
      <w:marTop w:val="0"/>
      <w:marBottom w:val="0"/>
      <w:divBdr>
        <w:top w:val="none" w:sz="0" w:space="0" w:color="auto"/>
        <w:left w:val="none" w:sz="0" w:space="0" w:color="auto"/>
        <w:bottom w:val="none" w:sz="0" w:space="0" w:color="auto"/>
        <w:right w:val="none" w:sz="0" w:space="0" w:color="auto"/>
      </w:divBdr>
    </w:div>
    <w:div w:id="1593732987">
      <w:bodyDiv w:val="1"/>
      <w:marLeft w:val="0"/>
      <w:marRight w:val="0"/>
      <w:marTop w:val="0"/>
      <w:marBottom w:val="0"/>
      <w:divBdr>
        <w:top w:val="none" w:sz="0" w:space="0" w:color="auto"/>
        <w:left w:val="none" w:sz="0" w:space="0" w:color="auto"/>
        <w:bottom w:val="none" w:sz="0" w:space="0" w:color="auto"/>
        <w:right w:val="none" w:sz="0" w:space="0" w:color="auto"/>
      </w:divBdr>
    </w:div>
    <w:div w:id="1612279788">
      <w:bodyDiv w:val="1"/>
      <w:marLeft w:val="0"/>
      <w:marRight w:val="0"/>
      <w:marTop w:val="0"/>
      <w:marBottom w:val="0"/>
      <w:divBdr>
        <w:top w:val="none" w:sz="0" w:space="0" w:color="auto"/>
        <w:left w:val="none" w:sz="0" w:space="0" w:color="auto"/>
        <w:bottom w:val="none" w:sz="0" w:space="0" w:color="auto"/>
        <w:right w:val="none" w:sz="0" w:space="0" w:color="auto"/>
      </w:divBdr>
    </w:div>
    <w:div w:id="1651980493">
      <w:bodyDiv w:val="1"/>
      <w:marLeft w:val="0"/>
      <w:marRight w:val="0"/>
      <w:marTop w:val="0"/>
      <w:marBottom w:val="0"/>
      <w:divBdr>
        <w:top w:val="none" w:sz="0" w:space="0" w:color="auto"/>
        <w:left w:val="none" w:sz="0" w:space="0" w:color="auto"/>
        <w:bottom w:val="none" w:sz="0" w:space="0" w:color="auto"/>
        <w:right w:val="none" w:sz="0" w:space="0" w:color="auto"/>
      </w:divBdr>
    </w:div>
    <w:div w:id="1652756758">
      <w:bodyDiv w:val="1"/>
      <w:marLeft w:val="0"/>
      <w:marRight w:val="0"/>
      <w:marTop w:val="0"/>
      <w:marBottom w:val="0"/>
      <w:divBdr>
        <w:top w:val="none" w:sz="0" w:space="0" w:color="auto"/>
        <w:left w:val="none" w:sz="0" w:space="0" w:color="auto"/>
        <w:bottom w:val="none" w:sz="0" w:space="0" w:color="auto"/>
        <w:right w:val="none" w:sz="0" w:space="0" w:color="auto"/>
      </w:divBdr>
    </w:div>
    <w:div w:id="1655454021">
      <w:bodyDiv w:val="1"/>
      <w:marLeft w:val="0"/>
      <w:marRight w:val="0"/>
      <w:marTop w:val="0"/>
      <w:marBottom w:val="0"/>
      <w:divBdr>
        <w:top w:val="none" w:sz="0" w:space="0" w:color="auto"/>
        <w:left w:val="none" w:sz="0" w:space="0" w:color="auto"/>
        <w:bottom w:val="none" w:sz="0" w:space="0" w:color="auto"/>
        <w:right w:val="none" w:sz="0" w:space="0" w:color="auto"/>
      </w:divBdr>
    </w:div>
    <w:div w:id="1707752172">
      <w:bodyDiv w:val="1"/>
      <w:marLeft w:val="0"/>
      <w:marRight w:val="0"/>
      <w:marTop w:val="0"/>
      <w:marBottom w:val="0"/>
      <w:divBdr>
        <w:top w:val="none" w:sz="0" w:space="0" w:color="auto"/>
        <w:left w:val="none" w:sz="0" w:space="0" w:color="auto"/>
        <w:bottom w:val="none" w:sz="0" w:space="0" w:color="auto"/>
        <w:right w:val="none" w:sz="0" w:space="0" w:color="auto"/>
      </w:divBdr>
    </w:div>
    <w:div w:id="1716655036">
      <w:bodyDiv w:val="1"/>
      <w:marLeft w:val="0"/>
      <w:marRight w:val="0"/>
      <w:marTop w:val="0"/>
      <w:marBottom w:val="0"/>
      <w:divBdr>
        <w:top w:val="none" w:sz="0" w:space="0" w:color="auto"/>
        <w:left w:val="none" w:sz="0" w:space="0" w:color="auto"/>
        <w:bottom w:val="none" w:sz="0" w:space="0" w:color="auto"/>
        <w:right w:val="none" w:sz="0" w:space="0" w:color="auto"/>
      </w:divBdr>
    </w:div>
    <w:div w:id="1724404614">
      <w:bodyDiv w:val="1"/>
      <w:marLeft w:val="0"/>
      <w:marRight w:val="0"/>
      <w:marTop w:val="0"/>
      <w:marBottom w:val="0"/>
      <w:divBdr>
        <w:top w:val="none" w:sz="0" w:space="0" w:color="auto"/>
        <w:left w:val="none" w:sz="0" w:space="0" w:color="auto"/>
        <w:bottom w:val="none" w:sz="0" w:space="0" w:color="auto"/>
        <w:right w:val="none" w:sz="0" w:space="0" w:color="auto"/>
      </w:divBdr>
    </w:div>
    <w:div w:id="1755858587">
      <w:bodyDiv w:val="1"/>
      <w:marLeft w:val="0"/>
      <w:marRight w:val="0"/>
      <w:marTop w:val="0"/>
      <w:marBottom w:val="0"/>
      <w:divBdr>
        <w:top w:val="none" w:sz="0" w:space="0" w:color="auto"/>
        <w:left w:val="none" w:sz="0" w:space="0" w:color="auto"/>
        <w:bottom w:val="none" w:sz="0" w:space="0" w:color="auto"/>
        <w:right w:val="none" w:sz="0" w:space="0" w:color="auto"/>
      </w:divBdr>
    </w:div>
    <w:div w:id="1758286895">
      <w:bodyDiv w:val="1"/>
      <w:marLeft w:val="0"/>
      <w:marRight w:val="0"/>
      <w:marTop w:val="0"/>
      <w:marBottom w:val="0"/>
      <w:divBdr>
        <w:top w:val="none" w:sz="0" w:space="0" w:color="auto"/>
        <w:left w:val="none" w:sz="0" w:space="0" w:color="auto"/>
        <w:bottom w:val="none" w:sz="0" w:space="0" w:color="auto"/>
        <w:right w:val="none" w:sz="0" w:space="0" w:color="auto"/>
      </w:divBdr>
    </w:div>
    <w:div w:id="1763643198">
      <w:bodyDiv w:val="1"/>
      <w:marLeft w:val="0"/>
      <w:marRight w:val="0"/>
      <w:marTop w:val="0"/>
      <w:marBottom w:val="0"/>
      <w:divBdr>
        <w:top w:val="none" w:sz="0" w:space="0" w:color="auto"/>
        <w:left w:val="none" w:sz="0" w:space="0" w:color="auto"/>
        <w:bottom w:val="none" w:sz="0" w:space="0" w:color="auto"/>
        <w:right w:val="none" w:sz="0" w:space="0" w:color="auto"/>
      </w:divBdr>
    </w:div>
    <w:div w:id="1771387227">
      <w:bodyDiv w:val="1"/>
      <w:marLeft w:val="0"/>
      <w:marRight w:val="0"/>
      <w:marTop w:val="0"/>
      <w:marBottom w:val="0"/>
      <w:divBdr>
        <w:top w:val="none" w:sz="0" w:space="0" w:color="auto"/>
        <w:left w:val="none" w:sz="0" w:space="0" w:color="auto"/>
        <w:bottom w:val="none" w:sz="0" w:space="0" w:color="auto"/>
        <w:right w:val="none" w:sz="0" w:space="0" w:color="auto"/>
      </w:divBdr>
    </w:div>
    <w:div w:id="1774789669">
      <w:bodyDiv w:val="1"/>
      <w:marLeft w:val="0"/>
      <w:marRight w:val="0"/>
      <w:marTop w:val="0"/>
      <w:marBottom w:val="0"/>
      <w:divBdr>
        <w:top w:val="none" w:sz="0" w:space="0" w:color="auto"/>
        <w:left w:val="none" w:sz="0" w:space="0" w:color="auto"/>
        <w:bottom w:val="none" w:sz="0" w:space="0" w:color="auto"/>
        <w:right w:val="none" w:sz="0" w:space="0" w:color="auto"/>
      </w:divBdr>
    </w:div>
    <w:div w:id="1781993824">
      <w:bodyDiv w:val="1"/>
      <w:marLeft w:val="0"/>
      <w:marRight w:val="0"/>
      <w:marTop w:val="0"/>
      <w:marBottom w:val="0"/>
      <w:divBdr>
        <w:top w:val="none" w:sz="0" w:space="0" w:color="auto"/>
        <w:left w:val="none" w:sz="0" w:space="0" w:color="auto"/>
        <w:bottom w:val="none" w:sz="0" w:space="0" w:color="auto"/>
        <w:right w:val="none" w:sz="0" w:space="0" w:color="auto"/>
      </w:divBdr>
      <w:divsChild>
        <w:div w:id="403333549">
          <w:marLeft w:val="0"/>
          <w:marRight w:val="0"/>
          <w:marTop w:val="0"/>
          <w:marBottom w:val="0"/>
          <w:divBdr>
            <w:top w:val="none" w:sz="0" w:space="0" w:color="auto"/>
            <w:left w:val="none" w:sz="0" w:space="0" w:color="auto"/>
            <w:bottom w:val="none" w:sz="0" w:space="0" w:color="auto"/>
            <w:right w:val="none" w:sz="0" w:space="0" w:color="auto"/>
          </w:divBdr>
        </w:div>
        <w:div w:id="1293705966">
          <w:marLeft w:val="0"/>
          <w:marRight w:val="0"/>
          <w:marTop w:val="0"/>
          <w:marBottom w:val="0"/>
          <w:divBdr>
            <w:top w:val="none" w:sz="0" w:space="0" w:color="auto"/>
            <w:left w:val="none" w:sz="0" w:space="0" w:color="auto"/>
            <w:bottom w:val="none" w:sz="0" w:space="0" w:color="auto"/>
            <w:right w:val="none" w:sz="0" w:space="0" w:color="auto"/>
          </w:divBdr>
        </w:div>
      </w:divsChild>
    </w:div>
    <w:div w:id="1791197011">
      <w:bodyDiv w:val="1"/>
      <w:marLeft w:val="0"/>
      <w:marRight w:val="0"/>
      <w:marTop w:val="0"/>
      <w:marBottom w:val="0"/>
      <w:divBdr>
        <w:top w:val="none" w:sz="0" w:space="0" w:color="auto"/>
        <w:left w:val="none" w:sz="0" w:space="0" w:color="auto"/>
        <w:bottom w:val="none" w:sz="0" w:space="0" w:color="auto"/>
        <w:right w:val="none" w:sz="0" w:space="0" w:color="auto"/>
      </w:divBdr>
    </w:div>
    <w:div w:id="1791588421">
      <w:bodyDiv w:val="1"/>
      <w:marLeft w:val="0"/>
      <w:marRight w:val="0"/>
      <w:marTop w:val="0"/>
      <w:marBottom w:val="0"/>
      <w:divBdr>
        <w:top w:val="none" w:sz="0" w:space="0" w:color="auto"/>
        <w:left w:val="none" w:sz="0" w:space="0" w:color="auto"/>
        <w:bottom w:val="none" w:sz="0" w:space="0" w:color="auto"/>
        <w:right w:val="none" w:sz="0" w:space="0" w:color="auto"/>
      </w:divBdr>
    </w:div>
    <w:div w:id="1835606665">
      <w:bodyDiv w:val="1"/>
      <w:marLeft w:val="0"/>
      <w:marRight w:val="0"/>
      <w:marTop w:val="0"/>
      <w:marBottom w:val="0"/>
      <w:divBdr>
        <w:top w:val="none" w:sz="0" w:space="0" w:color="auto"/>
        <w:left w:val="none" w:sz="0" w:space="0" w:color="auto"/>
        <w:bottom w:val="none" w:sz="0" w:space="0" w:color="auto"/>
        <w:right w:val="none" w:sz="0" w:space="0" w:color="auto"/>
      </w:divBdr>
    </w:div>
    <w:div w:id="1839271718">
      <w:bodyDiv w:val="1"/>
      <w:marLeft w:val="0"/>
      <w:marRight w:val="0"/>
      <w:marTop w:val="0"/>
      <w:marBottom w:val="0"/>
      <w:divBdr>
        <w:top w:val="none" w:sz="0" w:space="0" w:color="auto"/>
        <w:left w:val="none" w:sz="0" w:space="0" w:color="auto"/>
        <w:bottom w:val="none" w:sz="0" w:space="0" w:color="auto"/>
        <w:right w:val="none" w:sz="0" w:space="0" w:color="auto"/>
      </w:divBdr>
    </w:div>
    <w:div w:id="1840344601">
      <w:bodyDiv w:val="1"/>
      <w:marLeft w:val="0"/>
      <w:marRight w:val="0"/>
      <w:marTop w:val="0"/>
      <w:marBottom w:val="0"/>
      <w:divBdr>
        <w:top w:val="none" w:sz="0" w:space="0" w:color="auto"/>
        <w:left w:val="none" w:sz="0" w:space="0" w:color="auto"/>
        <w:bottom w:val="none" w:sz="0" w:space="0" w:color="auto"/>
        <w:right w:val="none" w:sz="0" w:space="0" w:color="auto"/>
      </w:divBdr>
    </w:div>
    <w:div w:id="1840541938">
      <w:bodyDiv w:val="1"/>
      <w:marLeft w:val="0"/>
      <w:marRight w:val="0"/>
      <w:marTop w:val="0"/>
      <w:marBottom w:val="0"/>
      <w:divBdr>
        <w:top w:val="none" w:sz="0" w:space="0" w:color="auto"/>
        <w:left w:val="none" w:sz="0" w:space="0" w:color="auto"/>
        <w:bottom w:val="none" w:sz="0" w:space="0" w:color="auto"/>
        <w:right w:val="none" w:sz="0" w:space="0" w:color="auto"/>
      </w:divBdr>
    </w:div>
    <w:div w:id="1848865086">
      <w:bodyDiv w:val="1"/>
      <w:marLeft w:val="0"/>
      <w:marRight w:val="0"/>
      <w:marTop w:val="0"/>
      <w:marBottom w:val="0"/>
      <w:divBdr>
        <w:top w:val="none" w:sz="0" w:space="0" w:color="auto"/>
        <w:left w:val="none" w:sz="0" w:space="0" w:color="auto"/>
        <w:bottom w:val="none" w:sz="0" w:space="0" w:color="auto"/>
        <w:right w:val="none" w:sz="0" w:space="0" w:color="auto"/>
      </w:divBdr>
    </w:div>
    <w:div w:id="1877234044">
      <w:bodyDiv w:val="1"/>
      <w:marLeft w:val="0"/>
      <w:marRight w:val="0"/>
      <w:marTop w:val="0"/>
      <w:marBottom w:val="0"/>
      <w:divBdr>
        <w:top w:val="none" w:sz="0" w:space="0" w:color="auto"/>
        <w:left w:val="none" w:sz="0" w:space="0" w:color="auto"/>
        <w:bottom w:val="none" w:sz="0" w:space="0" w:color="auto"/>
        <w:right w:val="none" w:sz="0" w:space="0" w:color="auto"/>
      </w:divBdr>
    </w:div>
    <w:div w:id="1883206810">
      <w:bodyDiv w:val="1"/>
      <w:marLeft w:val="0"/>
      <w:marRight w:val="0"/>
      <w:marTop w:val="0"/>
      <w:marBottom w:val="0"/>
      <w:divBdr>
        <w:top w:val="none" w:sz="0" w:space="0" w:color="auto"/>
        <w:left w:val="none" w:sz="0" w:space="0" w:color="auto"/>
        <w:bottom w:val="none" w:sz="0" w:space="0" w:color="auto"/>
        <w:right w:val="none" w:sz="0" w:space="0" w:color="auto"/>
      </w:divBdr>
    </w:div>
    <w:div w:id="1921941289">
      <w:bodyDiv w:val="1"/>
      <w:marLeft w:val="0"/>
      <w:marRight w:val="0"/>
      <w:marTop w:val="0"/>
      <w:marBottom w:val="0"/>
      <w:divBdr>
        <w:top w:val="none" w:sz="0" w:space="0" w:color="auto"/>
        <w:left w:val="none" w:sz="0" w:space="0" w:color="auto"/>
        <w:bottom w:val="none" w:sz="0" w:space="0" w:color="auto"/>
        <w:right w:val="none" w:sz="0" w:space="0" w:color="auto"/>
      </w:divBdr>
    </w:div>
    <w:div w:id="1942299769">
      <w:bodyDiv w:val="1"/>
      <w:marLeft w:val="0"/>
      <w:marRight w:val="0"/>
      <w:marTop w:val="0"/>
      <w:marBottom w:val="0"/>
      <w:divBdr>
        <w:top w:val="none" w:sz="0" w:space="0" w:color="auto"/>
        <w:left w:val="none" w:sz="0" w:space="0" w:color="auto"/>
        <w:bottom w:val="none" w:sz="0" w:space="0" w:color="auto"/>
        <w:right w:val="none" w:sz="0" w:space="0" w:color="auto"/>
      </w:divBdr>
    </w:div>
    <w:div w:id="1943687864">
      <w:bodyDiv w:val="1"/>
      <w:marLeft w:val="0"/>
      <w:marRight w:val="0"/>
      <w:marTop w:val="0"/>
      <w:marBottom w:val="0"/>
      <w:divBdr>
        <w:top w:val="none" w:sz="0" w:space="0" w:color="auto"/>
        <w:left w:val="none" w:sz="0" w:space="0" w:color="auto"/>
        <w:bottom w:val="none" w:sz="0" w:space="0" w:color="auto"/>
        <w:right w:val="none" w:sz="0" w:space="0" w:color="auto"/>
      </w:divBdr>
    </w:div>
    <w:div w:id="1947418455">
      <w:bodyDiv w:val="1"/>
      <w:marLeft w:val="0"/>
      <w:marRight w:val="0"/>
      <w:marTop w:val="0"/>
      <w:marBottom w:val="0"/>
      <w:divBdr>
        <w:top w:val="none" w:sz="0" w:space="0" w:color="auto"/>
        <w:left w:val="none" w:sz="0" w:space="0" w:color="auto"/>
        <w:bottom w:val="none" w:sz="0" w:space="0" w:color="auto"/>
        <w:right w:val="none" w:sz="0" w:space="0" w:color="auto"/>
      </w:divBdr>
    </w:div>
    <w:div w:id="2043556737">
      <w:bodyDiv w:val="1"/>
      <w:marLeft w:val="0"/>
      <w:marRight w:val="0"/>
      <w:marTop w:val="0"/>
      <w:marBottom w:val="0"/>
      <w:divBdr>
        <w:top w:val="none" w:sz="0" w:space="0" w:color="auto"/>
        <w:left w:val="none" w:sz="0" w:space="0" w:color="auto"/>
        <w:bottom w:val="none" w:sz="0" w:space="0" w:color="auto"/>
        <w:right w:val="none" w:sz="0" w:space="0" w:color="auto"/>
      </w:divBdr>
    </w:div>
    <w:div w:id="2053840872">
      <w:bodyDiv w:val="1"/>
      <w:marLeft w:val="0"/>
      <w:marRight w:val="0"/>
      <w:marTop w:val="0"/>
      <w:marBottom w:val="0"/>
      <w:divBdr>
        <w:top w:val="none" w:sz="0" w:space="0" w:color="auto"/>
        <w:left w:val="none" w:sz="0" w:space="0" w:color="auto"/>
        <w:bottom w:val="none" w:sz="0" w:space="0" w:color="auto"/>
        <w:right w:val="none" w:sz="0" w:space="0" w:color="auto"/>
      </w:divBdr>
    </w:div>
    <w:div w:id="2086880478">
      <w:bodyDiv w:val="1"/>
      <w:marLeft w:val="0"/>
      <w:marRight w:val="0"/>
      <w:marTop w:val="0"/>
      <w:marBottom w:val="0"/>
      <w:divBdr>
        <w:top w:val="none" w:sz="0" w:space="0" w:color="auto"/>
        <w:left w:val="none" w:sz="0" w:space="0" w:color="auto"/>
        <w:bottom w:val="none" w:sz="0" w:space="0" w:color="auto"/>
        <w:right w:val="none" w:sz="0" w:space="0" w:color="auto"/>
      </w:divBdr>
    </w:div>
    <w:div w:id="20992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5CCB-86B5-4AE6-AF37-CE0FCFB0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7</Pages>
  <Words>2675</Words>
  <Characters>15253</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Рихсиев Абдусаид Расул угли</dc:creator>
  <cp:keywords/>
  <dc:description/>
  <cp:lastModifiedBy>Караев Акбар Улугбекович</cp:lastModifiedBy>
  <cp:revision>37</cp:revision>
  <cp:lastPrinted>2025-10-28T05:13:00Z</cp:lastPrinted>
  <dcterms:created xsi:type="dcterms:W3CDTF">2025-11-18T04:14:00Z</dcterms:created>
  <dcterms:modified xsi:type="dcterms:W3CDTF">2026-02-16T11:13:00Z</dcterms:modified>
</cp:coreProperties>
</file>