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201" w:rsidRPr="007C1436" w:rsidRDefault="00B72201">
      <w:pPr>
        <w:tabs>
          <w:tab w:val="left" w:pos="1260"/>
        </w:tabs>
        <w:ind w:firstLine="708"/>
        <w:jc w:val="right"/>
      </w:pPr>
    </w:p>
    <w:tbl>
      <w:tblPr>
        <w:tblStyle w:val="a5"/>
        <w:tblW w:w="577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3120"/>
      </w:tblGrid>
      <w:tr w:rsidR="00D85C6D" w:rsidRPr="00381608" w:rsidTr="00AF69EC">
        <w:trPr>
          <w:trHeight w:val="397"/>
          <w:jc w:val="right"/>
        </w:trPr>
        <w:tc>
          <w:tcPr>
            <w:tcW w:w="5779" w:type="dxa"/>
            <w:gridSpan w:val="2"/>
            <w:vAlign w:val="center"/>
          </w:tcPr>
          <w:p w:rsidR="00D85C6D" w:rsidRPr="00381608" w:rsidRDefault="00D85C6D" w:rsidP="00AF69EC">
            <w:pPr>
              <w:tabs>
                <w:tab w:val="left" w:pos="4536"/>
              </w:tabs>
              <w:ind w:left="-215"/>
              <w:jc w:val="center"/>
              <w:rPr>
                <w:b/>
                <w:color w:val="000000"/>
              </w:rPr>
            </w:pPr>
            <w:r w:rsidRPr="00381608">
              <w:rPr>
                <w:b/>
                <w:color w:val="000000"/>
              </w:rPr>
              <w:t>TASDIQLAYMAN:</w:t>
            </w:r>
          </w:p>
        </w:tc>
      </w:tr>
      <w:tr w:rsidR="00D85C6D" w:rsidRPr="00E85A8D" w:rsidTr="00AF69EC">
        <w:trPr>
          <w:trHeight w:val="397"/>
          <w:jc w:val="right"/>
        </w:trPr>
        <w:tc>
          <w:tcPr>
            <w:tcW w:w="5779" w:type="dxa"/>
            <w:gridSpan w:val="2"/>
            <w:vAlign w:val="center"/>
          </w:tcPr>
          <w:p w:rsidR="00D85C6D" w:rsidRPr="006D4969" w:rsidRDefault="00D85C6D" w:rsidP="00AF69EC">
            <w:pPr>
              <w:tabs>
                <w:tab w:val="left" w:pos="5220"/>
              </w:tabs>
              <w:ind w:left="-215"/>
              <w:jc w:val="center"/>
              <w:rPr>
                <w:color w:val="000000"/>
                <w:lang w:val="en-US"/>
              </w:rPr>
            </w:pPr>
            <w:r w:rsidRPr="006D4969">
              <w:rPr>
                <w:color w:val="000000"/>
                <w:lang w:val="en-US"/>
              </w:rPr>
              <w:t>"UMS" MCHJ bosh direktorining texnika va AT bo‘yicha o‘rinbosari</w:t>
            </w:r>
          </w:p>
        </w:tc>
      </w:tr>
      <w:tr w:rsidR="00D85C6D" w:rsidRPr="00E85A8D" w:rsidTr="00AF69EC">
        <w:trPr>
          <w:trHeight w:val="454"/>
          <w:jc w:val="right"/>
        </w:trPr>
        <w:tc>
          <w:tcPr>
            <w:tcW w:w="5779" w:type="dxa"/>
            <w:gridSpan w:val="2"/>
            <w:vAlign w:val="center"/>
          </w:tcPr>
          <w:p w:rsidR="00D85C6D" w:rsidRPr="006D4969" w:rsidRDefault="00D85C6D" w:rsidP="00AF69EC">
            <w:pPr>
              <w:tabs>
                <w:tab w:val="left" w:pos="5220"/>
              </w:tabs>
              <w:ind w:left="-215"/>
              <w:jc w:val="right"/>
              <w:rPr>
                <w:color w:val="000000"/>
                <w:lang w:val="en-US"/>
              </w:rPr>
            </w:pPr>
          </w:p>
        </w:tc>
      </w:tr>
      <w:tr w:rsidR="00D85C6D" w:rsidRPr="00381608" w:rsidTr="00AF69EC">
        <w:trPr>
          <w:trHeight w:val="397"/>
          <w:jc w:val="right"/>
        </w:trPr>
        <w:tc>
          <w:tcPr>
            <w:tcW w:w="2659" w:type="dxa"/>
            <w:vAlign w:val="center"/>
          </w:tcPr>
          <w:p w:rsidR="00D85C6D" w:rsidRPr="00381608" w:rsidRDefault="00D85C6D" w:rsidP="00AF69EC">
            <w:pPr>
              <w:ind w:left="-215"/>
              <w:jc w:val="center"/>
              <w:rPr>
                <w:color w:val="000000"/>
              </w:rPr>
            </w:pPr>
            <w:r w:rsidRPr="00381608">
              <w:rPr>
                <w:color w:val="000000"/>
              </w:rPr>
              <w:t>_________________</w:t>
            </w:r>
          </w:p>
        </w:tc>
        <w:tc>
          <w:tcPr>
            <w:tcW w:w="3120" w:type="dxa"/>
            <w:vAlign w:val="center"/>
          </w:tcPr>
          <w:p w:rsidR="00D85C6D" w:rsidRPr="00381608" w:rsidRDefault="00D85C6D" w:rsidP="00AF69EC">
            <w:pPr>
              <w:ind w:left="-215"/>
              <w:jc w:val="center"/>
              <w:rPr>
                <w:color w:val="000000"/>
              </w:rPr>
            </w:pPr>
            <w:r w:rsidRPr="00381608">
              <w:rPr>
                <w:i/>
              </w:rPr>
              <w:t>A.R.Abduraxmanov</w:t>
            </w:r>
          </w:p>
        </w:tc>
      </w:tr>
      <w:tr w:rsidR="00D85C6D" w:rsidRPr="00381608" w:rsidTr="00AF69EC">
        <w:trPr>
          <w:trHeight w:val="397"/>
          <w:jc w:val="right"/>
        </w:trPr>
        <w:tc>
          <w:tcPr>
            <w:tcW w:w="2659" w:type="dxa"/>
          </w:tcPr>
          <w:p w:rsidR="00D85C6D" w:rsidRPr="00381608" w:rsidRDefault="00D85C6D" w:rsidP="00AF69EC">
            <w:pPr>
              <w:ind w:left="-215"/>
              <w:jc w:val="center"/>
              <w:rPr>
                <w:color w:val="000000"/>
              </w:rPr>
            </w:pPr>
            <w:r w:rsidRPr="00381608">
              <w:rPr>
                <w:color w:val="000000"/>
              </w:rPr>
              <w:t>(</w:t>
            </w:r>
            <w:proofErr w:type="gramStart"/>
            <w:r w:rsidRPr="00381608">
              <w:rPr>
                <w:color w:val="000000"/>
              </w:rPr>
              <w:t>imzo</w:t>
            </w:r>
            <w:proofErr w:type="gramEnd"/>
            <w:r w:rsidRPr="00381608">
              <w:rPr>
                <w:color w:val="000000"/>
              </w:rPr>
              <w:t>)</w:t>
            </w:r>
          </w:p>
        </w:tc>
        <w:tc>
          <w:tcPr>
            <w:tcW w:w="3120" w:type="dxa"/>
          </w:tcPr>
          <w:p w:rsidR="00D85C6D" w:rsidRPr="00381608" w:rsidRDefault="00D85C6D" w:rsidP="00AF69EC">
            <w:pPr>
              <w:ind w:left="-215"/>
              <w:jc w:val="center"/>
              <w:rPr>
                <w:color w:val="000000"/>
              </w:rPr>
            </w:pPr>
          </w:p>
        </w:tc>
      </w:tr>
      <w:tr w:rsidR="00D85C6D" w:rsidRPr="00381608" w:rsidTr="00AF69EC">
        <w:trPr>
          <w:trHeight w:val="397"/>
          <w:jc w:val="right"/>
        </w:trPr>
        <w:tc>
          <w:tcPr>
            <w:tcW w:w="5779" w:type="dxa"/>
            <w:gridSpan w:val="2"/>
          </w:tcPr>
          <w:p w:rsidR="00D85C6D" w:rsidRPr="00381608" w:rsidRDefault="00D85C6D" w:rsidP="00262CB6">
            <w:pPr>
              <w:ind w:left="-215"/>
              <w:jc w:val="center"/>
              <w:rPr>
                <w:b/>
                <w:color w:val="000000"/>
                <w:u w:val="single"/>
              </w:rPr>
            </w:pPr>
            <w:r w:rsidRPr="00381608">
              <w:rPr>
                <w:color w:val="000000"/>
              </w:rPr>
              <w:t>202</w:t>
            </w:r>
            <w:r w:rsidR="00262CB6">
              <w:rPr>
                <w:color w:val="000000"/>
                <w:lang w:val="en-US"/>
              </w:rPr>
              <w:t>6</w:t>
            </w:r>
            <w:r w:rsidRPr="00381608">
              <w:rPr>
                <w:color w:val="000000"/>
              </w:rPr>
              <w:t>-yil "___"_____________</w:t>
            </w:r>
          </w:p>
        </w:tc>
      </w:tr>
    </w:tbl>
    <w:p w:rsidR="00B72201" w:rsidRPr="00381608" w:rsidRDefault="00B72201">
      <w:pPr>
        <w:tabs>
          <w:tab w:val="left" w:pos="1260"/>
        </w:tabs>
        <w:ind w:firstLine="708"/>
        <w:jc w:val="both"/>
      </w:pPr>
    </w:p>
    <w:p w:rsidR="00B72201" w:rsidRPr="00381608" w:rsidRDefault="00B72201">
      <w:pPr>
        <w:tabs>
          <w:tab w:val="left" w:pos="1260"/>
        </w:tabs>
        <w:ind w:firstLine="708"/>
        <w:jc w:val="both"/>
      </w:pPr>
    </w:p>
    <w:p w:rsidR="00B72201" w:rsidRPr="00381608" w:rsidRDefault="00B72201">
      <w:pPr>
        <w:tabs>
          <w:tab w:val="left" w:pos="1260"/>
        </w:tabs>
        <w:ind w:firstLine="708"/>
        <w:jc w:val="both"/>
      </w:pPr>
    </w:p>
    <w:p w:rsidR="00B72201" w:rsidRPr="00381608" w:rsidRDefault="00B72201">
      <w:pPr>
        <w:tabs>
          <w:tab w:val="left" w:pos="1260"/>
        </w:tabs>
        <w:ind w:firstLine="708"/>
        <w:jc w:val="both"/>
      </w:pPr>
    </w:p>
    <w:p w:rsidR="00B72201" w:rsidRPr="00381608" w:rsidRDefault="00B72201">
      <w:pPr>
        <w:tabs>
          <w:tab w:val="left" w:pos="1260"/>
        </w:tabs>
        <w:ind w:firstLine="708"/>
        <w:jc w:val="both"/>
      </w:pPr>
    </w:p>
    <w:p w:rsidR="00B72201" w:rsidRPr="00381608" w:rsidRDefault="00B72201">
      <w:pPr>
        <w:tabs>
          <w:tab w:val="left" w:pos="1260"/>
        </w:tabs>
        <w:ind w:firstLine="708"/>
        <w:jc w:val="both"/>
      </w:pPr>
    </w:p>
    <w:p w:rsidR="00B72201" w:rsidRPr="00381608" w:rsidRDefault="00B72201">
      <w:pPr>
        <w:tabs>
          <w:tab w:val="left" w:pos="1260"/>
        </w:tabs>
        <w:ind w:firstLine="708"/>
        <w:jc w:val="both"/>
      </w:pPr>
    </w:p>
    <w:p w:rsidR="00B72201" w:rsidRPr="00381608" w:rsidRDefault="00B72201">
      <w:pPr>
        <w:tabs>
          <w:tab w:val="left" w:pos="1260"/>
        </w:tabs>
        <w:ind w:firstLine="708"/>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85C6D" w:rsidRPr="00381608" w:rsidTr="00AF69EC">
        <w:tc>
          <w:tcPr>
            <w:tcW w:w="9571" w:type="dxa"/>
          </w:tcPr>
          <w:p w:rsidR="006D4969" w:rsidRPr="00132F7E" w:rsidRDefault="006D4969" w:rsidP="006D4969">
            <w:pPr>
              <w:jc w:val="center"/>
              <w:rPr>
                <w:i/>
                <w:color w:val="000000"/>
                <w:lang w:val="en-US"/>
              </w:rPr>
            </w:pPr>
            <w:r w:rsidRPr="00132F7E">
              <w:rPr>
                <w:i/>
                <w:color w:val="000000"/>
                <w:lang w:val="en-US"/>
              </w:rPr>
              <w:t>"</w:t>
            </w:r>
            <w:r w:rsidRPr="006D4969">
              <w:rPr>
                <w:i/>
                <w:color w:val="000000"/>
                <w:lang w:val="en-US"/>
              </w:rPr>
              <w:t>UNIVERSAL</w:t>
            </w:r>
            <w:r w:rsidRPr="00132F7E">
              <w:rPr>
                <w:i/>
                <w:color w:val="000000"/>
                <w:lang w:val="en-US"/>
              </w:rPr>
              <w:t xml:space="preserve"> </w:t>
            </w:r>
            <w:r w:rsidRPr="006D4969">
              <w:rPr>
                <w:i/>
                <w:color w:val="000000"/>
                <w:lang w:val="en-US"/>
              </w:rPr>
              <w:t>MOBILE</w:t>
            </w:r>
            <w:r w:rsidRPr="00132F7E">
              <w:rPr>
                <w:i/>
                <w:color w:val="000000"/>
                <w:lang w:val="en-US"/>
              </w:rPr>
              <w:t xml:space="preserve"> </w:t>
            </w:r>
            <w:r w:rsidRPr="006D4969">
              <w:rPr>
                <w:i/>
                <w:color w:val="000000"/>
                <w:lang w:val="en-US"/>
              </w:rPr>
              <w:t>SYSTEMS</w:t>
            </w:r>
            <w:r w:rsidRPr="00132F7E">
              <w:rPr>
                <w:i/>
                <w:color w:val="000000"/>
                <w:lang w:val="en-US"/>
              </w:rPr>
              <w:t xml:space="preserve">" </w:t>
            </w:r>
            <w:r w:rsidRPr="006D4969">
              <w:rPr>
                <w:i/>
                <w:color w:val="000000"/>
                <w:lang w:val="en-US"/>
              </w:rPr>
              <w:t>mas</w:t>
            </w:r>
            <w:r w:rsidRPr="00132F7E">
              <w:rPr>
                <w:i/>
                <w:color w:val="000000"/>
                <w:lang w:val="en-US"/>
              </w:rPr>
              <w:t>’</w:t>
            </w:r>
            <w:r w:rsidRPr="006D4969">
              <w:rPr>
                <w:i/>
                <w:color w:val="000000"/>
                <w:lang w:val="en-US"/>
              </w:rPr>
              <w:t>uliyati</w:t>
            </w:r>
            <w:r w:rsidRPr="00132F7E">
              <w:rPr>
                <w:i/>
                <w:color w:val="000000"/>
                <w:lang w:val="en-US"/>
              </w:rPr>
              <w:t xml:space="preserve"> </w:t>
            </w:r>
            <w:r w:rsidRPr="006D4969">
              <w:rPr>
                <w:i/>
                <w:color w:val="000000"/>
                <w:lang w:val="en-US"/>
              </w:rPr>
              <w:t>cheklangan</w:t>
            </w:r>
            <w:r w:rsidRPr="00132F7E">
              <w:rPr>
                <w:i/>
                <w:color w:val="000000"/>
                <w:lang w:val="en-US"/>
              </w:rPr>
              <w:t xml:space="preserve"> </w:t>
            </w:r>
            <w:r w:rsidRPr="006D4969">
              <w:rPr>
                <w:i/>
                <w:color w:val="000000"/>
                <w:lang w:val="en-US"/>
              </w:rPr>
              <w:t>jamiyati</w:t>
            </w:r>
            <w:r w:rsidRPr="00132F7E">
              <w:rPr>
                <w:i/>
                <w:color w:val="000000"/>
                <w:lang w:val="en-US"/>
              </w:rPr>
              <w:t xml:space="preserve"> </w:t>
            </w:r>
            <w:r w:rsidR="003F40A2" w:rsidRPr="00316A0A">
              <w:rPr>
                <w:i/>
                <w:color w:val="000000"/>
                <w:lang w:val="en-US"/>
              </w:rPr>
              <w:t xml:space="preserve">radio </w:t>
            </w:r>
            <w:r w:rsidRPr="00316A0A">
              <w:rPr>
                <w:i/>
                <w:color w:val="000000"/>
                <w:lang w:val="en-US"/>
              </w:rPr>
              <w:t>tarmog‘i</w:t>
            </w:r>
            <w:r w:rsidR="003F40A2" w:rsidRPr="00316A0A">
              <w:rPr>
                <w:i/>
                <w:color w:val="000000"/>
                <w:lang w:val="en-US"/>
              </w:rPr>
              <w:t>da</w:t>
            </w:r>
            <w:r w:rsidR="00132F7E" w:rsidRPr="00316A0A">
              <w:rPr>
                <w:i/>
                <w:color w:val="000000"/>
                <w:lang w:val="en-US"/>
              </w:rPr>
              <w:t xml:space="preserve"> drive test</w:t>
            </w:r>
            <w:r w:rsidR="003F40A2" w:rsidRPr="00132F7E">
              <w:rPr>
                <w:i/>
                <w:color w:val="000000"/>
                <w:lang w:val="en-US"/>
              </w:rPr>
              <w:t xml:space="preserve"> </w:t>
            </w:r>
            <w:r w:rsidR="003F40A2">
              <w:rPr>
                <w:i/>
                <w:color w:val="000000"/>
                <w:lang w:val="en-US"/>
              </w:rPr>
              <w:t>o</w:t>
            </w:r>
            <w:r w:rsidR="003F40A2" w:rsidRPr="00132F7E">
              <w:rPr>
                <w:i/>
                <w:color w:val="000000"/>
                <w:lang w:val="en-US"/>
              </w:rPr>
              <w:t>’</w:t>
            </w:r>
            <w:r w:rsidR="003F40A2">
              <w:rPr>
                <w:i/>
                <w:color w:val="000000"/>
                <w:lang w:val="en-US"/>
              </w:rPr>
              <w:t>lchov</w:t>
            </w:r>
            <w:r w:rsidR="003F40A2" w:rsidRPr="00132F7E">
              <w:rPr>
                <w:i/>
                <w:color w:val="000000"/>
                <w:lang w:val="en-US"/>
              </w:rPr>
              <w:t xml:space="preserve"> </w:t>
            </w:r>
            <w:r w:rsidR="003F40A2">
              <w:rPr>
                <w:i/>
                <w:color w:val="000000"/>
                <w:lang w:val="en-US"/>
              </w:rPr>
              <w:t>ishlari</w:t>
            </w:r>
            <w:r w:rsidR="003F40A2" w:rsidRPr="00132F7E">
              <w:rPr>
                <w:i/>
                <w:color w:val="000000"/>
                <w:lang w:val="en-US"/>
              </w:rPr>
              <w:t xml:space="preserve"> </w:t>
            </w:r>
            <w:r w:rsidR="003F40A2">
              <w:rPr>
                <w:i/>
                <w:color w:val="000000"/>
                <w:lang w:val="en-US"/>
              </w:rPr>
              <w:t>olib</w:t>
            </w:r>
            <w:r w:rsidR="003F40A2" w:rsidRPr="00132F7E">
              <w:rPr>
                <w:i/>
                <w:color w:val="000000"/>
                <w:lang w:val="en-US"/>
              </w:rPr>
              <w:t xml:space="preserve"> </w:t>
            </w:r>
            <w:r w:rsidR="003F40A2">
              <w:rPr>
                <w:i/>
                <w:color w:val="000000"/>
                <w:lang w:val="en-US"/>
              </w:rPr>
              <w:t>boorishga</w:t>
            </w:r>
            <w:r w:rsidR="003F40A2" w:rsidRPr="00132F7E">
              <w:rPr>
                <w:i/>
                <w:color w:val="000000"/>
                <w:lang w:val="en-US"/>
              </w:rPr>
              <w:t xml:space="preserve"> </w:t>
            </w:r>
            <w:r w:rsidR="003F40A2">
              <w:rPr>
                <w:i/>
                <w:color w:val="000000"/>
                <w:lang w:val="en-US"/>
              </w:rPr>
              <w:t>mo</w:t>
            </w:r>
            <w:r w:rsidR="003F40A2" w:rsidRPr="00132F7E">
              <w:rPr>
                <w:i/>
                <w:color w:val="000000"/>
                <w:lang w:val="en-US"/>
              </w:rPr>
              <w:t>’</w:t>
            </w:r>
            <w:r w:rsidR="003F40A2">
              <w:rPr>
                <w:i/>
                <w:color w:val="000000"/>
                <w:lang w:val="en-US"/>
              </w:rPr>
              <w:t>ljallangan</w:t>
            </w:r>
            <w:r w:rsidR="003F40A2" w:rsidRPr="00132F7E">
              <w:rPr>
                <w:i/>
                <w:color w:val="000000"/>
                <w:lang w:val="en-US"/>
              </w:rPr>
              <w:t xml:space="preserve"> </w:t>
            </w:r>
            <w:r w:rsidR="003F40A2">
              <w:rPr>
                <w:i/>
                <w:color w:val="000000"/>
                <w:lang w:val="en-US"/>
              </w:rPr>
              <w:t>dasturiy</w:t>
            </w:r>
            <w:r w:rsidR="003F40A2" w:rsidRPr="00132F7E">
              <w:rPr>
                <w:i/>
                <w:color w:val="000000"/>
                <w:lang w:val="en-US"/>
              </w:rPr>
              <w:t xml:space="preserve"> </w:t>
            </w:r>
            <w:r w:rsidR="00EC60BE">
              <w:rPr>
                <w:i/>
                <w:color w:val="000000"/>
                <w:lang w:val="en-US"/>
              </w:rPr>
              <w:t>ta</w:t>
            </w:r>
            <w:r w:rsidR="00EC60BE" w:rsidRPr="00132F7E">
              <w:rPr>
                <w:i/>
                <w:color w:val="000000"/>
                <w:lang w:val="en-US"/>
              </w:rPr>
              <w:t>’</w:t>
            </w:r>
            <w:r w:rsidR="00EC60BE">
              <w:rPr>
                <w:i/>
                <w:color w:val="000000"/>
                <w:lang w:val="en-US"/>
              </w:rPr>
              <w:t>minot</w:t>
            </w:r>
            <w:r w:rsidR="00EC60BE" w:rsidRPr="00132F7E">
              <w:rPr>
                <w:i/>
                <w:color w:val="000000"/>
                <w:lang w:val="en-US"/>
              </w:rPr>
              <w:t xml:space="preserve"> xarid</w:t>
            </w:r>
            <w:r w:rsidRPr="00132F7E">
              <w:rPr>
                <w:i/>
                <w:color w:val="000000"/>
                <w:lang w:val="en-US"/>
              </w:rPr>
              <w:t xml:space="preserve"> </w:t>
            </w:r>
            <w:r w:rsidRPr="006D4969">
              <w:rPr>
                <w:i/>
                <w:color w:val="000000"/>
                <w:lang w:val="en-US"/>
              </w:rPr>
              <w:t>qilish</w:t>
            </w:r>
            <w:r w:rsidRPr="00132F7E">
              <w:rPr>
                <w:i/>
                <w:color w:val="000000"/>
                <w:lang w:val="en-US"/>
              </w:rPr>
              <w:t xml:space="preserve"> </w:t>
            </w:r>
            <w:r>
              <w:rPr>
                <w:i/>
                <w:color w:val="000000"/>
                <w:lang w:val="en-US"/>
              </w:rPr>
              <w:t>uchun</w:t>
            </w:r>
            <w:r w:rsidRPr="00132F7E">
              <w:rPr>
                <w:i/>
                <w:color w:val="000000"/>
                <w:lang w:val="en-US"/>
              </w:rPr>
              <w:t xml:space="preserve"> </w:t>
            </w:r>
          </w:p>
          <w:p w:rsidR="00D85C6D" w:rsidRPr="006D4969" w:rsidRDefault="006D4969" w:rsidP="006D4969">
            <w:pPr>
              <w:jc w:val="center"/>
              <w:rPr>
                <w:b/>
                <w:i/>
                <w:color w:val="000000"/>
              </w:rPr>
            </w:pPr>
            <w:r w:rsidRPr="006D4969">
              <w:rPr>
                <w:b/>
                <w:i/>
                <w:color w:val="000000"/>
                <w:lang w:val="en-US"/>
              </w:rPr>
              <w:t>TEXNIK</w:t>
            </w:r>
            <w:r w:rsidRPr="006D4969">
              <w:rPr>
                <w:b/>
                <w:i/>
                <w:color w:val="000000"/>
              </w:rPr>
              <w:t xml:space="preserve"> </w:t>
            </w:r>
            <w:r w:rsidRPr="006D4969">
              <w:rPr>
                <w:b/>
                <w:i/>
                <w:color w:val="000000"/>
                <w:lang w:val="en-US"/>
              </w:rPr>
              <w:t>TOPSHIRIQ</w:t>
            </w:r>
          </w:p>
        </w:tc>
      </w:tr>
      <w:tr w:rsidR="00D85C6D" w:rsidRPr="00381608" w:rsidTr="00AF69EC">
        <w:tc>
          <w:tcPr>
            <w:tcW w:w="9571" w:type="dxa"/>
          </w:tcPr>
          <w:p w:rsidR="00D85C6D" w:rsidRPr="00381608" w:rsidRDefault="00D85C6D" w:rsidP="00AF69EC">
            <w:pPr>
              <w:jc w:val="center"/>
              <w:rPr>
                <w:color w:val="000000"/>
              </w:rPr>
            </w:pPr>
          </w:p>
        </w:tc>
      </w:tr>
      <w:tr w:rsidR="00D85C6D" w:rsidRPr="00381608" w:rsidTr="00AF69EC">
        <w:trPr>
          <w:trHeight w:val="359"/>
        </w:trPr>
        <w:tc>
          <w:tcPr>
            <w:tcW w:w="9571" w:type="dxa"/>
          </w:tcPr>
          <w:p w:rsidR="00D85C6D" w:rsidRPr="00381608" w:rsidRDefault="00D85C6D" w:rsidP="00AF69EC">
            <w:pPr>
              <w:jc w:val="center"/>
              <w:rPr>
                <w:color w:val="000000"/>
              </w:rPr>
            </w:pPr>
          </w:p>
        </w:tc>
      </w:tr>
      <w:tr w:rsidR="00D85C6D" w:rsidRPr="00381608" w:rsidTr="00AF69EC">
        <w:tc>
          <w:tcPr>
            <w:tcW w:w="9571" w:type="dxa"/>
          </w:tcPr>
          <w:p w:rsidR="00D85C6D" w:rsidRPr="00381608" w:rsidRDefault="00D85C6D" w:rsidP="00AF69EC">
            <w:pPr>
              <w:jc w:val="center"/>
              <w:rPr>
                <w:color w:val="000000"/>
              </w:rPr>
            </w:pPr>
          </w:p>
          <w:p w:rsidR="00D85C6D" w:rsidRPr="00381608" w:rsidRDefault="00D85C6D" w:rsidP="00AF69EC">
            <w:pPr>
              <w:jc w:val="center"/>
              <w:rPr>
                <w:color w:val="000000"/>
              </w:rPr>
            </w:pPr>
          </w:p>
          <w:p w:rsidR="00D85C6D" w:rsidRPr="00381608" w:rsidRDefault="00D85C6D" w:rsidP="00AF69EC">
            <w:pPr>
              <w:jc w:val="center"/>
              <w:rPr>
                <w:color w:val="000000"/>
              </w:rPr>
            </w:pPr>
            <w:r w:rsidRPr="00381608">
              <w:rPr>
                <w:color w:val="000000"/>
              </w:rPr>
              <w:t>"UMS" MCHJ ehtiyojlari uchun</w:t>
            </w:r>
          </w:p>
        </w:tc>
      </w:tr>
      <w:tr w:rsidR="00D85C6D" w:rsidRPr="00E85A8D" w:rsidTr="00AF69EC">
        <w:trPr>
          <w:trHeight w:val="341"/>
        </w:trPr>
        <w:tc>
          <w:tcPr>
            <w:tcW w:w="9571" w:type="dxa"/>
            <w:vAlign w:val="center"/>
          </w:tcPr>
          <w:p w:rsidR="00D85C6D" w:rsidRPr="006D4969" w:rsidRDefault="00D85C6D" w:rsidP="006D4969">
            <w:pPr>
              <w:jc w:val="center"/>
              <w:rPr>
                <w:color w:val="000000"/>
                <w:lang w:val="en-US"/>
              </w:rPr>
            </w:pPr>
            <w:r w:rsidRPr="006D4969">
              <w:rPr>
                <w:color w:val="000000"/>
                <w:lang w:val="en-US"/>
              </w:rPr>
              <w:t xml:space="preserve">("Universal Mobile Systems" Mas’uliyati </w:t>
            </w:r>
            <w:r w:rsidR="006D4969">
              <w:rPr>
                <w:color w:val="000000"/>
                <w:lang w:val="en-US"/>
              </w:rPr>
              <w:t>c</w:t>
            </w:r>
            <w:r w:rsidRPr="006D4969">
              <w:rPr>
                <w:color w:val="000000"/>
                <w:lang w:val="en-US"/>
              </w:rPr>
              <w:t xml:space="preserve">heklangan </w:t>
            </w:r>
            <w:r w:rsidR="006D4969">
              <w:rPr>
                <w:color w:val="000000"/>
                <w:lang w:val="en-US"/>
              </w:rPr>
              <w:t>j</w:t>
            </w:r>
            <w:r w:rsidRPr="006D4969">
              <w:rPr>
                <w:color w:val="000000"/>
                <w:lang w:val="en-US"/>
              </w:rPr>
              <w:t>amiyati)</w:t>
            </w:r>
          </w:p>
        </w:tc>
      </w:tr>
    </w:tbl>
    <w:p w:rsidR="00B72201" w:rsidRPr="006D4969" w:rsidRDefault="00B72201">
      <w:pPr>
        <w:tabs>
          <w:tab w:val="left" w:pos="1260"/>
        </w:tabs>
        <w:ind w:firstLine="708"/>
        <w:jc w:val="center"/>
        <w:rPr>
          <w:lang w:val="en-US"/>
        </w:rPr>
      </w:pPr>
    </w:p>
    <w:p w:rsidR="00B72201" w:rsidRPr="006D4969" w:rsidRDefault="00B72201">
      <w:pPr>
        <w:jc w:val="center"/>
        <w:rPr>
          <w:b/>
          <w:bCs/>
          <w:lang w:val="en-US"/>
        </w:rPr>
      </w:pPr>
    </w:p>
    <w:p w:rsidR="00B72201" w:rsidRPr="006D4969" w:rsidRDefault="00B72201">
      <w:pPr>
        <w:jc w:val="center"/>
        <w:rPr>
          <w:b/>
          <w:bCs/>
          <w:lang w:val="en-US"/>
        </w:rPr>
      </w:pPr>
    </w:p>
    <w:p w:rsidR="00B72201" w:rsidRPr="006D4969" w:rsidRDefault="00B72201">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D85C6D" w:rsidRPr="006D4969" w:rsidRDefault="00D85C6D">
      <w:pPr>
        <w:jc w:val="center"/>
        <w:rPr>
          <w:b/>
          <w:bCs/>
          <w:lang w:val="en-US"/>
        </w:rPr>
      </w:pPr>
    </w:p>
    <w:p w:rsidR="00682EDD" w:rsidRPr="006D4969" w:rsidRDefault="00682EDD">
      <w:pPr>
        <w:jc w:val="center"/>
        <w:rPr>
          <w:b/>
          <w:bCs/>
          <w:lang w:val="en-US"/>
        </w:rPr>
      </w:pPr>
    </w:p>
    <w:p w:rsidR="00D85C6D" w:rsidRPr="006D4969" w:rsidRDefault="00D85C6D">
      <w:pPr>
        <w:jc w:val="center"/>
        <w:rPr>
          <w:b/>
          <w:bCs/>
          <w:lang w:val="en-US"/>
        </w:rPr>
      </w:pPr>
    </w:p>
    <w:p w:rsidR="00682EDD" w:rsidRPr="006D4969" w:rsidRDefault="00682EDD">
      <w:pPr>
        <w:jc w:val="center"/>
        <w:rPr>
          <w:b/>
          <w:bCs/>
          <w:lang w:val="en-US"/>
        </w:rPr>
      </w:pPr>
    </w:p>
    <w:p w:rsidR="00682EDD" w:rsidRPr="006D4969" w:rsidRDefault="00682EDD">
      <w:pPr>
        <w:jc w:val="center"/>
        <w:rPr>
          <w:b/>
          <w:bCs/>
          <w:lang w:val="en-US"/>
        </w:rPr>
      </w:pPr>
    </w:p>
    <w:p w:rsidR="00682EDD" w:rsidRPr="006D4969" w:rsidRDefault="00682EDD">
      <w:pPr>
        <w:jc w:val="center"/>
        <w:rPr>
          <w:b/>
          <w:bCs/>
          <w:lang w:val="en-US"/>
        </w:rPr>
      </w:pPr>
    </w:p>
    <w:p w:rsidR="00682EDD" w:rsidRPr="00682EDD" w:rsidRDefault="00D85C6D" w:rsidP="00682EDD">
      <w:pPr>
        <w:jc w:val="center"/>
        <w:rPr>
          <w:bCs/>
        </w:rPr>
      </w:pPr>
      <w:r w:rsidRPr="00682EDD">
        <w:rPr>
          <w:bCs/>
        </w:rPr>
        <w:t>Toshkent shahri</w:t>
      </w:r>
    </w:p>
    <w:p w:rsidR="00682EDD" w:rsidRPr="00682EDD" w:rsidRDefault="00682EDD" w:rsidP="00682EDD">
      <w:pPr>
        <w:jc w:val="center"/>
        <w:rPr>
          <w:bCs/>
        </w:rPr>
      </w:pPr>
    </w:p>
    <w:p w:rsidR="00B72201" w:rsidRPr="00381608" w:rsidRDefault="00452907" w:rsidP="00682EDD">
      <w:pPr>
        <w:jc w:val="center"/>
        <w:rPr>
          <w:b/>
          <w:bCs/>
        </w:rPr>
      </w:pPr>
      <w:r>
        <w:rPr>
          <w:bCs/>
        </w:rPr>
        <w:t>2026</w:t>
      </w:r>
      <w:r w:rsidR="00D85C6D" w:rsidRPr="00682EDD">
        <w:rPr>
          <w:bCs/>
        </w:rPr>
        <w:t>-yil</w:t>
      </w:r>
      <w:r w:rsidR="00A73F0E" w:rsidRPr="00381608">
        <w:rPr>
          <w:b/>
          <w:bCs/>
        </w:rPr>
        <w:br w:type="page"/>
      </w:r>
    </w:p>
    <w:tbl>
      <w:tblPr>
        <w:tblStyle w:val="a5"/>
        <w:tblW w:w="0" w:type="auto"/>
        <w:tblLook w:val="04A0" w:firstRow="1" w:lastRow="0" w:firstColumn="1" w:lastColumn="0" w:noHBand="0" w:noVBand="1"/>
      </w:tblPr>
      <w:tblGrid>
        <w:gridCol w:w="4955"/>
        <w:gridCol w:w="4956"/>
      </w:tblGrid>
      <w:tr w:rsidR="00A9770D" w:rsidTr="00A9770D">
        <w:tc>
          <w:tcPr>
            <w:tcW w:w="4955" w:type="dxa"/>
          </w:tcPr>
          <w:p w:rsidR="00A9770D" w:rsidRDefault="00A9770D" w:rsidP="00A9770D">
            <w:pPr>
              <w:tabs>
                <w:tab w:val="left" w:pos="1260"/>
              </w:tabs>
              <w:jc w:val="both"/>
            </w:pPr>
            <w:r w:rsidRPr="00A9770D">
              <w:lastRenderedPageBreak/>
              <w:t>Kirish</w:t>
            </w:r>
          </w:p>
          <w:p w:rsidR="00957807" w:rsidRPr="00C0766C" w:rsidRDefault="00957807" w:rsidP="00A9770D">
            <w:pPr>
              <w:tabs>
                <w:tab w:val="left" w:pos="1260"/>
              </w:tabs>
              <w:jc w:val="both"/>
            </w:pPr>
          </w:p>
          <w:p w:rsidR="00A9770D" w:rsidRPr="00381608" w:rsidRDefault="00A9770D" w:rsidP="00A9770D">
            <w:pPr>
              <w:tabs>
                <w:tab w:val="left" w:pos="1260"/>
              </w:tabs>
              <w:ind w:firstLine="567"/>
              <w:jc w:val="both"/>
            </w:pPr>
            <w:r w:rsidRPr="00381608">
              <w:t>Ushbu Texnik topshiriq umumiy xarakterga ega bo‘lib, yetkazib berish shartnomasini tayyorlash bosqichida aniqlashtirish va batafsil ma’lumotlar kiritishni talab etadi.</w:t>
            </w:r>
          </w:p>
          <w:p w:rsidR="00A9770D" w:rsidRPr="00381608" w:rsidRDefault="00A9770D" w:rsidP="00A9770D">
            <w:pPr>
              <w:tabs>
                <w:tab w:val="left" w:pos="1260"/>
              </w:tabs>
              <w:ind w:firstLine="567"/>
              <w:jc w:val="both"/>
            </w:pPr>
            <w:r w:rsidRPr="00381608">
              <w:t>"UMS" MC</w:t>
            </w:r>
            <w:r>
              <w:rPr>
                <w:lang w:val="en-US"/>
              </w:rPr>
              <w:t>h</w:t>
            </w:r>
            <w:r w:rsidRPr="00381608">
              <w:t>J ishlarni olib borish va ishtirokchilar bilan maslahatlashuvlar jarayonida texnik talablar, ishlar spetsifikatsiyasi va ularni bajarish muddatlariga qo‘shimchalar va o‘zgartirishlar kiritish huquqini o‘zida saqlab qoladi.</w:t>
            </w:r>
          </w:p>
          <w:p w:rsidR="00A9770D" w:rsidRDefault="00A9770D" w:rsidP="008D2047">
            <w:pPr>
              <w:tabs>
                <w:tab w:val="left" w:pos="1260"/>
              </w:tabs>
              <w:ind w:firstLine="567"/>
              <w:jc w:val="both"/>
            </w:pPr>
            <w:r w:rsidRPr="00381608">
              <w:t>Ushbu so‘rovni tarqatish va takliflarni qabul qilish "UMS" MC</w:t>
            </w:r>
            <w:r>
              <w:rPr>
                <w:lang w:val="en-US"/>
              </w:rPr>
              <w:t>h</w:t>
            </w:r>
            <w:r w:rsidRPr="00381608">
              <w:t>Jga hech qanday yuridik majburiyat yuklamaydi hamda istalgan ishtirokchi bilan o‘z manfaatlari yo‘lida muzokaralar ol</w:t>
            </w:r>
            <w:r w:rsidR="008D2047">
              <w:t>ib borish huquqini cheklamaydi.</w:t>
            </w:r>
          </w:p>
        </w:tc>
        <w:tc>
          <w:tcPr>
            <w:tcW w:w="4956" w:type="dxa"/>
          </w:tcPr>
          <w:p w:rsidR="00A9770D" w:rsidRDefault="00A9770D" w:rsidP="00A9770D">
            <w:pPr>
              <w:tabs>
                <w:tab w:val="left" w:pos="1260"/>
              </w:tabs>
              <w:jc w:val="both"/>
            </w:pPr>
            <w:r>
              <w:t>Введение</w:t>
            </w:r>
          </w:p>
          <w:p w:rsidR="00A9770D" w:rsidRDefault="00A9770D" w:rsidP="00A9770D">
            <w:pPr>
              <w:tabs>
                <w:tab w:val="left" w:pos="1260"/>
              </w:tabs>
              <w:jc w:val="both"/>
            </w:pPr>
          </w:p>
          <w:p w:rsidR="00A9770D" w:rsidRDefault="00A9770D" w:rsidP="00A9770D">
            <w:pPr>
              <w:tabs>
                <w:tab w:val="left" w:pos="1260"/>
              </w:tabs>
              <w:jc w:val="both"/>
            </w:pPr>
            <w:r>
              <w:t xml:space="preserve">Данное Техническое задание является общим и требует уточнения и детализации на этапе подготовки соглашения о поставке. </w:t>
            </w:r>
          </w:p>
          <w:p w:rsidR="00A9770D" w:rsidRDefault="00A9770D" w:rsidP="00A9770D">
            <w:pPr>
              <w:tabs>
                <w:tab w:val="left" w:pos="1260"/>
              </w:tabs>
              <w:jc w:val="both"/>
            </w:pPr>
            <w:r>
              <w:t>ООО «UMS» оставляет за собой право включать дополнения и изменения в технических требованиях, спецификации работ и сроки их исполнения в процессе проведения работ и консультаций с Участниками.</w:t>
            </w:r>
          </w:p>
          <w:p w:rsidR="00A9770D" w:rsidRDefault="00A9770D" w:rsidP="00A9770D">
            <w:pPr>
              <w:tabs>
                <w:tab w:val="left" w:pos="1260"/>
              </w:tabs>
              <w:jc w:val="both"/>
            </w:pPr>
            <w:r>
              <w:t>Распространение данного запроса и принятие предложений не налагают юридических обязательств на ООО «UMS», и не ограничивают право вести переговоры в собственных интересах с любым из Участников.</w:t>
            </w:r>
          </w:p>
        </w:tc>
      </w:tr>
      <w:tr w:rsidR="00A9770D" w:rsidTr="00A9770D">
        <w:tc>
          <w:tcPr>
            <w:tcW w:w="4955" w:type="dxa"/>
          </w:tcPr>
          <w:p w:rsidR="00A9770D" w:rsidRPr="0032075D" w:rsidRDefault="00A9770D" w:rsidP="00A9770D">
            <w:pPr>
              <w:tabs>
                <w:tab w:val="left" w:pos="1260"/>
              </w:tabs>
              <w:jc w:val="both"/>
            </w:pPr>
            <w:r w:rsidRPr="0032075D">
              <w:t>Tovarlar tavsifi</w:t>
            </w:r>
          </w:p>
          <w:p w:rsidR="00A9770D" w:rsidRPr="0008759D" w:rsidRDefault="00A9770D" w:rsidP="00A9770D">
            <w:pPr>
              <w:tabs>
                <w:tab w:val="left" w:pos="1260"/>
              </w:tabs>
              <w:jc w:val="both"/>
              <w:rPr>
                <w:highlight w:val="yellow"/>
              </w:rPr>
            </w:pPr>
          </w:p>
          <w:p w:rsidR="00A9770D" w:rsidRDefault="0032075D" w:rsidP="00A9770D">
            <w:pPr>
              <w:tabs>
                <w:tab w:val="left" w:pos="1260"/>
              </w:tabs>
              <w:jc w:val="both"/>
            </w:pPr>
            <w:r w:rsidRPr="0032075D">
              <w:t>Ushbu Texnik topshiriq doirasida Ishtirokchiga radio tarmog'ini o'lchashni ta'minlash uchun radio quyi tizimining (BS) apparat-dasturiy o'lchash kompleksini va postprocessing dasturiy ta'minotini yetkazib berish bo'yicha tijorat taklifini taqdim etish taklif etiladi.</w:t>
            </w:r>
          </w:p>
        </w:tc>
        <w:tc>
          <w:tcPr>
            <w:tcW w:w="4956" w:type="dxa"/>
          </w:tcPr>
          <w:p w:rsidR="00A9770D" w:rsidRDefault="00A9770D" w:rsidP="00A9770D">
            <w:pPr>
              <w:tabs>
                <w:tab w:val="left" w:pos="1260"/>
              </w:tabs>
              <w:jc w:val="both"/>
            </w:pPr>
            <w:r>
              <w:t>Описание товаров</w:t>
            </w:r>
          </w:p>
          <w:p w:rsidR="00A9770D" w:rsidRDefault="00A9770D" w:rsidP="00A9770D">
            <w:pPr>
              <w:tabs>
                <w:tab w:val="left" w:pos="1260"/>
              </w:tabs>
              <w:jc w:val="both"/>
            </w:pPr>
          </w:p>
          <w:p w:rsidR="00A9770D" w:rsidRDefault="00A9770D" w:rsidP="00452907">
            <w:pPr>
              <w:tabs>
                <w:tab w:val="left" w:pos="1260"/>
              </w:tabs>
              <w:jc w:val="both"/>
            </w:pPr>
            <w:r>
              <w:t xml:space="preserve">В рамках данного Технического задания Участнику предлагается предоставить коммерческое предложение на поставку аппаратно-программного </w:t>
            </w:r>
            <w:r w:rsidR="00452907">
              <w:t xml:space="preserve">измеретелного </w:t>
            </w:r>
            <w:r>
              <w:t>комплекса</w:t>
            </w:r>
            <w:r w:rsidR="00452907">
              <w:t xml:space="preserve"> радиоподсистемы (БС) и </w:t>
            </w:r>
            <w:r w:rsidR="00452907" w:rsidRPr="00452907">
              <w:t>ПО постобработки</w:t>
            </w:r>
            <w:r>
              <w:t xml:space="preserve"> для обеспечения </w:t>
            </w:r>
            <w:r w:rsidR="00452907">
              <w:t>измерения радио сети</w:t>
            </w:r>
            <w:r>
              <w:t>.</w:t>
            </w:r>
          </w:p>
        </w:tc>
      </w:tr>
      <w:tr w:rsidR="00A9770D" w:rsidTr="00A9770D">
        <w:tc>
          <w:tcPr>
            <w:tcW w:w="4955" w:type="dxa"/>
          </w:tcPr>
          <w:p w:rsidR="00A9770D" w:rsidRDefault="00A9770D" w:rsidP="00A9770D">
            <w:pPr>
              <w:tabs>
                <w:tab w:val="left" w:pos="1260"/>
              </w:tabs>
              <w:jc w:val="both"/>
            </w:pPr>
            <w:r w:rsidRPr="002E254A">
              <w:t>Tovarni xarid qilishdan maqsad</w:t>
            </w:r>
          </w:p>
          <w:p w:rsidR="00430FC8" w:rsidRPr="002E254A" w:rsidRDefault="00430FC8" w:rsidP="00A9770D">
            <w:pPr>
              <w:tabs>
                <w:tab w:val="left" w:pos="1260"/>
              </w:tabs>
              <w:jc w:val="both"/>
            </w:pPr>
          </w:p>
          <w:p w:rsidR="00A9770D" w:rsidRDefault="002E254A" w:rsidP="00A9770D">
            <w:pPr>
              <w:tabs>
                <w:tab w:val="left" w:pos="1260"/>
              </w:tabs>
              <w:jc w:val="both"/>
            </w:pPr>
            <w:r w:rsidRPr="002E254A">
              <w:t>Texnik topshiriqda ko‘rsatilgan tovarlarni xarid qilishdan maqsad respublika bo‘ylab mobil internetni rivojlantirish bo‘yicha tarmoq strategiyasini amalga oshirishdan iborat.</w:t>
            </w:r>
          </w:p>
          <w:p w:rsidR="002E254A" w:rsidRPr="002E254A" w:rsidRDefault="002E254A" w:rsidP="002E254A">
            <w:pPr>
              <w:tabs>
                <w:tab w:val="left" w:pos="1260"/>
              </w:tabs>
              <w:jc w:val="both"/>
              <w:rPr>
                <w:lang w:val="uz-Latn-UZ"/>
              </w:rPr>
            </w:pPr>
            <w:r w:rsidRPr="002E254A">
              <w:rPr>
                <w:lang w:val="uz-Latn-UZ"/>
              </w:rPr>
              <w:t>Ushbu loyihaning asosiy maqsadi tarmoq qamrovini baholashdir.</w:t>
            </w:r>
          </w:p>
          <w:p w:rsidR="002E254A" w:rsidRPr="002E254A" w:rsidRDefault="002E254A" w:rsidP="002E254A">
            <w:pPr>
              <w:tabs>
                <w:tab w:val="left" w:pos="1260"/>
              </w:tabs>
              <w:jc w:val="both"/>
              <w:rPr>
                <w:lang w:val="uz-Latn-UZ"/>
              </w:rPr>
            </w:pPr>
          </w:p>
          <w:p w:rsidR="002E254A" w:rsidRPr="002E254A" w:rsidRDefault="002E254A" w:rsidP="002E254A">
            <w:pPr>
              <w:tabs>
                <w:tab w:val="left" w:pos="1260"/>
              </w:tabs>
              <w:jc w:val="both"/>
              <w:rPr>
                <w:lang w:val="uz-Latn-UZ"/>
              </w:rPr>
            </w:pPr>
            <w:r w:rsidRPr="002E254A">
              <w:rPr>
                <w:lang w:val="uz-Latn-UZ"/>
              </w:rPr>
              <w:t>Shunday qilib, loyiha quyidagi maqsadlarga erishish uchun amalga oshirilmoqda:</w:t>
            </w:r>
          </w:p>
          <w:p w:rsidR="002E254A" w:rsidRPr="002E254A" w:rsidRDefault="002E254A" w:rsidP="002E254A">
            <w:pPr>
              <w:tabs>
                <w:tab w:val="left" w:pos="1260"/>
              </w:tabs>
              <w:jc w:val="both"/>
              <w:rPr>
                <w:highlight w:val="yellow"/>
                <w:lang w:val="uz-Latn-UZ"/>
              </w:rPr>
            </w:pPr>
            <w:r w:rsidRPr="002E254A">
              <w:rPr>
                <w:lang w:val="uz-Latn-UZ"/>
              </w:rPr>
              <w:t>- raqamli iqtisodiyotni rivojlantirish va davlat boshqaruvi tizimini yanada takomillashtirish uchun radioaloqa sharoitlarini baholash va takomillashtirish;</w:t>
            </w:r>
          </w:p>
          <w:p w:rsidR="00A9770D" w:rsidRPr="002E254A" w:rsidRDefault="00A9770D" w:rsidP="00077272">
            <w:pPr>
              <w:tabs>
                <w:tab w:val="left" w:pos="1260"/>
              </w:tabs>
              <w:jc w:val="both"/>
              <w:rPr>
                <w:highlight w:val="yellow"/>
                <w:lang w:val="uz-Latn-UZ"/>
              </w:rPr>
            </w:pPr>
          </w:p>
        </w:tc>
        <w:tc>
          <w:tcPr>
            <w:tcW w:w="4956" w:type="dxa"/>
          </w:tcPr>
          <w:p w:rsidR="00A9770D" w:rsidRDefault="00A9770D" w:rsidP="00A9770D">
            <w:pPr>
              <w:tabs>
                <w:tab w:val="left" w:pos="1260"/>
              </w:tabs>
              <w:jc w:val="both"/>
            </w:pPr>
            <w:r>
              <w:t>Цель приобретения товара</w:t>
            </w:r>
          </w:p>
          <w:p w:rsidR="00A9770D" w:rsidRDefault="00A9770D" w:rsidP="00A9770D">
            <w:pPr>
              <w:tabs>
                <w:tab w:val="left" w:pos="1260"/>
              </w:tabs>
              <w:jc w:val="both"/>
            </w:pPr>
          </w:p>
          <w:p w:rsidR="00A9770D" w:rsidRDefault="00A9770D" w:rsidP="00A9770D">
            <w:pPr>
              <w:tabs>
                <w:tab w:val="left" w:pos="1260"/>
              </w:tabs>
              <w:jc w:val="both"/>
            </w:pPr>
            <w:r>
              <w:t>Целью приобретения товаров, предусмотренных ТЗ, является выполнение стратегии отрасли по развитию мобильного интернета на территории всей Республики.</w:t>
            </w:r>
          </w:p>
          <w:p w:rsidR="00A9770D" w:rsidRDefault="00A9770D" w:rsidP="00A9770D">
            <w:pPr>
              <w:tabs>
                <w:tab w:val="left" w:pos="1260"/>
              </w:tabs>
              <w:jc w:val="both"/>
            </w:pPr>
            <w:r>
              <w:t xml:space="preserve">Основной задачей настоящего проекта является </w:t>
            </w:r>
            <w:r w:rsidR="00452907">
              <w:t>оценки</w:t>
            </w:r>
            <w:r>
              <w:t xml:space="preserve"> покрытия сети.</w:t>
            </w:r>
          </w:p>
          <w:p w:rsidR="00A9770D" w:rsidRDefault="00A9770D" w:rsidP="00A9770D">
            <w:pPr>
              <w:tabs>
                <w:tab w:val="left" w:pos="1260"/>
              </w:tabs>
              <w:jc w:val="both"/>
            </w:pPr>
            <w:r>
              <w:t>Таким образом, проект реализуется для достижения следующих целей:</w:t>
            </w:r>
          </w:p>
          <w:p w:rsidR="00A9770D" w:rsidRDefault="00A9770D" w:rsidP="00A9770D">
            <w:pPr>
              <w:tabs>
                <w:tab w:val="left" w:pos="1260"/>
              </w:tabs>
              <w:jc w:val="both"/>
            </w:pPr>
            <w:r>
              <w:t xml:space="preserve">- </w:t>
            </w:r>
            <w:r w:rsidR="00077272">
              <w:t>Оценки и улучшение</w:t>
            </w:r>
            <w:r>
              <w:t xml:space="preserve"> </w:t>
            </w:r>
            <w:r w:rsidR="00077272">
              <w:t>радиоусловии</w:t>
            </w:r>
            <w:r>
              <w:t xml:space="preserve"> для развития цифровой экономики, дальнейшего совершенствования системы государственного управления;</w:t>
            </w:r>
          </w:p>
          <w:p w:rsidR="00A9770D" w:rsidRDefault="00A9770D" w:rsidP="00077272">
            <w:pPr>
              <w:tabs>
                <w:tab w:val="left" w:pos="1260"/>
              </w:tabs>
              <w:jc w:val="both"/>
            </w:pPr>
          </w:p>
        </w:tc>
      </w:tr>
      <w:tr w:rsidR="00A9770D" w:rsidTr="00A9770D">
        <w:tc>
          <w:tcPr>
            <w:tcW w:w="4955" w:type="dxa"/>
          </w:tcPr>
          <w:p w:rsidR="00A9770D" w:rsidRPr="00691835" w:rsidRDefault="00A9770D" w:rsidP="00A9770D">
            <w:pPr>
              <w:tabs>
                <w:tab w:val="left" w:pos="1260"/>
              </w:tabs>
              <w:jc w:val="both"/>
              <w:rPr>
                <w:lang w:val="en-US"/>
              </w:rPr>
            </w:pPr>
            <w:r w:rsidRPr="00691835">
              <w:rPr>
                <w:lang w:val="en-US"/>
              </w:rPr>
              <w:t>Loyihani amalga oshirish uchun asos</w:t>
            </w:r>
          </w:p>
          <w:p w:rsidR="00A9770D" w:rsidRPr="00691835" w:rsidRDefault="00A9770D" w:rsidP="00A9770D">
            <w:pPr>
              <w:tabs>
                <w:tab w:val="left" w:pos="1260"/>
              </w:tabs>
              <w:jc w:val="both"/>
              <w:rPr>
                <w:lang w:val="en-US"/>
              </w:rPr>
            </w:pPr>
          </w:p>
          <w:p w:rsidR="00A9770D" w:rsidRPr="00691835" w:rsidRDefault="00A9770D" w:rsidP="00A9770D">
            <w:pPr>
              <w:tabs>
                <w:tab w:val="left" w:pos="1260"/>
              </w:tabs>
              <w:jc w:val="both"/>
              <w:rPr>
                <w:lang w:val="en-US"/>
              </w:rPr>
            </w:pPr>
            <w:r w:rsidRPr="00691835">
              <w:rPr>
                <w:lang w:val="en-US"/>
              </w:rPr>
              <w:t>Loyihani amalga oshirish uchun quyidagilar asos bo‘ladi:</w:t>
            </w:r>
          </w:p>
          <w:p w:rsidR="00A9770D" w:rsidRPr="000B3B40" w:rsidRDefault="00A9770D" w:rsidP="00A9770D">
            <w:pPr>
              <w:tabs>
                <w:tab w:val="left" w:pos="1260"/>
              </w:tabs>
              <w:jc w:val="both"/>
              <w:rPr>
                <w:lang w:val="en-US"/>
              </w:rPr>
            </w:pPr>
            <w:r w:rsidRPr="000B3B40">
              <w:rPr>
                <w:lang w:val="en-US"/>
              </w:rPr>
              <w:t>- O‘zbekiston Respublikasi Prezidentining 2018-yil 21-noyabrdagi "Raqamli iqtisodiyotni rivojlantirish maqsadida raqamli infratuzilmani yanada modernizatsiya qilish chora-tadbirlari to‘g‘risida"gi PQ-4022-son qarori;</w:t>
            </w:r>
          </w:p>
          <w:p w:rsidR="00A9770D" w:rsidRPr="006C704C" w:rsidRDefault="000B3B40" w:rsidP="00A9770D">
            <w:pPr>
              <w:tabs>
                <w:tab w:val="left" w:pos="1260"/>
              </w:tabs>
              <w:jc w:val="both"/>
              <w:rPr>
                <w:lang w:val="en-US"/>
              </w:rPr>
            </w:pPr>
            <w:r w:rsidRPr="000B3B40">
              <w:rPr>
                <w:lang w:val="en-US"/>
              </w:rPr>
              <w:t xml:space="preserve">Mazkur loyihaning amalga oshirilishi aholi va ishlab chiqarish obyektlarini uyali aloqa bilan </w:t>
            </w:r>
            <w:r w:rsidRPr="000B3B40">
              <w:rPr>
                <w:lang w:val="en-US"/>
              </w:rPr>
              <w:lastRenderedPageBreak/>
              <w:t>qamrab olishni baholash va yaxshilash imkonini beradi.</w:t>
            </w:r>
          </w:p>
        </w:tc>
        <w:tc>
          <w:tcPr>
            <w:tcW w:w="4956" w:type="dxa"/>
          </w:tcPr>
          <w:p w:rsidR="00A9770D" w:rsidRDefault="00A9770D" w:rsidP="00A9770D">
            <w:pPr>
              <w:tabs>
                <w:tab w:val="left" w:pos="1260"/>
              </w:tabs>
              <w:jc w:val="both"/>
            </w:pPr>
            <w:r>
              <w:lastRenderedPageBreak/>
              <w:t>Основание для реализации проекта</w:t>
            </w:r>
          </w:p>
          <w:p w:rsidR="00A9770D" w:rsidRDefault="00A9770D" w:rsidP="00A9770D">
            <w:pPr>
              <w:tabs>
                <w:tab w:val="left" w:pos="1260"/>
              </w:tabs>
              <w:jc w:val="both"/>
            </w:pPr>
          </w:p>
          <w:p w:rsidR="00A9770D" w:rsidRDefault="00A9770D" w:rsidP="00A9770D">
            <w:pPr>
              <w:tabs>
                <w:tab w:val="left" w:pos="1260"/>
              </w:tabs>
              <w:jc w:val="both"/>
            </w:pPr>
            <w:r>
              <w:t>Основанием для реализации проекта являются:</w:t>
            </w:r>
          </w:p>
          <w:p w:rsidR="00A9770D" w:rsidRDefault="00A9770D" w:rsidP="00A9770D">
            <w:pPr>
              <w:tabs>
                <w:tab w:val="left" w:pos="1260"/>
              </w:tabs>
              <w:jc w:val="both"/>
            </w:pPr>
            <w:r>
              <w:t>- Постановление Президента Республики Узбекистан от 21.11.2018 г. № ПП-4022 «О мерах по дальнейшей модернизации цифровой инфраструктуры в целях развития цифровой экономики»</w:t>
            </w:r>
          </w:p>
          <w:p w:rsidR="00A9770D" w:rsidRDefault="00A9770D" w:rsidP="00077272">
            <w:pPr>
              <w:tabs>
                <w:tab w:val="left" w:pos="1260"/>
              </w:tabs>
              <w:jc w:val="both"/>
            </w:pPr>
            <w:r>
              <w:t xml:space="preserve">- Реализация данного проекта позволит </w:t>
            </w:r>
            <w:r w:rsidR="00077272">
              <w:t>оценит и улучшить</w:t>
            </w:r>
            <w:r>
              <w:t xml:space="preserve"> </w:t>
            </w:r>
            <w:r w:rsidR="00077272">
              <w:t>радио</w:t>
            </w:r>
            <w:r>
              <w:t xml:space="preserve"> охват</w:t>
            </w:r>
            <w:r w:rsidR="00077272">
              <w:t>а</w:t>
            </w:r>
            <w:r>
              <w:t xml:space="preserve"> населения и объектов производств сотовой связью</w:t>
            </w:r>
            <w:r w:rsidR="00077272">
              <w:t>.</w:t>
            </w:r>
          </w:p>
        </w:tc>
      </w:tr>
      <w:tr w:rsidR="00A9770D" w:rsidRPr="00A9770D" w:rsidTr="00DB34E2">
        <w:tc>
          <w:tcPr>
            <w:tcW w:w="4955" w:type="dxa"/>
            <w:shd w:val="clear" w:color="auto" w:fill="auto"/>
          </w:tcPr>
          <w:p w:rsidR="00A9770D" w:rsidRPr="00DB34E2" w:rsidRDefault="00A9770D" w:rsidP="00A9770D">
            <w:pPr>
              <w:tabs>
                <w:tab w:val="left" w:pos="1260"/>
              </w:tabs>
              <w:jc w:val="both"/>
              <w:rPr>
                <w:lang w:val="en-US"/>
              </w:rPr>
            </w:pPr>
            <w:r w:rsidRPr="00DB34E2">
              <w:rPr>
                <w:lang w:val="en-US"/>
              </w:rPr>
              <w:lastRenderedPageBreak/>
              <w:t>Tovarni sug‘urtalash</w:t>
            </w:r>
          </w:p>
          <w:p w:rsidR="00A9770D" w:rsidRPr="00DB34E2" w:rsidRDefault="00A9770D" w:rsidP="00A9770D">
            <w:pPr>
              <w:tabs>
                <w:tab w:val="left" w:pos="1260"/>
              </w:tabs>
              <w:jc w:val="both"/>
              <w:rPr>
                <w:lang w:val="en-US"/>
              </w:rPr>
            </w:pPr>
          </w:p>
          <w:p w:rsidR="00A9770D" w:rsidRPr="00DB34E2" w:rsidRDefault="00A9770D" w:rsidP="00A9770D">
            <w:pPr>
              <w:tabs>
                <w:tab w:val="left" w:pos="1260"/>
              </w:tabs>
              <w:jc w:val="both"/>
              <w:rPr>
                <w:lang w:val="en-US"/>
              </w:rPr>
            </w:pPr>
            <w:r w:rsidRPr="00DB34E2">
              <w:rPr>
                <w:lang w:val="en-US"/>
              </w:rPr>
              <w:t>Tovarni sug‘urtalash DAP Toshkent shahri (INKOTERMS 2020) yetkazib berish shartlariga muvofiq amalga oshiriladi.</w:t>
            </w:r>
          </w:p>
        </w:tc>
        <w:tc>
          <w:tcPr>
            <w:tcW w:w="4956" w:type="dxa"/>
            <w:shd w:val="clear" w:color="auto" w:fill="auto"/>
          </w:tcPr>
          <w:p w:rsidR="00A9770D" w:rsidRPr="00DB34E2" w:rsidRDefault="00A9770D" w:rsidP="00A9770D">
            <w:pPr>
              <w:tabs>
                <w:tab w:val="left" w:pos="1260"/>
              </w:tabs>
              <w:jc w:val="both"/>
            </w:pPr>
            <w:r w:rsidRPr="00DB34E2">
              <w:t>Страхование товара</w:t>
            </w:r>
          </w:p>
          <w:p w:rsidR="00A9770D" w:rsidRPr="00DB34E2" w:rsidRDefault="00A9770D" w:rsidP="00A9770D">
            <w:pPr>
              <w:tabs>
                <w:tab w:val="left" w:pos="1260"/>
              </w:tabs>
              <w:jc w:val="both"/>
            </w:pPr>
          </w:p>
          <w:p w:rsidR="00A9770D" w:rsidRPr="00DB34E2" w:rsidRDefault="00C74D9D" w:rsidP="00A9770D">
            <w:pPr>
              <w:tabs>
                <w:tab w:val="left" w:pos="1260"/>
              </w:tabs>
              <w:jc w:val="both"/>
            </w:pPr>
            <w:r w:rsidRPr="00DB34E2">
              <w:t>Страхование Товара производит</w:t>
            </w:r>
            <w:r w:rsidR="00A9770D" w:rsidRPr="00DB34E2">
              <w:t xml:space="preserve">ся в соответсвии с условиями поставки </w:t>
            </w:r>
            <w:r w:rsidR="00A9770D" w:rsidRPr="00DB34E2">
              <w:rPr>
                <w:lang w:val="en-US"/>
              </w:rPr>
              <w:t>DAP</w:t>
            </w:r>
            <w:r w:rsidR="00A9770D" w:rsidRPr="00DB34E2">
              <w:t xml:space="preserve"> г.Ташкент (ИНКОТЕРМС 2020)</w:t>
            </w:r>
          </w:p>
        </w:tc>
      </w:tr>
      <w:tr w:rsidR="00A9770D" w:rsidRPr="00A9770D" w:rsidTr="00A9770D">
        <w:tc>
          <w:tcPr>
            <w:tcW w:w="4955" w:type="dxa"/>
          </w:tcPr>
          <w:p w:rsidR="00A9770D" w:rsidRPr="00DB34E2" w:rsidRDefault="00A9770D" w:rsidP="00A9770D">
            <w:pPr>
              <w:tabs>
                <w:tab w:val="left" w:pos="1260"/>
              </w:tabs>
              <w:jc w:val="both"/>
            </w:pPr>
            <w:r w:rsidRPr="00DB34E2">
              <w:rPr>
                <w:lang w:val="en-US"/>
              </w:rPr>
              <w:t>Uskunalar</w:t>
            </w:r>
            <w:r w:rsidRPr="00DB34E2">
              <w:t xml:space="preserve"> </w:t>
            </w:r>
            <w:r w:rsidRPr="00DB34E2">
              <w:rPr>
                <w:lang w:val="en-US"/>
              </w:rPr>
              <w:t>miqdoriga</w:t>
            </w:r>
            <w:r w:rsidRPr="00DB34E2">
              <w:t xml:space="preserve"> </w:t>
            </w:r>
            <w:r w:rsidRPr="00DB34E2">
              <w:rPr>
                <w:lang w:val="en-US"/>
              </w:rPr>
              <w:t>qo</w:t>
            </w:r>
            <w:r w:rsidRPr="00DB34E2">
              <w:t>‘</w:t>
            </w:r>
            <w:r w:rsidRPr="00DB34E2">
              <w:rPr>
                <w:lang w:val="en-US"/>
              </w:rPr>
              <w:t>yiladigan</w:t>
            </w:r>
            <w:r w:rsidRPr="00DB34E2">
              <w:t xml:space="preserve"> </w:t>
            </w:r>
            <w:r w:rsidRPr="00DB34E2">
              <w:rPr>
                <w:lang w:val="en-US"/>
              </w:rPr>
              <w:t>talablar</w:t>
            </w:r>
          </w:p>
          <w:p w:rsidR="00A9770D" w:rsidRPr="00DB34E2" w:rsidRDefault="00A9770D" w:rsidP="00DB34E2">
            <w:pPr>
              <w:tabs>
                <w:tab w:val="left" w:pos="1260"/>
              </w:tabs>
              <w:jc w:val="both"/>
            </w:pPr>
            <w:r w:rsidRPr="00DB34E2">
              <w:t xml:space="preserve">Taqdim etilayotgan tijorat taklifi doirasida Ishtirokchi </w:t>
            </w:r>
            <w:r w:rsidR="00DB34E2" w:rsidRPr="00DB34E2">
              <w:t xml:space="preserve">1 </w:t>
            </w:r>
            <w:r w:rsidR="00DB34E2">
              <w:rPr>
                <w:lang w:val="en-US"/>
              </w:rPr>
              <w:t>jadvalda</w:t>
            </w:r>
            <w:r w:rsidRPr="00DB34E2">
              <w:t xml:space="preserve"> ko‘rsatilganidan kam bo‘lmagan hajmda uskunalarni taklif qilishi shart.</w:t>
            </w:r>
          </w:p>
        </w:tc>
        <w:tc>
          <w:tcPr>
            <w:tcW w:w="4956" w:type="dxa"/>
          </w:tcPr>
          <w:p w:rsidR="00A9770D" w:rsidRPr="00DB34E2" w:rsidRDefault="00A9770D" w:rsidP="00A9770D">
            <w:pPr>
              <w:tabs>
                <w:tab w:val="left" w:pos="1260"/>
              </w:tabs>
              <w:jc w:val="both"/>
            </w:pPr>
            <w:r w:rsidRPr="00DB34E2">
              <w:t>Требования к количеству оборудования</w:t>
            </w:r>
          </w:p>
          <w:p w:rsidR="00A9770D" w:rsidRPr="00DB34E2" w:rsidRDefault="00A9770D" w:rsidP="00DB34E2">
            <w:pPr>
              <w:tabs>
                <w:tab w:val="left" w:pos="1260"/>
              </w:tabs>
              <w:jc w:val="both"/>
            </w:pPr>
            <w:r w:rsidRPr="00DB34E2">
              <w:t xml:space="preserve">В рамках подаваемого коммерческого предложения Участником должно быть предложено оборудование в объеме не меньше, чем указано в </w:t>
            </w:r>
            <w:r w:rsidR="00DB34E2" w:rsidRPr="008D2047">
              <w:rPr>
                <w:b/>
              </w:rPr>
              <w:t>Таблица 1</w:t>
            </w:r>
            <w:r w:rsidRPr="00DB34E2">
              <w:t>.</w:t>
            </w:r>
          </w:p>
        </w:tc>
      </w:tr>
    </w:tbl>
    <w:p w:rsidR="00A9770D" w:rsidRPr="00A9770D" w:rsidRDefault="00A9770D">
      <w:pPr>
        <w:tabs>
          <w:tab w:val="left" w:pos="1260"/>
        </w:tabs>
        <w:ind w:firstLine="567"/>
        <w:jc w:val="both"/>
      </w:pPr>
    </w:p>
    <w:p w:rsidR="00B72201" w:rsidRPr="00A9770D" w:rsidRDefault="00B72201">
      <w:pPr>
        <w:tabs>
          <w:tab w:val="left" w:pos="1260"/>
        </w:tabs>
        <w:ind w:firstLine="567"/>
        <w:jc w:val="both"/>
      </w:pPr>
    </w:p>
    <w:p w:rsidR="00B72201" w:rsidRPr="00381608" w:rsidRDefault="00B72201">
      <w:pPr>
        <w:ind w:firstLine="567"/>
        <w:jc w:val="both"/>
      </w:pPr>
    </w:p>
    <w:p w:rsidR="008D51DF" w:rsidRPr="00381608" w:rsidRDefault="008D51DF">
      <w:pPr>
        <w:ind w:firstLine="567"/>
        <w:jc w:val="both"/>
      </w:pPr>
    </w:p>
    <w:p w:rsidR="00B72201" w:rsidRPr="005437A9" w:rsidRDefault="00A73F0E">
      <w:pPr>
        <w:ind w:firstLine="567"/>
        <w:jc w:val="right"/>
      </w:pPr>
      <w:r w:rsidRPr="005437A9">
        <w:rPr>
          <w:b/>
        </w:rPr>
        <w:t>1-</w:t>
      </w:r>
      <w:r w:rsidRPr="008D2047">
        <w:rPr>
          <w:b/>
          <w:lang w:val="en-US"/>
        </w:rPr>
        <w:t>jadval</w:t>
      </w:r>
      <w:r w:rsidRPr="005437A9">
        <w:t xml:space="preserve">. </w:t>
      </w:r>
      <w:r w:rsidR="005437A9">
        <w:rPr>
          <w:lang w:val="en-US"/>
        </w:rPr>
        <w:t>O</w:t>
      </w:r>
      <w:r w:rsidR="005437A9" w:rsidRPr="005437A9">
        <w:t>’</w:t>
      </w:r>
      <w:r w:rsidR="005437A9">
        <w:rPr>
          <w:lang w:val="en-US"/>
        </w:rPr>
        <w:t>lchov</w:t>
      </w:r>
      <w:r w:rsidR="005437A9" w:rsidRPr="005437A9">
        <w:t xml:space="preserve"> </w:t>
      </w:r>
      <w:r w:rsidR="005437A9">
        <w:rPr>
          <w:lang w:val="en-US"/>
        </w:rPr>
        <w:t>kompleksi</w:t>
      </w:r>
      <w:r w:rsidR="005437A9" w:rsidRPr="005437A9">
        <w:t xml:space="preserve">, </w:t>
      </w:r>
      <w:r w:rsidR="005437A9">
        <w:rPr>
          <w:lang w:val="en-US"/>
        </w:rPr>
        <w:t>o</w:t>
      </w:r>
      <w:r w:rsidR="005437A9" w:rsidRPr="005437A9">
        <w:t>’</w:t>
      </w:r>
      <w:r w:rsidR="005437A9">
        <w:rPr>
          <w:lang w:val="en-US"/>
        </w:rPr>
        <w:t>lchov</w:t>
      </w:r>
      <w:r w:rsidR="005437A9" w:rsidRPr="005437A9">
        <w:t xml:space="preserve"> </w:t>
      </w:r>
      <w:r w:rsidR="005437A9">
        <w:rPr>
          <w:lang w:val="en-US"/>
        </w:rPr>
        <w:t>telefonlari</w:t>
      </w:r>
      <w:r w:rsidR="005437A9" w:rsidRPr="005437A9">
        <w:t xml:space="preserve">, </w:t>
      </w:r>
      <w:r w:rsidR="005437A9">
        <w:rPr>
          <w:lang w:val="en-US"/>
        </w:rPr>
        <w:t>hamda</w:t>
      </w:r>
      <w:r w:rsidR="005437A9" w:rsidRPr="005437A9">
        <w:t xml:space="preserve"> </w:t>
      </w:r>
      <w:r w:rsidR="005437A9">
        <w:rPr>
          <w:lang w:val="en-US"/>
        </w:rPr>
        <w:t>o</w:t>
      </w:r>
      <w:r w:rsidR="005437A9" w:rsidRPr="005437A9">
        <w:t>’</w:t>
      </w:r>
      <w:r w:rsidR="005437A9">
        <w:rPr>
          <w:lang w:val="en-US"/>
        </w:rPr>
        <w:t>lchovlarni</w:t>
      </w:r>
      <w:r w:rsidR="005437A9" w:rsidRPr="005437A9">
        <w:t xml:space="preserve"> </w:t>
      </w:r>
      <w:r w:rsidR="005437A9">
        <w:rPr>
          <w:lang w:val="en-US"/>
        </w:rPr>
        <w:t>qayta</w:t>
      </w:r>
      <w:r w:rsidR="005437A9" w:rsidRPr="005437A9">
        <w:t xml:space="preserve"> </w:t>
      </w:r>
      <w:r w:rsidR="005437A9">
        <w:rPr>
          <w:lang w:val="en-US"/>
        </w:rPr>
        <w:t>ishlash</w:t>
      </w:r>
      <w:r w:rsidR="005437A9" w:rsidRPr="005437A9">
        <w:t xml:space="preserve"> </w:t>
      </w:r>
      <w:proofErr w:type="gramStart"/>
      <w:r w:rsidR="005437A9">
        <w:rPr>
          <w:lang w:val="en-US"/>
        </w:rPr>
        <w:t>va</w:t>
      </w:r>
      <w:proofErr w:type="gramEnd"/>
      <w:r w:rsidR="005437A9" w:rsidRPr="005437A9">
        <w:t xml:space="preserve"> </w:t>
      </w:r>
      <w:r w:rsidR="005437A9">
        <w:rPr>
          <w:lang w:val="en-US"/>
        </w:rPr>
        <w:t>tahlil</w:t>
      </w:r>
      <w:r w:rsidR="005437A9" w:rsidRPr="005437A9">
        <w:t xml:space="preserve"> </w:t>
      </w:r>
      <w:r w:rsidR="005437A9">
        <w:rPr>
          <w:lang w:val="en-US"/>
        </w:rPr>
        <w:t>qilish</w:t>
      </w:r>
      <w:r w:rsidR="005437A9" w:rsidRPr="005437A9">
        <w:t xml:space="preserve"> </w:t>
      </w:r>
      <w:r w:rsidR="005437A9">
        <w:rPr>
          <w:lang w:val="en-US"/>
        </w:rPr>
        <w:t>uchun</w:t>
      </w:r>
      <w:r w:rsidR="005437A9" w:rsidRPr="005437A9">
        <w:t xml:space="preserve"> </w:t>
      </w:r>
      <w:r w:rsidR="005437A9">
        <w:rPr>
          <w:lang w:val="en-US"/>
        </w:rPr>
        <w:t>dasturiy</w:t>
      </w:r>
      <w:r w:rsidR="005437A9" w:rsidRPr="005437A9">
        <w:t xml:space="preserve"> </w:t>
      </w:r>
      <w:r w:rsidR="005437A9" w:rsidRPr="005437A9">
        <w:rPr>
          <w:lang w:val="en-US"/>
        </w:rPr>
        <w:t>apparat</w:t>
      </w:r>
      <w:r w:rsidR="005437A9">
        <w:t xml:space="preserve"> </w:t>
      </w:r>
      <w:r w:rsidR="005437A9">
        <w:rPr>
          <w:lang w:val="en-US"/>
        </w:rPr>
        <w:t>tizimining</w:t>
      </w:r>
      <w:r w:rsidR="005437A9" w:rsidRPr="005437A9">
        <w:t xml:space="preserve">  </w:t>
      </w:r>
      <w:r w:rsidR="005909ED" w:rsidRPr="005437A9">
        <w:t xml:space="preserve"> </w:t>
      </w:r>
      <w:r w:rsidR="005909ED" w:rsidRPr="006D4969">
        <w:rPr>
          <w:lang w:val="en-US"/>
        </w:rPr>
        <w:t>asosiy</w:t>
      </w:r>
      <w:r w:rsidR="005909ED" w:rsidRPr="005437A9">
        <w:t xml:space="preserve"> </w:t>
      </w:r>
      <w:r w:rsidR="005909ED" w:rsidRPr="006D4969">
        <w:rPr>
          <w:lang w:val="en-US"/>
        </w:rPr>
        <w:t>hajmi</w:t>
      </w:r>
      <w:r w:rsidRPr="005437A9">
        <w:t>:</w:t>
      </w:r>
    </w:p>
    <w:p w:rsidR="00A9770D" w:rsidRPr="00381608" w:rsidRDefault="00A9770D" w:rsidP="00C27398">
      <w:pPr>
        <w:ind w:firstLine="567"/>
        <w:jc w:val="right"/>
      </w:pPr>
      <w:r w:rsidRPr="008D2047">
        <w:rPr>
          <w:b/>
        </w:rPr>
        <w:t>Таблица 1</w:t>
      </w:r>
      <w:r w:rsidRPr="00381608">
        <w:t xml:space="preserve">. </w:t>
      </w:r>
      <w:r w:rsidR="00C27398" w:rsidRPr="00C27398">
        <w:t>Основной объем измерительного комплекса, измерительные телефоны, а также программно-аппаратная система для обработки и анализа измерений</w:t>
      </w:r>
      <w:r w:rsidRPr="00381608">
        <w:t>:</w:t>
      </w:r>
    </w:p>
    <w:p w:rsidR="00A9770D" w:rsidRPr="00A9770D" w:rsidRDefault="00A9770D">
      <w:pPr>
        <w:ind w:firstLine="567"/>
        <w:jc w:val="right"/>
      </w:pPr>
    </w:p>
    <w:p w:rsidR="00D746AF" w:rsidRPr="00A9770D" w:rsidRDefault="00D92C50" w:rsidP="00D92C50">
      <w:pPr>
        <w:tabs>
          <w:tab w:val="left" w:pos="7100"/>
        </w:tabs>
        <w:ind w:firstLine="567"/>
      </w:pPr>
      <w:r w:rsidRPr="00A9770D">
        <w:tab/>
      </w:r>
    </w:p>
    <w:p w:rsidR="00B72201" w:rsidRPr="00A9770D" w:rsidRDefault="00B72201">
      <w:pPr>
        <w:ind w:firstLine="567"/>
        <w:jc w:val="both"/>
        <w:rPr>
          <w:u w:val="single"/>
        </w:rPr>
      </w:pPr>
    </w:p>
    <w:tbl>
      <w:tblPr>
        <w:tblStyle w:val="a5"/>
        <w:tblW w:w="10190" w:type="dxa"/>
        <w:tblLook w:val="04A0" w:firstRow="1" w:lastRow="0" w:firstColumn="1" w:lastColumn="0" w:noHBand="0" w:noVBand="1"/>
      </w:tblPr>
      <w:tblGrid>
        <w:gridCol w:w="8217"/>
        <w:gridCol w:w="1973"/>
      </w:tblGrid>
      <w:tr w:rsidR="00866F70" w:rsidRPr="00866F70" w:rsidTr="006214AB">
        <w:trPr>
          <w:trHeight w:val="263"/>
        </w:trPr>
        <w:tc>
          <w:tcPr>
            <w:tcW w:w="8217" w:type="dxa"/>
            <w:noWrap/>
            <w:hideMark/>
          </w:tcPr>
          <w:p w:rsidR="00DF02EF" w:rsidRPr="0032115A" w:rsidRDefault="0008759D" w:rsidP="007C1436">
            <w:pPr>
              <w:rPr>
                <w:color w:val="000000" w:themeColor="text1"/>
                <w:lang w:val="en-US"/>
              </w:rPr>
            </w:pPr>
            <w:r w:rsidRPr="007C1436">
              <w:rPr>
                <w:color w:val="000000" w:themeColor="text1"/>
                <w:lang w:val="en-US"/>
              </w:rPr>
              <w:t>O</w:t>
            </w:r>
            <w:r w:rsidRPr="0032115A">
              <w:rPr>
                <w:color w:val="000000" w:themeColor="text1"/>
                <w:lang w:val="en-US"/>
              </w:rPr>
              <w:t>’</w:t>
            </w:r>
            <w:r w:rsidRPr="007C1436">
              <w:rPr>
                <w:color w:val="000000" w:themeColor="text1"/>
                <w:lang w:val="en-US"/>
              </w:rPr>
              <w:t>lchov</w:t>
            </w:r>
            <w:r w:rsidRPr="0032115A">
              <w:rPr>
                <w:color w:val="000000" w:themeColor="text1"/>
                <w:lang w:val="en-US"/>
              </w:rPr>
              <w:t xml:space="preserve"> </w:t>
            </w:r>
            <w:r w:rsidRPr="007C1436">
              <w:rPr>
                <w:color w:val="000000" w:themeColor="text1"/>
                <w:lang w:val="en-US"/>
              </w:rPr>
              <w:t>kompleks</w:t>
            </w:r>
            <w:r w:rsidRPr="0032115A">
              <w:rPr>
                <w:color w:val="000000" w:themeColor="text1"/>
                <w:lang w:val="en-US"/>
              </w:rPr>
              <w:t xml:space="preserve"> </w:t>
            </w:r>
            <w:r w:rsidRPr="007C1436">
              <w:rPr>
                <w:color w:val="000000" w:themeColor="text1"/>
                <w:lang w:val="en-US"/>
              </w:rPr>
              <w:t>soni</w:t>
            </w:r>
            <w:r w:rsidRPr="0032115A">
              <w:rPr>
                <w:color w:val="000000" w:themeColor="text1"/>
                <w:lang w:val="en-US"/>
              </w:rPr>
              <w:t xml:space="preserve">, </w:t>
            </w:r>
            <w:r w:rsidR="00866F70" w:rsidRPr="007C1436">
              <w:rPr>
                <w:color w:val="000000" w:themeColor="text1"/>
                <w:lang w:val="en-US"/>
              </w:rPr>
              <w:t>dona</w:t>
            </w:r>
            <w:r w:rsidR="00DF02EF" w:rsidRPr="0032115A">
              <w:rPr>
                <w:color w:val="000000" w:themeColor="text1"/>
                <w:lang w:val="en-US"/>
              </w:rPr>
              <w:t xml:space="preserve"> :</w:t>
            </w:r>
            <w:r w:rsidR="00132F7E" w:rsidRPr="0032115A">
              <w:rPr>
                <w:color w:val="000000" w:themeColor="text1"/>
                <w:lang w:val="en-US"/>
              </w:rPr>
              <w:t xml:space="preserve"> </w:t>
            </w:r>
          </w:p>
          <w:p w:rsidR="00866F70" w:rsidRPr="007C1436" w:rsidRDefault="00132F7E" w:rsidP="007C1436">
            <w:pPr>
              <w:rPr>
                <w:lang w:val="en-US"/>
              </w:rPr>
            </w:pPr>
            <w:r w:rsidRPr="007C1436">
              <w:rPr>
                <w:lang w:val="en-US"/>
              </w:rPr>
              <w:t xml:space="preserve">(xar bir komplektda </w:t>
            </w:r>
            <w:r w:rsidR="00DF02EF" w:rsidRPr="007C1436">
              <w:rPr>
                <w:lang w:val="en-US"/>
              </w:rPr>
              <w:t>:</w:t>
            </w:r>
            <w:r w:rsidRPr="007C1436">
              <w:rPr>
                <w:lang w:val="en-US"/>
              </w:rPr>
              <w:t>1 done notebook ,</w:t>
            </w:r>
            <w:r w:rsidR="00DF02EF" w:rsidRPr="007C1436">
              <w:rPr>
                <w:lang w:val="en-US"/>
              </w:rPr>
              <w:t xml:space="preserve">qayta ishlash uchun </w:t>
            </w:r>
            <w:r w:rsidRPr="007C1436">
              <w:rPr>
                <w:lang w:val="en-US"/>
              </w:rPr>
              <w:t>dasturlar</w:t>
            </w:r>
            <w:r w:rsidR="007C1436" w:rsidRPr="007C1436">
              <w:rPr>
                <w:lang w:val="en-US"/>
              </w:rPr>
              <w:t>,</w:t>
            </w:r>
            <w:r w:rsidRPr="007C1436">
              <w:rPr>
                <w:lang w:val="en-US"/>
              </w:rPr>
              <w:t>1 dona planshet</w:t>
            </w:r>
            <w:r w:rsidR="00DF02EF" w:rsidRPr="007C1436">
              <w:rPr>
                <w:lang w:val="en-US"/>
              </w:rPr>
              <w:t xml:space="preserve"> ,1 dona ryukzak,8 dona smartfon mavjud</w:t>
            </w:r>
            <w:r w:rsidRPr="007C1436">
              <w:rPr>
                <w:lang w:val="en-US"/>
              </w:rPr>
              <w:t>)</w:t>
            </w:r>
          </w:p>
          <w:p w:rsidR="007C1436" w:rsidRPr="0032115A" w:rsidRDefault="007C1436" w:rsidP="007C1436">
            <w:pPr>
              <w:rPr>
                <w:color w:val="000000" w:themeColor="text1"/>
                <w:lang w:val="en-US"/>
              </w:rPr>
            </w:pPr>
          </w:p>
          <w:p w:rsidR="007C1436" w:rsidRPr="007C1436" w:rsidRDefault="007C1436" w:rsidP="007C1436">
            <w:pPr>
              <w:rPr>
                <w:color w:val="000000" w:themeColor="text1"/>
              </w:rPr>
            </w:pPr>
            <w:r w:rsidRPr="007C1436">
              <w:rPr>
                <w:color w:val="000000" w:themeColor="text1"/>
              </w:rPr>
              <w:t>Количество измерительных комплектов, шт.:</w:t>
            </w:r>
          </w:p>
          <w:p w:rsidR="007C1436" w:rsidRPr="007C1436" w:rsidRDefault="007C1436" w:rsidP="007C1436">
            <w:pPr>
              <w:rPr>
                <w:color w:val="000000" w:themeColor="text1"/>
                <w:highlight w:val="yellow"/>
              </w:rPr>
            </w:pPr>
            <w:r w:rsidRPr="007C1436">
              <w:rPr>
                <w:color w:val="000000" w:themeColor="text1"/>
              </w:rPr>
              <w:t xml:space="preserve">(Каждый комплект включает: 1 </w:t>
            </w:r>
            <w:r>
              <w:rPr>
                <w:color w:val="000000" w:themeColor="text1"/>
                <w:lang w:val="en-US"/>
              </w:rPr>
              <w:t>notebook</w:t>
            </w:r>
            <w:r w:rsidRPr="007C1436">
              <w:rPr>
                <w:color w:val="000000" w:themeColor="text1"/>
              </w:rPr>
              <w:t xml:space="preserve">, программы для </w:t>
            </w:r>
            <w:r>
              <w:rPr>
                <w:color w:val="000000" w:themeColor="text1"/>
              </w:rPr>
              <w:t xml:space="preserve">пост </w:t>
            </w:r>
            <w:r w:rsidRPr="007C1436">
              <w:rPr>
                <w:color w:val="000000" w:themeColor="text1"/>
              </w:rPr>
              <w:t>обработки, 1 планшет, 1 рюкзак, 8 смартфонов)</w:t>
            </w:r>
          </w:p>
        </w:tc>
        <w:tc>
          <w:tcPr>
            <w:tcW w:w="1973" w:type="dxa"/>
            <w:hideMark/>
          </w:tcPr>
          <w:p w:rsidR="007C1436" w:rsidRPr="007C1436" w:rsidRDefault="007C1436" w:rsidP="00803D58">
            <w:pPr>
              <w:ind w:firstLine="567"/>
              <w:rPr>
                <w:highlight w:val="yellow"/>
              </w:rPr>
            </w:pPr>
          </w:p>
          <w:p w:rsidR="007C1436" w:rsidRPr="007C1436" w:rsidRDefault="007C1436" w:rsidP="00803D58">
            <w:pPr>
              <w:ind w:firstLine="567"/>
              <w:rPr>
                <w:highlight w:val="yellow"/>
              </w:rPr>
            </w:pPr>
          </w:p>
          <w:p w:rsidR="007C1436" w:rsidRPr="007C1436" w:rsidRDefault="007C1436" w:rsidP="00803D58">
            <w:pPr>
              <w:ind w:firstLine="567"/>
              <w:rPr>
                <w:highlight w:val="yellow"/>
              </w:rPr>
            </w:pPr>
          </w:p>
          <w:p w:rsidR="00866F70" w:rsidRPr="00DF02EF" w:rsidRDefault="00DF02EF" w:rsidP="00803D58">
            <w:pPr>
              <w:ind w:firstLine="567"/>
              <w:rPr>
                <w:highlight w:val="yellow"/>
                <w:lang w:val="en-US"/>
              </w:rPr>
            </w:pPr>
            <w:r>
              <w:rPr>
                <w:highlight w:val="yellow"/>
                <w:lang w:val="en-US"/>
              </w:rPr>
              <w:t>6</w:t>
            </w:r>
          </w:p>
        </w:tc>
      </w:tr>
    </w:tbl>
    <w:p w:rsidR="00866F70" w:rsidRPr="00A9770D" w:rsidRDefault="00866F70">
      <w:pPr>
        <w:ind w:firstLine="567"/>
        <w:jc w:val="both"/>
        <w:rPr>
          <w:u w:val="single"/>
        </w:rPr>
      </w:pPr>
    </w:p>
    <w:p w:rsidR="00866F70" w:rsidRDefault="00832010" w:rsidP="00832010">
      <w:pPr>
        <w:ind w:firstLine="567"/>
        <w:jc w:val="center"/>
        <w:rPr>
          <w:u w:val="single"/>
          <w:lang w:val="en-US"/>
        </w:rPr>
      </w:pPr>
      <w:r>
        <w:rPr>
          <w:noProof/>
        </w:rPr>
        <w:drawing>
          <wp:inline distT="0" distB="0" distL="0" distR="0">
            <wp:extent cx="4373245" cy="3888105"/>
            <wp:effectExtent l="0" t="0" r="8255" b="0"/>
            <wp:docPr id="1" name="Рисунок 1" descr="cid:image001.png@01DC9B7A.A98CE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png@01DC9B7A.A98CE1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73245" cy="3888105"/>
                    </a:xfrm>
                    <a:prstGeom prst="rect">
                      <a:avLst/>
                    </a:prstGeom>
                    <a:noFill/>
                    <a:ln>
                      <a:noFill/>
                    </a:ln>
                  </pic:spPr>
                </pic:pic>
              </a:graphicData>
            </a:graphic>
          </wp:inline>
        </w:drawing>
      </w:r>
    </w:p>
    <w:p w:rsidR="00832010" w:rsidRDefault="00832010" w:rsidP="00832010">
      <w:pPr>
        <w:ind w:firstLine="567"/>
        <w:jc w:val="center"/>
        <w:rPr>
          <w:u w:val="single"/>
          <w:lang w:val="en-US"/>
        </w:rPr>
      </w:pPr>
    </w:p>
    <w:p w:rsidR="00832010" w:rsidRPr="007C1436" w:rsidRDefault="00832010" w:rsidP="00832010">
      <w:pPr>
        <w:ind w:firstLine="567"/>
        <w:jc w:val="center"/>
        <w:rPr>
          <w:u w:val="single"/>
          <w:lang w:val="en-US"/>
        </w:rPr>
      </w:pPr>
      <w:r>
        <w:rPr>
          <w:noProof/>
        </w:rPr>
        <w:lastRenderedPageBreak/>
        <w:drawing>
          <wp:inline distT="0" distB="0" distL="0" distR="0">
            <wp:extent cx="3068955" cy="2703195"/>
            <wp:effectExtent l="0" t="0" r="0" b="1905"/>
            <wp:docPr id="2" name="Рисунок 2" descr="cid:image002.png@01DC9B7A.A98CE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C9B7A.A98CE1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68955" cy="2703195"/>
                    </a:xfrm>
                    <a:prstGeom prst="rect">
                      <a:avLst/>
                    </a:prstGeom>
                    <a:noFill/>
                    <a:ln>
                      <a:noFill/>
                    </a:ln>
                  </pic:spPr>
                </pic:pic>
              </a:graphicData>
            </a:graphic>
          </wp:inline>
        </w:drawing>
      </w:r>
    </w:p>
    <w:p w:rsidR="008D2047" w:rsidRDefault="008D2047">
      <w:pPr>
        <w:ind w:firstLine="567"/>
        <w:jc w:val="both"/>
        <w:rPr>
          <w:u w:val="single"/>
        </w:rPr>
      </w:pPr>
    </w:p>
    <w:p w:rsidR="008D2047" w:rsidRDefault="008D2047">
      <w:pPr>
        <w:ind w:firstLine="567"/>
        <w:jc w:val="both"/>
        <w:rPr>
          <w:u w:val="single"/>
        </w:rPr>
      </w:pPr>
    </w:p>
    <w:tbl>
      <w:tblPr>
        <w:tblStyle w:val="a5"/>
        <w:tblW w:w="0" w:type="auto"/>
        <w:tblLook w:val="04A0" w:firstRow="1" w:lastRow="0" w:firstColumn="1" w:lastColumn="0" w:noHBand="0" w:noVBand="1"/>
      </w:tblPr>
      <w:tblGrid>
        <w:gridCol w:w="4955"/>
        <w:gridCol w:w="4956"/>
      </w:tblGrid>
      <w:tr w:rsidR="00A9770D" w:rsidRPr="00A9770D" w:rsidTr="00373016">
        <w:trPr>
          <w:trHeight w:val="1266"/>
        </w:trPr>
        <w:tc>
          <w:tcPr>
            <w:tcW w:w="4955" w:type="dxa"/>
          </w:tcPr>
          <w:p w:rsidR="00A9770D" w:rsidRPr="00A9770D" w:rsidRDefault="00A9770D" w:rsidP="00A9770D">
            <w:pPr>
              <w:tabs>
                <w:tab w:val="left" w:pos="1260"/>
              </w:tabs>
              <w:jc w:val="both"/>
              <w:rPr>
                <w:lang w:val="en-US"/>
              </w:rPr>
            </w:pPr>
            <w:r w:rsidRPr="00A9770D">
              <w:rPr>
                <w:lang w:val="en-US"/>
              </w:rPr>
              <w:t>Uskunalarga qo‘yiladigan texnik talablar</w:t>
            </w:r>
          </w:p>
          <w:p w:rsidR="00A9770D" w:rsidRPr="00A9770D" w:rsidRDefault="00A9770D" w:rsidP="00A9770D">
            <w:pPr>
              <w:tabs>
                <w:tab w:val="left" w:pos="1260"/>
              </w:tabs>
              <w:jc w:val="both"/>
              <w:rPr>
                <w:lang w:val="en-US"/>
              </w:rPr>
            </w:pPr>
            <w:r w:rsidRPr="00A9770D">
              <w:rPr>
                <w:lang w:val="en-US"/>
              </w:rPr>
              <w:t>Umumiy talablar</w:t>
            </w:r>
          </w:p>
          <w:p w:rsidR="00A9770D" w:rsidRPr="006C704C" w:rsidRDefault="00373016" w:rsidP="00A9770D">
            <w:pPr>
              <w:tabs>
                <w:tab w:val="left" w:pos="1260"/>
              </w:tabs>
              <w:jc w:val="both"/>
              <w:rPr>
                <w:lang w:val="en-US"/>
              </w:rPr>
            </w:pPr>
            <w:r w:rsidRPr="00A9770D">
              <w:rPr>
                <w:lang w:val="en-US"/>
              </w:rPr>
              <w:t>Ishtirokchi ushbu texnik topshiriqning barcha ta</w:t>
            </w:r>
            <w:r>
              <w:rPr>
                <w:lang w:val="en-US"/>
              </w:rPr>
              <w:t>lablarini so‘zsiz qabul qiladi</w:t>
            </w:r>
          </w:p>
        </w:tc>
        <w:tc>
          <w:tcPr>
            <w:tcW w:w="4956" w:type="dxa"/>
          </w:tcPr>
          <w:p w:rsidR="00A9770D" w:rsidRDefault="00A9770D" w:rsidP="00A9770D">
            <w:pPr>
              <w:tabs>
                <w:tab w:val="left" w:pos="1260"/>
              </w:tabs>
              <w:jc w:val="both"/>
            </w:pPr>
            <w:r>
              <w:t>Технические требования к оборудованию</w:t>
            </w:r>
          </w:p>
          <w:p w:rsidR="00A9770D" w:rsidRDefault="00A9770D" w:rsidP="00A9770D">
            <w:pPr>
              <w:tabs>
                <w:tab w:val="left" w:pos="1260"/>
              </w:tabs>
              <w:jc w:val="both"/>
            </w:pPr>
            <w:r>
              <w:t>Общие требования.</w:t>
            </w:r>
          </w:p>
          <w:p w:rsidR="00A9770D" w:rsidRPr="00A9770D" w:rsidRDefault="00373016" w:rsidP="00A9770D">
            <w:pPr>
              <w:tabs>
                <w:tab w:val="left" w:pos="1260"/>
              </w:tabs>
              <w:jc w:val="both"/>
            </w:pPr>
            <w:r>
              <w:t>Участник безоговорочно соглашается на все требования данного ТЗ.</w:t>
            </w:r>
          </w:p>
        </w:tc>
      </w:tr>
      <w:tr w:rsidR="002811CF" w:rsidRPr="00A9770D" w:rsidTr="00373016">
        <w:trPr>
          <w:trHeight w:val="2265"/>
        </w:trPr>
        <w:tc>
          <w:tcPr>
            <w:tcW w:w="4955" w:type="dxa"/>
          </w:tcPr>
          <w:p w:rsidR="002811CF" w:rsidRPr="00373016" w:rsidRDefault="002811CF" w:rsidP="002811CF">
            <w:pPr>
              <w:tabs>
                <w:tab w:val="left" w:pos="1260"/>
              </w:tabs>
              <w:jc w:val="both"/>
            </w:pPr>
            <w:r w:rsidRPr="00A9770D">
              <w:rPr>
                <w:lang w:val="en-US"/>
              </w:rPr>
              <w:t>Ushbu</w:t>
            </w:r>
            <w:r w:rsidRPr="00373016">
              <w:t xml:space="preserve"> </w:t>
            </w:r>
            <w:r w:rsidRPr="00A9770D">
              <w:rPr>
                <w:lang w:val="en-US"/>
              </w:rPr>
              <w:t>texnik</w:t>
            </w:r>
            <w:r w:rsidRPr="00373016">
              <w:t xml:space="preserve"> </w:t>
            </w:r>
            <w:r w:rsidRPr="00A9770D">
              <w:rPr>
                <w:lang w:val="en-US"/>
              </w:rPr>
              <w:t>topshiriqdagi</w:t>
            </w:r>
            <w:r w:rsidRPr="00373016">
              <w:t xml:space="preserve"> </w:t>
            </w:r>
            <w:r w:rsidRPr="00A9770D">
              <w:rPr>
                <w:lang w:val="en-US"/>
              </w:rPr>
              <w:t>barcha</w:t>
            </w:r>
            <w:r w:rsidRPr="00373016">
              <w:t xml:space="preserve"> </w:t>
            </w:r>
            <w:r w:rsidRPr="00A9770D">
              <w:rPr>
                <w:lang w:val="en-US"/>
              </w:rPr>
              <w:t>nomuvofiqliklar</w:t>
            </w:r>
            <w:r w:rsidRPr="00373016">
              <w:t xml:space="preserve"> </w:t>
            </w:r>
            <w:r w:rsidRPr="00A9770D">
              <w:rPr>
                <w:lang w:val="en-US"/>
              </w:rPr>
              <w:t>va</w:t>
            </w:r>
            <w:r w:rsidRPr="00373016">
              <w:t xml:space="preserve"> </w:t>
            </w:r>
            <w:r w:rsidRPr="00A9770D">
              <w:rPr>
                <w:lang w:val="en-US"/>
              </w:rPr>
              <w:t>farqlar</w:t>
            </w:r>
            <w:r w:rsidRPr="00373016">
              <w:t xml:space="preserve"> </w:t>
            </w:r>
            <w:r w:rsidRPr="00A9770D">
              <w:rPr>
                <w:lang w:val="en-US"/>
              </w:rPr>
              <w:t>Buyurtmachi</w:t>
            </w:r>
            <w:r w:rsidRPr="00373016">
              <w:t xml:space="preserve"> </w:t>
            </w:r>
            <w:r w:rsidRPr="00A9770D">
              <w:rPr>
                <w:lang w:val="en-US"/>
              </w:rPr>
              <w:t>foydasiga</w:t>
            </w:r>
            <w:r w:rsidRPr="00373016">
              <w:t xml:space="preserve"> </w:t>
            </w:r>
            <w:r w:rsidRPr="00A9770D">
              <w:rPr>
                <w:lang w:val="en-US"/>
              </w:rPr>
              <w:t>talqin</w:t>
            </w:r>
            <w:r w:rsidRPr="00373016">
              <w:t xml:space="preserve"> </w:t>
            </w:r>
            <w:r w:rsidRPr="00A9770D">
              <w:rPr>
                <w:lang w:val="en-US"/>
              </w:rPr>
              <w:t>qilinadi</w:t>
            </w:r>
            <w:r w:rsidRPr="00373016">
              <w:t>.</w:t>
            </w:r>
          </w:p>
          <w:p w:rsidR="002811CF" w:rsidRPr="002D0FD9" w:rsidRDefault="002811CF" w:rsidP="002811CF">
            <w:pPr>
              <w:tabs>
                <w:tab w:val="left" w:pos="1260"/>
              </w:tabs>
              <w:jc w:val="both"/>
            </w:pPr>
            <w:r w:rsidRPr="006C704C">
              <w:rPr>
                <w:lang w:val="en-US"/>
              </w:rPr>
              <w:t>Ushbu</w:t>
            </w:r>
            <w:r w:rsidRPr="002D0FD9">
              <w:t xml:space="preserve"> </w:t>
            </w:r>
            <w:r w:rsidRPr="006C704C">
              <w:rPr>
                <w:lang w:val="en-US"/>
              </w:rPr>
              <w:t>texnik</w:t>
            </w:r>
            <w:r w:rsidRPr="002D0FD9">
              <w:t xml:space="preserve"> </w:t>
            </w:r>
            <w:r w:rsidRPr="006C704C">
              <w:rPr>
                <w:lang w:val="en-US"/>
              </w:rPr>
              <w:t>topshiriqda</w:t>
            </w:r>
            <w:r w:rsidRPr="002D0FD9">
              <w:t xml:space="preserve"> </w:t>
            </w:r>
            <w:r w:rsidRPr="006C704C">
              <w:rPr>
                <w:lang w:val="en-US"/>
              </w:rPr>
              <w:t>ko</w:t>
            </w:r>
            <w:r w:rsidRPr="002D0FD9">
              <w:t>‘</w:t>
            </w:r>
            <w:r w:rsidRPr="006C704C">
              <w:rPr>
                <w:lang w:val="en-US"/>
              </w:rPr>
              <w:t>zda</w:t>
            </w:r>
            <w:r w:rsidRPr="002D0FD9">
              <w:t xml:space="preserve"> </w:t>
            </w:r>
            <w:r w:rsidRPr="006C704C">
              <w:rPr>
                <w:lang w:val="en-US"/>
              </w:rPr>
              <w:t>tutilmagan</w:t>
            </w:r>
            <w:r w:rsidRPr="002D0FD9">
              <w:t xml:space="preserve">, </w:t>
            </w:r>
            <w:r w:rsidRPr="006C704C">
              <w:rPr>
                <w:lang w:val="en-US"/>
              </w:rPr>
              <w:t>ammo</w:t>
            </w:r>
            <w:r w:rsidRPr="002D0FD9">
              <w:t xml:space="preserve"> </w:t>
            </w:r>
            <w:r w:rsidRPr="006C704C">
              <w:rPr>
                <w:lang w:val="en-US"/>
              </w:rPr>
              <w:t>loyihani</w:t>
            </w:r>
            <w:r w:rsidRPr="002D0FD9">
              <w:t xml:space="preserve"> </w:t>
            </w:r>
            <w:r w:rsidRPr="006C704C">
              <w:rPr>
                <w:lang w:val="en-US"/>
              </w:rPr>
              <w:t>amalga</w:t>
            </w:r>
            <w:r w:rsidRPr="002D0FD9">
              <w:t xml:space="preserve"> </w:t>
            </w:r>
            <w:r w:rsidRPr="006C704C">
              <w:rPr>
                <w:lang w:val="en-US"/>
              </w:rPr>
              <w:t>oshirish</w:t>
            </w:r>
            <w:r w:rsidRPr="002D0FD9">
              <w:t xml:space="preserve"> </w:t>
            </w:r>
            <w:r w:rsidRPr="006C704C">
              <w:rPr>
                <w:lang w:val="en-US"/>
              </w:rPr>
              <w:t>uchun</w:t>
            </w:r>
            <w:r w:rsidRPr="002D0FD9">
              <w:t xml:space="preserve"> </w:t>
            </w:r>
            <w:r w:rsidRPr="006C704C">
              <w:rPr>
                <w:lang w:val="en-US"/>
              </w:rPr>
              <w:t>zarur</w:t>
            </w:r>
            <w:r w:rsidRPr="002D0FD9">
              <w:t xml:space="preserve"> </w:t>
            </w:r>
            <w:r w:rsidRPr="006C704C">
              <w:rPr>
                <w:lang w:val="en-US"/>
              </w:rPr>
              <w:t>bo</w:t>
            </w:r>
            <w:r w:rsidRPr="002D0FD9">
              <w:t>‘</w:t>
            </w:r>
            <w:r w:rsidRPr="006C704C">
              <w:rPr>
                <w:lang w:val="en-US"/>
              </w:rPr>
              <w:t>lgan</w:t>
            </w:r>
            <w:r w:rsidRPr="002D0FD9">
              <w:t xml:space="preserve"> </w:t>
            </w:r>
            <w:r w:rsidRPr="006C704C">
              <w:rPr>
                <w:lang w:val="en-US"/>
              </w:rPr>
              <w:t>va</w:t>
            </w:r>
            <w:r w:rsidRPr="002D0FD9">
              <w:t xml:space="preserve"> </w:t>
            </w:r>
            <w:r w:rsidRPr="006C704C">
              <w:rPr>
                <w:lang w:val="en-US"/>
              </w:rPr>
              <w:t>Ishtirokchi</w:t>
            </w:r>
            <w:r w:rsidRPr="002D0FD9">
              <w:t xml:space="preserve"> </w:t>
            </w:r>
            <w:r w:rsidRPr="006C704C">
              <w:rPr>
                <w:lang w:val="en-US"/>
              </w:rPr>
              <w:t>taklifiga</w:t>
            </w:r>
            <w:r w:rsidRPr="002D0FD9">
              <w:t xml:space="preserve"> </w:t>
            </w:r>
            <w:r w:rsidRPr="006C704C">
              <w:rPr>
                <w:lang w:val="en-US"/>
              </w:rPr>
              <w:t>kiritilmagan</w:t>
            </w:r>
            <w:r w:rsidRPr="002D0FD9">
              <w:t xml:space="preserve"> </w:t>
            </w:r>
            <w:r w:rsidRPr="006C704C">
              <w:rPr>
                <w:lang w:val="en-US"/>
              </w:rPr>
              <w:t>barcha</w:t>
            </w:r>
            <w:r w:rsidRPr="002D0FD9">
              <w:t xml:space="preserve"> </w:t>
            </w:r>
            <w:r w:rsidRPr="006C704C">
              <w:rPr>
                <w:lang w:val="en-US"/>
              </w:rPr>
              <w:t>narsalar</w:t>
            </w:r>
            <w:r w:rsidRPr="002D0FD9">
              <w:t xml:space="preserve"> </w:t>
            </w:r>
            <w:r w:rsidRPr="006C704C">
              <w:rPr>
                <w:lang w:val="en-US"/>
              </w:rPr>
              <w:t>Ishtirokchi</w:t>
            </w:r>
            <w:r w:rsidRPr="002D0FD9">
              <w:t xml:space="preserve"> </w:t>
            </w:r>
            <w:r w:rsidRPr="006C704C">
              <w:rPr>
                <w:lang w:val="en-US"/>
              </w:rPr>
              <w:t>tomonidan</w:t>
            </w:r>
            <w:r w:rsidRPr="002D0FD9">
              <w:t xml:space="preserve"> </w:t>
            </w:r>
            <w:r w:rsidRPr="006C704C">
              <w:rPr>
                <w:lang w:val="en-US"/>
              </w:rPr>
              <w:t>o</w:t>
            </w:r>
            <w:r w:rsidRPr="002D0FD9">
              <w:t>‘</w:t>
            </w:r>
            <w:r w:rsidRPr="006C704C">
              <w:rPr>
                <w:lang w:val="en-US"/>
              </w:rPr>
              <w:t>z</w:t>
            </w:r>
            <w:r w:rsidRPr="002D0FD9">
              <w:t xml:space="preserve"> </w:t>
            </w:r>
            <w:r w:rsidRPr="006C704C">
              <w:rPr>
                <w:lang w:val="en-US"/>
              </w:rPr>
              <w:t>hisobidan</w:t>
            </w:r>
            <w:r w:rsidRPr="002D0FD9">
              <w:t xml:space="preserve"> </w:t>
            </w:r>
            <w:r w:rsidRPr="006C704C">
              <w:rPr>
                <w:lang w:val="en-US"/>
              </w:rPr>
              <w:t>ta</w:t>
            </w:r>
            <w:r w:rsidRPr="002D0FD9">
              <w:t>’</w:t>
            </w:r>
            <w:r w:rsidRPr="006C704C">
              <w:rPr>
                <w:lang w:val="en-US"/>
              </w:rPr>
              <w:t>minlanadi</w:t>
            </w:r>
            <w:r w:rsidRPr="002D0FD9">
              <w:t>.</w:t>
            </w:r>
          </w:p>
        </w:tc>
        <w:tc>
          <w:tcPr>
            <w:tcW w:w="4956" w:type="dxa"/>
          </w:tcPr>
          <w:p w:rsidR="002811CF" w:rsidRDefault="002811CF" w:rsidP="002811CF">
            <w:pPr>
              <w:tabs>
                <w:tab w:val="left" w:pos="1260"/>
              </w:tabs>
              <w:jc w:val="both"/>
            </w:pPr>
            <w:r>
              <w:t>Все несоответствия и расхождения в данном ТЗ трактуются в сторону Заказчика.</w:t>
            </w:r>
          </w:p>
          <w:p w:rsidR="002811CF" w:rsidRDefault="002811CF" w:rsidP="00A9770D">
            <w:pPr>
              <w:tabs>
                <w:tab w:val="left" w:pos="1260"/>
              </w:tabs>
              <w:jc w:val="both"/>
            </w:pPr>
            <w:r>
              <w:t>Все что не учтено в данном ТЗ, но требуется для реализации проекта, и не внесено в предложение Участника, предост</w:t>
            </w:r>
            <w:r w:rsidR="00493E7C">
              <w:t>авляется им за собственный счет</w:t>
            </w:r>
          </w:p>
        </w:tc>
      </w:tr>
      <w:tr w:rsidR="00A9770D" w:rsidRPr="00A9770D" w:rsidTr="00A9770D">
        <w:tc>
          <w:tcPr>
            <w:tcW w:w="4955" w:type="dxa"/>
          </w:tcPr>
          <w:p w:rsidR="00A9770D" w:rsidRPr="000A574B" w:rsidRDefault="000A574B" w:rsidP="008D2047">
            <w:pPr>
              <w:tabs>
                <w:tab w:val="left" w:pos="1260"/>
              </w:tabs>
              <w:ind w:firstLine="567"/>
              <w:jc w:val="both"/>
              <w:rPr>
                <w:bCs/>
              </w:rPr>
            </w:pPr>
            <w:r w:rsidRPr="000A574B">
              <w:rPr>
                <w:bCs/>
              </w:rPr>
              <w:t>Xarid qilish uchun taklif qilingan mobil tarmoqlarni sinovdan o'tkazish uchun uskunalar sinov qurilmalari, masofadan boshqarish pulti kompyuter yoki planshet va o'lchovlarni qayta ishlash dasturidan iborat.</w:t>
            </w:r>
            <w:r>
              <w:t xml:space="preserve"> </w:t>
            </w:r>
            <w:r w:rsidRPr="000A574B">
              <w:rPr>
                <w:bCs/>
              </w:rPr>
              <w:t>Tizim qurilmalari nazorat qilish, o'lchash fayl formatlari va ishlov berish dasturlari jihatidan mos bo'lishi kerak. Mos kelmaydigan tizim qurilmalari mos kelmaydigan deb hisoblanadi.</w:t>
            </w:r>
          </w:p>
        </w:tc>
        <w:tc>
          <w:tcPr>
            <w:tcW w:w="4956" w:type="dxa"/>
          </w:tcPr>
          <w:p w:rsidR="00A9770D" w:rsidRPr="00A9770D" w:rsidRDefault="006922C8" w:rsidP="006922C8">
            <w:pPr>
              <w:tabs>
                <w:tab w:val="left" w:pos="1260"/>
              </w:tabs>
              <w:jc w:val="both"/>
            </w:pPr>
            <w:r w:rsidRPr="00E70BCD">
              <w:t>Предполагаемое к закупке оборудование тестирования сетей мобильной связи состоит из тестирующих устройств, компьютера дистанционного управления</w:t>
            </w:r>
            <w:r w:rsidRPr="001C77FC">
              <w:t xml:space="preserve"> </w:t>
            </w:r>
            <w:r>
              <w:t>или планшета</w:t>
            </w:r>
            <w:r w:rsidRPr="00E70BCD">
              <w:t xml:space="preserve"> и программ обработки измерений. Устройства системы должны быть совместимы в аспекте управления, форматов файлов измерений и ПО обработки. Несовместимые устройства системы рассматриваются, как неудовлетворяющие требованиям.</w:t>
            </w:r>
          </w:p>
        </w:tc>
      </w:tr>
      <w:tr w:rsidR="006922C8" w:rsidRPr="00A9770D" w:rsidTr="00A9770D">
        <w:tc>
          <w:tcPr>
            <w:tcW w:w="4955" w:type="dxa"/>
          </w:tcPr>
          <w:p w:rsidR="006922C8" w:rsidRPr="00544DC3" w:rsidRDefault="00544DC3" w:rsidP="00544DC3">
            <w:pPr>
              <w:tabs>
                <w:tab w:val="left" w:pos="1260"/>
              </w:tabs>
              <w:ind w:firstLine="567"/>
              <w:jc w:val="both"/>
              <w:rPr>
                <w:bCs/>
              </w:rPr>
            </w:pPr>
            <w:r w:rsidRPr="00544DC3">
              <w:rPr>
                <w:bCs/>
              </w:rPr>
              <w:t>Alohida turdagi uskunalarga qo'yiladigan texnik talablar yetkazib beruvchi tomonidan yaxlit, umumiy, o'zaro bog'langan, o'zaro ta'sir qiluvchi, dala sinovlarini o'tkazish uchun bir hil tizim sifatida ko'rib chiqilishi kerak, ya'ni uskunalarning alohida turlari bo'yicha taqdim etilgan takliflar ko'rib chiqilmaydi.</w:t>
            </w:r>
          </w:p>
        </w:tc>
        <w:tc>
          <w:tcPr>
            <w:tcW w:w="4956" w:type="dxa"/>
          </w:tcPr>
          <w:p w:rsidR="006922C8" w:rsidRPr="00E70BCD" w:rsidRDefault="00CD03D9" w:rsidP="006922C8">
            <w:pPr>
              <w:tabs>
                <w:tab w:val="left" w:pos="1260"/>
              </w:tabs>
              <w:jc w:val="both"/>
            </w:pPr>
            <w:r w:rsidRPr="00E70BCD">
              <w:t>Технические требования к отдельным типам оборудования должны рассматриваться поставщиком в комплексе, как общая, взаимосвязанная, взаимодействующая, однородная система по проведению полевого тестирования, т.е. предложения, представленные по отдельным типам оборудования рассматриваться не будут.</w:t>
            </w:r>
          </w:p>
        </w:tc>
      </w:tr>
      <w:tr w:rsidR="00CD03D9" w:rsidRPr="00A9770D" w:rsidTr="00A9770D">
        <w:tc>
          <w:tcPr>
            <w:tcW w:w="4955" w:type="dxa"/>
          </w:tcPr>
          <w:p w:rsidR="00CD03D9" w:rsidRPr="00395996" w:rsidRDefault="00395996" w:rsidP="00395996">
            <w:pPr>
              <w:tabs>
                <w:tab w:val="left" w:pos="1260"/>
              </w:tabs>
              <w:ind w:firstLine="567"/>
              <w:jc w:val="both"/>
              <w:rPr>
                <w:bCs/>
              </w:rPr>
            </w:pPr>
            <w:r w:rsidRPr="00395996">
              <w:rPr>
                <w:bCs/>
              </w:rPr>
              <w:t>Uskunalar va litsenziyalarni keyingi yetkazib berish tender davomida yetkazib beruvchi tomonidan xarid komissiyasi bilan kelishilgan narxlarda amalga oshiriladi.</w:t>
            </w:r>
          </w:p>
        </w:tc>
        <w:tc>
          <w:tcPr>
            <w:tcW w:w="4956" w:type="dxa"/>
          </w:tcPr>
          <w:p w:rsidR="00CD03D9" w:rsidRPr="00E70BCD" w:rsidRDefault="00CD03D9" w:rsidP="006922C8">
            <w:pPr>
              <w:tabs>
                <w:tab w:val="left" w:pos="1260"/>
              </w:tabs>
              <w:jc w:val="both"/>
            </w:pPr>
            <w:r w:rsidRPr="00E70BCD">
              <w:t>Последующие поставки оборудования и лицензий будут проводиться по ценам, согласованным поставщиком с закупочной комиссией в ходе проведения тендера.</w:t>
            </w:r>
          </w:p>
        </w:tc>
      </w:tr>
      <w:tr w:rsidR="00CD03D9" w:rsidRPr="00A9770D" w:rsidTr="00A9770D">
        <w:tc>
          <w:tcPr>
            <w:tcW w:w="4955" w:type="dxa"/>
          </w:tcPr>
          <w:p w:rsidR="00CD03D9" w:rsidRPr="00395996" w:rsidRDefault="00395996" w:rsidP="00395996">
            <w:pPr>
              <w:tabs>
                <w:tab w:val="left" w:pos="1260"/>
              </w:tabs>
              <w:ind w:firstLine="567"/>
              <w:jc w:val="both"/>
              <w:rPr>
                <w:bCs/>
              </w:rPr>
            </w:pPr>
            <w:r w:rsidRPr="00395996">
              <w:rPr>
                <w:bCs/>
              </w:rPr>
              <w:t xml:space="preserve">Ta'minot shartnomasida uskunaning noto'g'ri ishlashi va kafolatli ta'mirlash muddati </w:t>
            </w:r>
            <w:r w:rsidRPr="00395996">
              <w:rPr>
                <w:bCs/>
              </w:rPr>
              <w:lastRenderedPageBreak/>
              <w:t>uchun kafolat muddatini uzaytiruvchi band mavjud.</w:t>
            </w:r>
          </w:p>
        </w:tc>
        <w:tc>
          <w:tcPr>
            <w:tcW w:w="4956" w:type="dxa"/>
          </w:tcPr>
          <w:p w:rsidR="00CD03D9" w:rsidRPr="00E70BCD" w:rsidRDefault="00CD03D9" w:rsidP="006922C8">
            <w:pPr>
              <w:tabs>
                <w:tab w:val="left" w:pos="1260"/>
              </w:tabs>
              <w:jc w:val="both"/>
            </w:pPr>
            <w:r w:rsidRPr="00E70BCD">
              <w:lastRenderedPageBreak/>
              <w:t xml:space="preserve">В договоре на поставку прописывается пункт о продлении гарантийного срока на время </w:t>
            </w:r>
            <w:r w:rsidRPr="00E70BCD">
              <w:lastRenderedPageBreak/>
              <w:t>неисправности оборудования и проведения гарантийного ремонта.</w:t>
            </w:r>
          </w:p>
        </w:tc>
      </w:tr>
      <w:tr w:rsidR="00CD03D9" w:rsidRPr="00A9770D" w:rsidTr="00A9770D">
        <w:tc>
          <w:tcPr>
            <w:tcW w:w="4955" w:type="dxa"/>
          </w:tcPr>
          <w:p w:rsidR="00CD03D9" w:rsidRPr="0088063F" w:rsidRDefault="0088063F" w:rsidP="008D2047">
            <w:pPr>
              <w:tabs>
                <w:tab w:val="left" w:pos="1260"/>
              </w:tabs>
              <w:ind w:firstLine="567"/>
              <w:jc w:val="both"/>
              <w:rPr>
                <w:bCs/>
              </w:rPr>
            </w:pPr>
            <w:r w:rsidRPr="0088063F">
              <w:rPr>
                <w:bCs/>
              </w:rPr>
              <w:lastRenderedPageBreak/>
              <w:t>Yetkazib berish uchun taqdim etilgan barcha jihozlar, dasturiy ta'minot va litsenziyalar 2026 yilning birinchi choragida, takliflarni yetkazib berish va ko'rib chiqish vaqtida mavjud bo'lishi kerak.</w:t>
            </w:r>
          </w:p>
        </w:tc>
        <w:tc>
          <w:tcPr>
            <w:tcW w:w="4956" w:type="dxa"/>
          </w:tcPr>
          <w:p w:rsidR="00CD03D9" w:rsidRPr="00E70BCD" w:rsidRDefault="00CD03D9" w:rsidP="006922C8">
            <w:pPr>
              <w:tabs>
                <w:tab w:val="left" w:pos="1260"/>
              </w:tabs>
              <w:jc w:val="both"/>
            </w:pPr>
            <w:r w:rsidRPr="00E70BCD">
              <w:t xml:space="preserve">Все предлагаемое к поставке оборудование, ПО, лицензии должны быть доступны на </w:t>
            </w:r>
            <w:r>
              <w:t>1</w:t>
            </w:r>
            <w:r w:rsidRPr="00E70BCD">
              <w:t xml:space="preserve"> квартал 20</w:t>
            </w:r>
            <w:r>
              <w:t>26</w:t>
            </w:r>
            <w:r w:rsidRPr="00E70BCD">
              <w:t xml:space="preserve"> года, на момент поставки и рассмотрения предложений.</w:t>
            </w:r>
          </w:p>
        </w:tc>
      </w:tr>
      <w:tr w:rsidR="00CD03D9" w:rsidRPr="00A9770D" w:rsidTr="00A9770D">
        <w:tc>
          <w:tcPr>
            <w:tcW w:w="4955" w:type="dxa"/>
          </w:tcPr>
          <w:p w:rsidR="00CD03D9" w:rsidRPr="008D2047" w:rsidRDefault="0088063F" w:rsidP="008D2047">
            <w:pPr>
              <w:tabs>
                <w:tab w:val="left" w:pos="1260"/>
              </w:tabs>
              <w:ind w:firstLine="567"/>
              <w:jc w:val="both"/>
              <w:rPr>
                <w:bCs/>
                <w:lang w:val="en-US"/>
              </w:rPr>
            </w:pPr>
            <w:r w:rsidRPr="0088063F">
              <w:rPr>
                <w:bCs/>
                <w:lang w:val="en-US"/>
              </w:rPr>
              <w:t>USB 3.0 interfeysini qo'llab-quvvatlaydigan uskunani etkazib berish imkoniyati</w:t>
            </w:r>
          </w:p>
        </w:tc>
        <w:tc>
          <w:tcPr>
            <w:tcW w:w="4956" w:type="dxa"/>
          </w:tcPr>
          <w:p w:rsidR="00CD03D9" w:rsidRPr="00E70BCD" w:rsidRDefault="00CD03D9" w:rsidP="006922C8">
            <w:pPr>
              <w:tabs>
                <w:tab w:val="left" w:pos="1260"/>
              </w:tabs>
              <w:jc w:val="both"/>
            </w:pPr>
            <w:r w:rsidRPr="00E70BCD">
              <w:t>Возможность поставки оборудования с поддержкой интерфейса USB 3.0</w:t>
            </w:r>
          </w:p>
        </w:tc>
      </w:tr>
      <w:tr w:rsidR="00CD03D9" w:rsidRPr="00A9770D" w:rsidTr="00A9770D">
        <w:tc>
          <w:tcPr>
            <w:tcW w:w="4955" w:type="dxa"/>
          </w:tcPr>
          <w:p w:rsidR="00CD03D9" w:rsidRPr="00DB34E2" w:rsidRDefault="004B3620" w:rsidP="004B3620">
            <w:pPr>
              <w:tabs>
                <w:tab w:val="left" w:pos="1260"/>
              </w:tabs>
              <w:ind w:firstLine="567"/>
              <w:jc w:val="both"/>
              <w:rPr>
                <w:bCs/>
              </w:rPr>
            </w:pPr>
            <w:r w:rsidRPr="00DB34E2">
              <w:rPr>
                <w:bCs/>
              </w:rPr>
              <w:t>Taklifni yuborishda yetkazib beruvchi UMS’ning yirik dala sinov uskunalari (PCtel scanner, Rohde-schwarz) va uskunalari mavjudligini hisobga olishi kerak.</w:t>
            </w:r>
          </w:p>
        </w:tc>
        <w:tc>
          <w:tcPr>
            <w:tcW w:w="4956" w:type="dxa"/>
          </w:tcPr>
          <w:p w:rsidR="00CD03D9" w:rsidRPr="00DB34E2" w:rsidRDefault="00CD03D9" w:rsidP="004B3620">
            <w:pPr>
              <w:tabs>
                <w:tab w:val="left" w:pos="1260"/>
              </w:tabs>
              <w:jc w:val="both"/>
            </w:pPr>
            <w:r w:rsidRPr="00DB34E2">
              <w:t xml:space="preserve">При выставлении своего предложения поставщик должен учитывать наличие в компании UMS большого парка оборудования полевого тестирования (сканеры </w:t>
            </w:r>
            <w:r w:rsidRPr="00DB34E2">
              <w:rPr>
                <w:lang w:val="en-US"/>
              </w:rPr>
              <w:t>PCtel</w:t>
            </w:r>
            <w:r w:rsidRPr="00DB34E2">
              <w:t xml:space="preserve">, </w:t>
            </w:r>
            <w:r w:rsidRPr="00DB34E2">
              <w:rPr>
                <w:lang w:val="en-US"/>
              </w:rPr>
              <w:t>Rohde</w:t>
            </w:r>
            <w:r w:rsidRPr="00DB34E2">
              <w:t>-</w:t>
            </w:r>
            <w:r w:rsidRPr="00DB34E2">
              <w:rPr>
                <w:lang w:val="en-US"/>
              </w:rPr>
              <w:t>schwarz</w:t>
            </w:r>
            <w:r w:rsidRPr="00DB34E2">
              <w:t xml:space="preserve">) и оборудования. </w:t>
            </w:r>
          </w:p>
        </w:tc>
      </w:tr>
      <w:tr w:rsidR="002B06C0" w:rsidRPr="00A9770D" w:rsidTr="00A9770D">
        <w:tc>
          <w:tcPr>
            <w:tcW w:w="4955" w:type="dxa"/>
          </w:tcPr>
          <w:p w:rsidR="0088063F" w:rsidRPr="0088063F" w:rsidRDefault="0088063F" w:rsidP="0088063F">
            <w:pPr>
              <w:tabs>
                <w:tab w:val="left" w:pos="1260"/>
              </w:tabs>
              <w:ind w:firstLine="567"/>
              <w:jc w:val="both"/>
              <w:rPr>
                <w:bCs/>
                <w:lang w:val="en-US"/>
              </w:rPr>
            </w:pPr>
            <w:r w:rsidRPr="0088063F">
              <w:rPr>
                <w:bCs/>
                <w:lang w:val="en-US"/>
              </w:rPr>
              <w:t>Ta'minot taklifi ingliz va rus tillarida taqdim etilishi kerak.</w:t>
            </w:r>
          </w:p>
          <w:p w:rsidR="002B06C0" w:rsidRDefault="00691835" w:rsidP="0088063F">
            <w:pPr>
              <w:tabs>
                <w:tab w:val="left" w:pos="1260"/>
              </w:tabs>
              <w:ind w:firstLine="567"/>
              <w:jc w:val="both"/>
              <w:rPr>
                <w:bCs/>
                <w:lang w:val="en-US"/>
              </w:rPr>
            </w:pPr>
            <w:r>
              <w:rPr>
                <w:bCs/>
                <w:lang w:val="en-US"/>
              </w:rPr>
              <w:t xml:space="preserve">O’lchov kompleks </w:t>
            </w:r>
            <w:r w:rsidR="0088063F" w:rsidRPr="0088063F">
              <w:rPr>
                <w:bCs/>
                <w:lang w:val="en-US"/>
              </w:rPr>
              <w:t>uskunasi quyidagi hujjatlar bilan birga bo'lishi kerak:</w:t>
            </w:r>
          </w:p>
          <w:p w:rsidR="0088063F" w:rsidRPr="0088063F" w:rsidRDefault="0088063F" w:rsidP="0088063F">
            <w:pPr>
              <w:tabs>
                <w:tab w:val="left" w:pos="1260"/>
              </w:tabs>
              <w:ind w:firstLine="567"/>
              <w:jc w:val="both"/>
              <w:rPr>
                <w:bCs/>
                <w:lang w:val="en-US"/>
              </w:rPr>
            </w:pPr>
            <w:r w:rsidRPr="0088063F">
              <w:rPr>
                <w:bCs/>
                <w:lang w:val="en-US"/>
              </w:rPr>
              <w:t xml:space="preserve">- </w:t>
            </w:r>
            <w:r w:rsidR="00691835">
              <w:rPr>
                <w:bCs/>
                <w:lang w:val="en-US"/>
              </w:rPr>
              <w:t>O’lchov kompleks</w:t>
            </w:r>
            <w:r w:rsidRPr="0088063F">
              <w:rPr>
                <w:bCs/>
                <w:lang w:val="en-US"/>
              </w:rPr>
              <w:t>ning umumiy tavsifi;</w:t>
            </w:r>
          </w:p>
          <w:p w:rsidR="0088063F" w:rsidRPr="0088063F" w:rsidRDefault="0088063F" w:rsidP="0088063F">
            <w:pPr>
              <w:tabs>
                <w:tab w:val="left" w:pos="1260"/>
              </w:tabs>
              <w:ind w:firstLine="567"/>
              <w:jc w:val="both"/>
              <w:rPr>
                <w:bCs/>
                <w:lang w:val="en-US"/>
              </w:rPr>
            </w:pPr>
            <w:r w:rsidRPr="0088063F">
              <w:rPr>
                <w:bCs/>
                <w:lang w:val="en-US"/>
              </w:rPr>
              <w:t xml:space="preserve">- </w:t>
            </w:r>
            <w:r w:rsidR="00691835">
              <w:rPr>
                <w:bCs/>
                <w:lang w:val="en-US"/>
              </w:rPr>
              <w:t xml:space="preserve">O’lchov kompleksi dasturiy taminotining </w:t>
            </w:r>
            <w:r w:rsidRPr="0088063F">
              <w:rPr>
                <w:bCs/>
                <w:lang w:val="en-US"/>
              </w:rPr>
              <w:t>batafsil tavsifi;</w:t>
            </w:r>
          </w:p>
          <w:p w:rsidR="0088063F" w:rsidRPr="0088063F" w:rsidRDefault="0088063F" w:rsidP="0088063F">
            <w:pPr>
              <w:tabs>
                <w:tab w:val="left" w:pos="1260"/>
              </w:tabs>
              <w:ind w:firstLine="567"/>
              <w:jc w:val="both"/>
              <w:rPr>
                <w:bCs/>
                <w:lang w:val="en-US"/>
              </w:rPr>
            </w:pPr>
            <w:r w:rsidRPr="0088063F">
              <w:rPr>
                <w:bCs/>
                <w:lang w:val="en-US"/>
              </w:rPr>
              <w:t xml:space="preserve">- </w:t>
            </w:r>
            <w:r w:rsidR="00691835">
              <w:rPr>
                <w:bCs/>
                <w:lang w:val="en-US"/>
              </w:rPr>
              <w:t xml:space="preserve">O’lchov kompleksi </w:t>
            </w:r>
            <w:r w:rsidR="00691835" w:rsidRPr="00691835">
              <w:rPr>
                <w:bCs/>
                <w:lang w:val="en-US"/>
              </w:rPr>
              <w:t>texnik vositalarining</w:t>
            </w:r>
            <w:r w:rsidR="00691835">
              <w:rPr>
                <w:bCs/>
                <w:lang w:val="en-US"/>
              </w:rPr>
              <w:t xml:space="preserve">  </w:t>
            </w:r>
            <w:r w:rsidRPr="0088063F">
              <w:rPr>
                <w:bCs/>
                <w:lang w:val="en-US"/>
              </w:rPr>
              <w:t>batafsil tavsifi;</w:t>
            </w:r>
          </w:p>
          <w:p w:rsidR="0088063F" w:rsidRDefault="0088063F" w:rsidP="0088063F">
            <w:pPr>
              <w:tabs>
                <w:tab w:val="left" w:pos="1260"/>
              </w:tabs>
              <w:ind w:firstLine="567"/>
              <w:jc w:val="both"/>
              <w:rPr>
                <w:bCs/>
                <w:lang w:val="en-US"/>
              </w:rPr>
            </w:pPr>
            <w:r w:rsidRPr="0088063F">
              <w:rPr>
                <w:bCs/>
                <w:lang w:val="en-US"/>
              </w:rPr>
              <w:t>- ekspluatatsiya va konfiguratsiya bo'yicha texnik hujjatlar;</w:t>
            </w:r>
          </w:p>
          <w:p w:rsidR="0088063F" w:rsidRDefault="0088063F" w:rsidP="0088063F">
            <w:pPr>
              <w:tabs>
                <w:tab w:val="left" w:pos="1260"/>
              </w:tabs>
              <w:ind w:firstLine="567"/>
              <w:jc w:val="both"/>
              <w:rPr>
                <w:bCs/>
                <w:lang w:val="en-US"/>
              </w:rPr>
            </w:pPr>
            <w:r w:rsidRPr="0088063F">
              <w:rPr>
                <w:bCs/>
                <w:lang w:val="en-US"/>
              </w:rPr>
              <w:t xml:space="preserve">- </w:t>
            </w:r>
            <w:r w:rsidR="00691835">
              <w:rPr>
                <w:bCs/>
                <w:lang w:val="en-US"/>
              </w:rPr>
              <w:t>O’lchov kompleks</w:t>
            </w:r>
            <w:r w:rsidRPr="0088063F">
              <w:rPr>
                <w:bCs/>
                <w:lang w:val="en-US"/>
              </w:rPr>
              <w:t xml:space="preserve"> qurilmasi, mantiqiy modullar, ichki va tashqi o'zaro ta'sir interfeyslarining tavsifi, modullar va interfeyslarni sozlash va boshqarish qoidalari bo'yicha batafsil hujjatlar bilan tavsif;</w:t>
            </w:r>
          </w:p>
          <w:p w:rsidR="0088063F" w:rsidRPr="0088063F" w:rsidRDefault="0088063F" w:rsidP="0088063F">
            <w:pPr>
              <w:tabs>
                <w:tab w:val="left" w:pos="1260"/>
              </w:tabs>
              <w:ind w:firstLine="567"/>
              <w:jc w:val="both"/>
              <w:rPr>
                <w:bCs/>
                <w:lang w:val="en-US"/>
              </w:rPr>
            </w:pPr>
          </w:p>
          <w:p w:rsidR="0088063F" w:rsidRPr="0088063F" w:rsidRDefault="0088063F" w:rsidP="0088063F">
            <w:pPr>
              <w:tabs>
                <w:tab w:val="left" w:pos="1260"/>
              </w:tabs>
              <w:ind w:firstLine="567"/>
              <w:jc w:val="both"/>
              <w:rPr>
                <w:bCs/>
                <w:lang w:val="en-US"/>
              </w:rPr>
            </w:pPr>
            <w:r w:rsidRPr="0088063F">
              <w:rPr>
                <w:bCs/>
                <w:lang w:val="en-US"/>
              </w:rPr>
              <w:t>- favqulodda vaziyatlar/axborot xabarlarini yaratish va monitoring qilish bo'yicha hujjatlar;</w:t>
            </w:r>
          </w:p>
          <w:p w:rsidR="0088063F" w:rsidRPr="0088063F" w:rsidRDefault="0088063F" w:rsidP="0088063F">
            <w:pPr>
              <w:tabs>
                <w:tab w:val="left" w:pos="1260"/>
              </w:tabs>
              <w:ind w:firstLine="567"/>
              <w:jc w:val="both"/>
              <w:rPr>
                <w:bCs/>
                <w:lang w:val="en-US"/>
              </w:rPr>
            </w:pPr>
            <w:r w:rsidRPr="0088063F">
              <w:rPr>
                <w:bCs/>
                <w:lang w:val="en-US"/>
              </w:rPr>
              <w:t>- statistik ma'lumotlarni yig'ish va tahlil qilish usullarini tavsiflash;</w:t>
            </w:r>
          </w:p>
          <w:p w:rsidR="0088063F" w:rsidRPr="0088063F" w:rsidRDefault="0088063F" w:rsidP="00691835">
            <w:pPr>
              <w:tabs>
                <w:tab w:val="left" w:pos="1260"/>
              </w:tabs>
              <w:ind w:firstLine="567"/>
              <w:jc w:val="both"/>
              <w:rPr>
                <w:bCs/>
                <w:lang w:val="en-US"/>
              </w:rPr>
            </w:pPr>
            <w:r w:rsidRPr="0088063F">
              <w:rPr>
                <w:bCs/>
                <w:lang w:val="en-US"/>
              </w:rPr>
              <w:t xml:space="preserve">- operator darajasida </w:t>
            </w:r>
            <w:r w:rsidR="00691835">
              <w:rPr>
                <w:bCs/>
                <w:lang w:val="en-US"/>
              </w:rPr>
              <w:t>o’lchov kompleks</w:t>
            </w:r>
            <w:r w:rsidRPr="0088063F">
              <w:rPr>
                <w:bCs/>
                <w:lang w:val="en-US"/>
              </w:rPr>
              <w:t xml:space="preserve"> bilan ishlash bo'yicha ko'rsatmalar (interfeysni boshqarish: testlarni sozlash, hisobotlarni yaratish, eksport qilish, parametrlar va chastotalarni o'rnatish);</w:t>
            </w:r>
          </w:p>
        </w:tc>
        <w:tc>
          <w:tcPr>
            <w:tcW w:w="4956" w:type="dxa"/>
          </w:tcPr>
          <w:p w:rsidR="002B06C0" w:rsidRPr="00E70BCD" w:rsidRDefault="002B06C0" w:rsidP="002B06C0">
            <w:pPr>
              <w:ind w:firstLine="567"/>
              <w:jc w:val="both"/>
            </w:pPr>
            <w:r w:rsidRPr="00E70BCD">
              <w:t>Предложение на поставку должно быть оформлено на английском и русском языках.</w:t>
            </w:r>
          </w:p>
          <w:p w:rsidR="002B06C0" w:rsidRPr="00E70BCD" w:rsidRDefault="002B06C0" w:rsidP="002B06C0">
            <w:pPr>
              <w:ind w:firstLine="567"/>
              <w:jc w:val="both"/>
            </w:pPr>
            <w:r w:rsidRPr="00E70BCD">
              <w:t>Оборудование ИК должно иметь следующую документацию:</w:t>
            </w:r>
          </w:p>
          <w:p w:rsidR="002B06C0" w:rsidRPr="00E70BCD" w:rsidRDefault="002B06C0" w:rsidP="002B06C0">
            <w:pPr>
              <w:numPr>
                <w:ilvl w:val="0"/>
                <w:numId w:val="43"/>
              </w:numPr>
              <w:tabs>
                <w:tab w:val="num" w:pos="993"/>
                <w:tab w:val="right" w:pos="9547"/>
              </w:tabs>
              <w:spacing w:line="240" w:lineRule="atLeast"/>
              <w:jc w:val="both"/>
            </w:pPr>
            <w:r w:rsidRPr="00E70BCD">
              <w:t>Общее описание ИК;</w:t>
            </w:r>
          </w:p>
          <w:p w:rsidR="002B06C0" w:rsidRPr="00E70BCD" w:rsidRDefault="002B06C0" w:rsidP="002B06C0">
            <w:pPr>
              <w:numPr>
                <w:ilvl w:val="0"/>
                <w:numId w:val="43"/>
              </w:numPr>
              <w:tabs>
                <w:tab w:val="num" w:pos="993"/>
                <w:tab w:val="right" w:pos="9547"/>
              </w:tabs>
              <w:spacing w:line="240" w:lineRule="atLeast"/>
              <w:jc w:val="both"/>
            </w:pPr>
            <w:r w:rsidRPr="00E70BCD">
              <w:t>Детальное описание программной части оборудования;</w:t>
            </w:r>
          </w:p>
          <w:p w:rsidR="002B06C0" w:rsidRPr="00E70BCD" w:rsidRDefault="002B06C0" w:rsidP="002B06C0">
            <w:pPr>
              <w:numPr>
                <w:ilvl w:val="0"/>
                <w:numId w:val="43"/>
              </w:numPr>
              <w:tabs>
                <w:tab w:val="num" w:pos="993"/>
                <w:tab w:val="right" w:pos="9547"/>
              </w:tabs>
              <w:spacing w:line="240" w:lineRule="atLeast"/>
              <w:jc w:val="both"/>
            </w:pPr>
            <w:r w:rsidRPr="00E70BCD">
              <w:t>Детальное описание аппаратной части оборудования;</w:t>
            </w:r>
          </w:p>
          <w:p w:rsidR="002B06C0" w:rsidRPr="00E70BCD" w:rsidRDefault="002B06C0" w:rsidP="002B06C0">
            <w:pPr>
              <w:numPr>
                <w:ilvl w:val="0"/>
                <w:numId w:val="43"/>
              </w:numPr>
              <w:tabs>
                <w:tab w:val="num" w:pos="993"/>
                <w:tab w:val="right" w:pos="9547"/>
              </w:tabs>
              <w:spacing w:line="240" w:lineRule="atLeast"/>
              <w:jc w:val="both"/>
            </w:pPr>
            <w:r w:rsidRPr="00E70BCD">
              <w:t>Техническая документация по эксплуатации и конфигурации;</w:t>
            </w:r>
          </w:p>
          <w:p w:rsidR="002B06C0" w:rsidRPr="00E70BCD" w:rsidRDefault="002B06C0" w:rsidP="002B06C0">
            <w:pPr>
              <w:numPr>
                <w:ilvl w:val="0"/>
                <w:numId w:val="43"/>
              </w:numPr>
              <w:tabs>
                <w:tab w:val="num" w:pos="993"/>
                <w:tab w:val="right" w:pos="9547"/>
              </w:tabs>
              <w:spacing w:line="240" w:lineRule="atLeast"/>
              <w:jc w:val="both"/>
            </w:pPr>
            <w:r w:rsidRPr="00E70BCD">
              <w:t xml:space="preserve">Описание с детальной документацией по устройству </w:t>
            </w:r>
            <w:proofErr w:type="gramStart"/>
            <w:r w:rsidRPr="00E70BCD">
              <w:t>ИК,  логическим</w:t>
            </w:r>
            <w:proofErr w:type="gramEnd"/>
            <w:r w:rsidRPr="00E70BCD">
              <w:t xml:space="preserve"> модулям, описание внутренних и внешних интерфейсов взаимодействия, правил настройки и администрирования модулей и интерфейсов;</w:t>
            </w:r>
          </w:p>
          <w:p w:rsidR="002B06C0" w:rsidRPr="00E70BCD" w:rsidRDefault="002B06C0" w:rsidP="002B06C0">
            <w:pPr>
              <w:numPr>
                <w:ilvl w:val="0"/>
                <w:numId w:val="43"/>
              </w:numPr>
              <w:tabs>
                <w:tab w:val="num" w:pos="993"/>
                <w:tab w:val="right" w:pos="9547"/>
              </w:tabs>
              <w:spacing w:line="240" w:lineRule="atLeast"/>
              <w:jc w:val="both"/>
            </w:pPr>
            <w:r w:rsidRPr="00E70BCD">
              <w:t>Документация по формированию и мониторингу аварийных/информационных сообщений;</w:t>
            </w:r>
          </w:p>
          <w:p w:rsidR="002B06C0" w:rsidRPr="00E70BCD" w:rsidRDefault="002B06C0" w:rsidP="002B06C0">
            <w:pPr>
              <w:numPr>
                <w:ilvl w:val="0"/>
                <w:numId w:val="43"/>
              </w:numPr>
              <w:tabs>
                <w:tab w:val="num" w:pos="993"/>
                <w:tab w:val="right" w:pos="9547"/>
              </w:tabs>
              <w:spacing w:line="240" w:lineRule="atLeast"/>
              <w:jc w:val="both"/>
            </w:pPr>
            <w:r w:rsidRPr="00E70BCD">
              <w:t>Описание методов сбора и анализа статистической информации;</w:t>
            </w:r>
          </w:p>
          <w:p w:rsidR="002B06C0" w:rsidRPr="00E70BCD" w:rsidRDefault="002B06C0" w:rsidP="002B06C0">
            <w:pPr>
              <w:numPr>
                <w:ilvl w:val="0"/>
                <w:numId w:val="43"/>
              </w:numPr>
              <w:tabs>
                <w:tab w:val="num" w:pos="993"/>
                <w:tab w:val="right" w:pos="9547"/>
              </w:tabs>
              <w:spacing w:line="240" w:lineRule="atLeast"/>
              <w:jc w:val="both"/>
            </w:pPr>
            <w:r w:rsidRPr="00E70BCD">
              <w:t>Инструкция работы с ИК на уровне оператора (работа с интерфейсом: настройка тестов, генерация отчетов, экспортирование, задание параметров, периодичности);</w:t>
            </w:r>
          </w:p>
          <w:p w:rsidR="002B06C0" w:rsidRPr="001C77FC" w:rsidRDefault="002B06C0" w:rsidP="006922C8">
            <w:pPr>
              <w:tabs>
                <w:tab w:val="left" w:pos="1260"/>
              </w:tabs>
              <w:jc w:val="both"/>
              <w:rPr>
                <w:highlight w:val="yellow"/>
              </w:rPr>
            </w:pPr>
          </w:p>
        </w:tc>
      </w:tr>
    </w:tbl>
    <w:p w:rsidR="00A9770D" w:rsidRPr="00A9770D" w:rsidRDefault="00A9770D">
      <w:pPr>
        <w:ind w:firstLine="567"/>
        <w:jc w:val="both"/>
        <w:rPr>
          <w:u w:val="single"/>
        </w:rPr>
      </w:pPr>
    </w:p>
    <w:p w:rsidR="00A9770D" w:rsidRPr="00381608" w:rsidRDefault="00A73F0E" w:rsidP="00A9770D">
      <w:pPr>
        <w:ind w:firstLine="360"/>
      </w:pPr>
      <w:r w:rsidRPr="006D4969">
        <w:rPr>
          <w:lang w:val="en-US"/>
        </w:rPr>
        <w:t>Yetkazib</w:t>
      </w:r>
      <w:r w:rsidRPr="00A9770D">
        <w:t xml:space="preserve"> </w:t>
      </w:r>
      <w:r w:rsidRPr="006D4969">
        <w:rPr>
          <w:lang w:val="en-US"/>
        </w:rPr>
        <w:t>beriladigan</w:t>
      </w:r>
      <w:r w:rsidRPr="00A9770D">
        <w:t xml:space="preserve"> </w:t>
      </w:r>
      <w:r w:rsidRPr="006D4969">
        <w:rPr>
          <w:lang w:val="en-US"/>
        </w:rPr>
        <w:t>uskunalar</w:t>
      </w:r>
      <w:r w:rsidRPr="00A9770D">
        <w:t xml:space="preserve"> </w:t>
      </w:r>
      <w:r w:rsidRPr="006D4969">
        <w:rPr>
          <w:lang w:val="en-US"/>
        </w:rPr>
        <w:t>quyidagi</w:t>
      </w:r>
      <w:r w:rsidRPr="00A9770D">
        <w:t xml:space="preserve"> </w:t>
      </w:r>
      <w:r w:rsidRPr="006D4969">
        <w:rPr>
          <w:lang w:val="en-US"/>
        </w:rPr>
        <w:t>jadvallarda</w:t>
      </w:r>
      <w:r w:rsidRPr="00A9770D">
        <w:t xml:space="preserve"> </w:t>
      </w:r>
      <w:proofErr w:type="gramStart"/>
      <w:r w:rsidRPr="006D4969">
        <w:rPr>
          <w:lang w:val="en-US"/>
        </w:rPr>
        <w:t>ko</w:t>
      </w:r>
      <w:r w:rsidRPr="00A9770D">
        <w:t>‘</w:t>
      </w:r>
      <w:r w:rsidRPr="006D4969">
        <w:rPr>
          <w:lang w:val="en-US"/>
        </w:rPr>
        <w:t>rsatilgan</w:t>
      </w:r>
      <w:proofErr w:type="gramEnd"/>
      <w:r w:rsidRPr="00A9770D">
        <w:t xml:space="preserve"> </w:t>
      </w:r>
      <w:r w:rsidRPr="006D4969">
        <w:rPr>
          <w:lang w:val="en-US"/>
        </w:rPr>
        <w:t>texnik</w:t>
      </w:r>
      <w:r w:rsidRPr="00A9770D">
        <w:t xml:space="preserve"> </w:t>
      </w:r>
      <w:r w:rsidRPr="006D4969">
        <w:rPr>
          <w:lang w:val="en-US"/>
        </w:rPr>
        <w:t>xususiyatlarga</w:t>
      </w:r>
      <w:r w:rsidRPr="00A9770D">
        <w:t xml:space="preserve"> </w:t>
      </w:r>
      <w:r w:rsidRPr="006D4969">
        <w:rPr>
          <w:lang w:val="en-US"/>
        </w:rPr>
        <w:t>ega</w:t>
      </w:r>
      <w:r w:rsidRPr="00A9770D">
        <w:t xml:space="preserve"> </w:t>
      </w:r>
      <w:r w:rsidRPr="006D4969">
        <w:rPr>
          <w:lang w:val="en-US"/>
        </w:rPr>
        <w:t>bo</w:t>
      </w:r>
      <w:r w:rsidRPr="00A9770D">
        <w:t>‘</w:t>
      </w:r>
      <w:r w:rsidRPr="006D4969">
        <w:rPr>
          <w:lang w:val="en-US"/>
        </w:rPr>
        <w:t>lishi</w:t>
      </w:r>
      <w:r w:rsidRPr="00A9770D">
        <w:t xml:space="preserve"> </w:t>
      </w:r>
      <w:r w:rsidRPr="006D4969">
        <w:rPr>
          <w:lang w:val="en-US"/>
        </w:rPr>
        <w:t>lozim</w:t>
      </w:r>
      <w:r w:rsidRPr="00A9770D">
        <w:t>.</w:t>
      </w:r>
      <w:r w:rsidR="00A9770D">
        <w:t xml:space="preserve"> / </w:t>
      </w:r>
      <w:r w:rsidR="00A9770D" w:rsidRPr="00381608">
        <w:t xml:space="preserve">Поставляемое оборудование должно иметь технические характеристики, указанные в таблицах ниже </w:t>
      </w:r>
    </w:p>
    <w:p w:rsidR="00A9770D" w:rsidRDefault="00A9770D">
      <w:pPr>
        <w:ind w:firstLine="360"/>
      </w:pPr>
    </w:p>
    <w:p w:rsidR="00957807" w:rsidRPr="00A9770D" w:rsidRDefault="00957807">
      <w:pPr>
        <w:ind w:firstLine="360"/>
      </w:pPr>
    </w:p>
    <w:p w:rsidR="00B72201" w:rsidRPr="00A9770D" w:rsidRDefault="008D2047" w:rsidP="00E836ED">
      <w:pPr>
        <w:pStyle w:val="aff0"/>
        <w:framePr w:w="0" w:hRule="auto" w:hSpace="0" w:wrap="auto" w:hAnchor="text" w:xAlign="left" w:yAlign="inline"/>
        <w:ind w:left="0"/>
        <w:jc w:val="right"/>
        <w:rPr>
          <w:rFonts w:ascii="Times New Roman" w:eastAsia="Times New Roman" w:hAnsi="Times New Roman" w:cs="Times New Roman"/>
          <w:b/>
        </w:rPr>
      </w:pPr>
      <w:r w:rsidRPr="006C704C">
        <w:rPr>
          <w:rFonts w:ascii="Times New Roman" w:eastAsia="Times New Roman" w:hAnsi="Times New Roman" w:cs="Times New Roman"/>
          <w:b/>
        </w:rPr>
        <w:t>2</w:t>
      </w:r>
      <w:r w:rsidR="00A73F0E" w:rsidRPr="00A9770D">
        <w:rPr>
          <w:rFonts w:ascii="Times New Roman" w:eastAsia="Times New Roman" w:hAnsi="Times New Roman" w:cs="Times New Roman"/>
          <w:b/>
        </w:rPr>
        <w:t>-jadval. Texnik xususiyatlar.</w:t>
      </w:r>
    </w:p>
    <w:p w:rsidR="00866F70" w:rsidRPr="00A9770D" w:rsidRDefault="00A9770D" w:rsidP="00E836ED">
      <w:pPr>
        <w:pStyle w:val="aff0"/>
        <w:framePr w:w="0" w:hRule="auto" w:hSpace="0" w:wrap="auto" w:hAnchor="text" w:xAlign="left" w:yAlign="inline"/>
        <w:ind w:left="0"/>
        <w:jc w:val="right"/>
        <w:rPr>
          <w:rFonts w:ascii="Times New Roman" w:eastAsia="Times New Roman" w:hAnsi="Times New Roman" w:cs="Times New Roman"/>
          <w:b/>
        </w:rPr>
      </w:pPr>
      <w:r w:rsidRPr="00A9770D">
        <w:rPr>
          <w:rFonts w:ascii="Times New Roman" w:eastAsia="Times New Roman" w:hAnsi="Times New Roman" w:cs="Times New Roman"/>
          <w:b/>
        </w:rPr>
        <w:t xml:space="preserve">Таблица </w:t>
      </w:r>
      <w:r w:rsidR="008D2047" w:rsidRPr="006C704C">
        <w:rPr>
          <w:rFonts w:ascii="Times New Roman" w:eastAsia="Times New Roman" w:hAnsi="Times New Roman" w:cs="Times New Roman"/>
          <w:b/>
        </w:rPr>
        <w:t>2</w:t>
      </w:r>
      <w:r w:rsidRPr="00A9770D">
        <w:rPr>
          <w:rFonts w:ascii="Times New Roman" w:eastAsia="Times New Roman" w:hAnsi="Times New Roman" w:cs="Times New Roman"/>
          <w:b/>
        </w:rPr>
        <w:t>. Технические характеристики.</w:t>
      </w:r>
    </w:p>
    <w:p w:rsidR="00D756AA" w:rsidRDefault="00D756AA">
      <w:pPr>
        <w:pStyle w:val="aff0"/>
        <w:framePr w:w="0" w:hRule="auto" w:hSpace="0" w:wrap="auto" w:hAnchor="text" w:xAlign="left" w:yAlign="inline"/>
        <w:ind w:left="0"/>
        <w:rPr>
          <w:rFonts w:ascii="Times New Roman" w:eastAsia="Times New Roman" w:hAnsi="Times New Roman" w:cs="Times New Roman"/>
        </w:rPr>
      </w:pPr>
    </w:p>
    <w:tbl>
      <w:tblPr>
        <w:tblStyle w:val="-41"/>
        <w:tblW w:w="0" w:type="auto"/>
        <w:tblLook w:val="04A0" w:firstRow="1" w:lastRow="0" w:firstColumn="1" w:lastColumn="0" w:noHBand="0" w:noVBand="1"/>
      </w:tblPr>
      <w:tblGrid>
        <w:gridCol w:w="5524"/>
        <w:gridCol w:w="4387"/>
      </w:tblGrid>
      <w:tr w:rsidR="00D756AA" w:rsidRPr="00E85A8D" w:rsidTr="007B2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D756AA" w:rsidRPr="0077795D" w:rsidRDefault="00D756AA" w:rsidP="0077795D">
            <w:pPr>
              <w:jc w:val="center"/>
              <w:rPr>
                <w:bCs w:val="0"/>
                <w:color w:val="000000"/>
                <w:lang w:val="en-US"/>
              </w:rPr>
            </w:pPr>
            <w:r w:rsidRPr="0077795D">
              <w:rPr>
                <w:bCs w:val="0"/>
                <w:color w:val="000000"/>
                <w:lang w:val="en-US"/>
              </w:rPr>
              <w:lastRenderedPageBreak/>
              <w:t>O‘</w:t>
            </w:r>
            <w:r w:rsidR="0077795D">
              <w:rPr>
                <w:bCs w:val="0"/>
                <w:color w:val="000000"/>
                <w:lang w:val="en-US"/>
              </w:rPr>
              <w:t>lchash</w:t>
            </w:r>
            <w:r w:rsidRPr="0077795D">
              <w:rPr>
                <w:bCs w:val="0"/>
                <w:color w:val="000000"/>
                <w:lang w:val="en-US"/>
              </w:rPr>
              <w:t xml:space="preserve"> turi</w:t>
            </w:r>
            <w:r w:rsidR="0077795D" w:rsidRPr="0077795D">
              <w:rPr>
                <w:bCs w:val="0"/>
                <w:color w:val="000000"/>
                <w:lang w:val="en-US"/>
              </w:rPr>
              <w:t xml:space="preserve"> </w:t>
            </w:r>
            <w:r w:rsidR="0077795D">
              <w:rPr>
                <w:bCs w:val="0"/>
                <w:color w:val="000000"/>
                <w:lang w:val="en-US"/>
              </w:rPr>
              <w:t>va o’lchas usuliga qo’yilgan talablar</w:t>
            </w:r>
          </w:p>
        </w:tc>
        <w:tc>
          <w:tcPr>
            <w:tcW w:w="4387" w:type="dxa"/>
          </w:tcPr>
          <w:p w:rsidR="00D756AA" w:rsidRPr="00C554E8" w:rsidRDefault="0077795D" w:rsidP="0077795D">
            <w:pPr>
              <w:jc w:val="center"/>
              <w:cnfStyle w:val="100000000000" w:firstRow="1" w:lastRow="0" w:firstColumn="0" w:lastColumn="0" w:oddVBand="0" w:evenVBand="0" w:oddHBand="0" w:evenHBand="0" w:firstRowFirstColumn="0" w:firstRowLastColumn="0" w:lastRowFirstColumn="0" w:lastRowLastColumn="0"/>
              <w:rPr>
                <w:bCs w:val="0"/>
                <w:color w:val="000000"/>
                <w:lang w:val="en-US"/>
              </w:rPr>
            </w:pPr>
            <w:r>
              <w:rPr>
                <w:bCs w:val="0"/>
                <w:color w:val="000000"/>
                <w:lang w:val="en-US"/>
              </w:rPr>
              <w:t>Radio qamrovni</w:t>
            </w:r>
            <w:r w:rsidR="00D756AA" w:rsidRPr="00C554E8">
              <w:rPr>
                <w:bCs w:val="0"/>
                <w:color w:val="000000"/>
                <w:lang w:val="en-US"/>
              </w:rPr>
              <w:t xml:space="preserve"> o‘</w:t>
            </w:r>
            <w:r>
              <w:rPr>
                <w:bCs w:val="0"/>
                <w:color w:val="000000"/>
                <w:lang w:val="en-US"/>
              </w:rPr>
              <w:t>lchash</w:t>
            </w:r>
            <w:r w:rsidR="00D756AA" w:rsidRPr="00C554E8">
              <w:rPr>
                <w:bCs w:val="0"/>
                <w:color w:val="000000"/>
                <w:lang w:val="en-US"/>
              </w:rPr>
              <w:t xml:space="preserve"> uchun</w:t>
            </w:r>
          </w:p>
        </w:tc>
      </w:tr>
      <w:tr w:rsidR="00D756AA"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64EAF" w:rsidRPr="00691835" w:rsidRDefault="00664EAF" w:rsidP="0077795D">
            <w:pPr>
              <w:jc w:val="both"/>
              <w:rPr>
                <w:b w:val="0"/>
                <w:lang w:val="en-US"/>
              </w:rPr>
            </w:pPr>
          </w:p>
          <w:p w:rsidR="00664EAF" w:rsidRPr="00691835" w:rsidRDefault="00664EAF" w:rsidP="0077795D">
            <w:pPr>
              <w:jc w:val="both"/>
              <w:rPr>
                <w:b w:val="0"/>
                <w:lang w:val="en-US"/>
              </w:rPr>
            </w:pPr>
            <w:r w:rsidRPr="00691835">
              <w:rPr>
                <w:b w:val="0"/>
                <w:lang w:val="en-US"/>
              </w:rPr>
              <w:t>Mobil stantsiya va javob berish mashinasi o'rtasida kiruvchi va chiquvchi qo'ng'iroqlarni sinovdan o'tkazish</w:t>
            </w:r>
          </w:p>
          <w:p w:rsidR="00664EAF" w:rsidRPr="00691835" w:rsidRDefault="00664EAF" w:rsidP="0077795D">
            <w:pPr>
              <w:jc w:val="both"/>
              <w:rPr>
                <w:b w:val="0"/>
                <w:lang w:val="en-US"/>
              </w:rPr>
            </w:pPr>
          </w:p>
          <w:p w:rsidR="00D756AA" w:rsidRPr="00BF18CB" w:rsidRDefault="0077795D" w:rsidP="0077795D">
            <w:pPr>
              <w:jc w:val="both"/>
              <w:rPr>
                <w:b w:val="0"/>
              </w:rPr>
            </w:pPr>
            <w:r w:rsidRPr="00BF18CB">
              <w:rPr>
                <w:b w:val="0"/>
              </w:rPr>
              <w:t>Тестирование входящих и исходящих вызовов между мобильной станцией и автоответчиком</w:t>
            </w:r>
          </w:p>
          <w:p w:rsidR="0077795D" w:rsidRPr="00BF18CB" w:rsidRDefault="0077795D" w:rsidP="0077795D">
            <w:pPr>
              <w:jc w:val="both"/>
              <w:rPr>
                <w:b w:val="0"/>
                <w:bCs w:val="0"/>
                <w:color w:val="000000"/>
              </w:rPr>
            </w:pPr>
          </w:p>
        </w:tc>
        <w:tc>
          <w:tcPr>
            <w:tcW w:w="4387" w:type="dxa"/>
          </w:tcPr>
          <w:p w:rsidR="00D756AA" w:rsidRPr="00C554E8" w:rsidRDefault="00D756AA" w:rsidP="00D756AA">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6816AA">
              <w:rPr>
                <w:bCs/>
                <w:color w:val="000000"/>
              </w:rPr>
              <w:t xml:space="preserve"> </w:t>
            </w:r>
            <w:r w:rsidRPr="00C554E8">
              <w:rPr>
                <w:bCs/>
                <w:color w:val="000000"/>
                <w:lang w:val="en-US"/>
              </w:rPr>
              <w:t>majburiy</w:t>
            </w:r>
          </w:p>
          <w:p w:rsidR="00D756AA" w:rsidRPr="00C554E8" w:rsidRDefault="00D756AA" w:rsidP="00D756AA">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Tr="007B292C">
        <w:tc>
          <w:tcPr>
            <w:cnfStyle w:val="001000000000" w:firstRow="0" w:lastRow="0" w:firstColumn="1" w:lastColumn="0" w:oddVBand="0" w:evenVBand="0" w:oddHBand="0" w:evenHBand="0" w:firstRowFirstColumn="0" w:firstRowLastColumn="0" w:lastRowFirstColumn="0" w:lastRowLastColumn="0"/>
            <w:tcW w:w="5524" w:type="dxa"/>
          </w:tcPr>
          <w:p w:rsidR="00664EAF" w:rsidRDefault="00664EAF" w:rsidP="0077795D">
            <w:pPr>
              <w:jc w:val="both"/>
              <w:rPr>
                <w:b w:val="0"/>
                <w:lang w:val="uz-Latn-UZ"/>
              </w:rPr>
            </w:pPr>
            <w:r w:rsidRPr="00664EAF">
              <w:rPr>
                <w:b w:val="0"/>
                <w:lang w:val="uz-Latn-UZ"/>
              </w:rPr>
              <w:t>Nutq sifatini o'lchash POLQA algoritmlari yordamida amalga oshirilishi kerak. POLQA nutq sifatini baholash mobil stantsiya tomonida va avtomatik javob berish mashinasiga qo'ng'iroq qilishda javob berish mashinasi tomonida amalga oshiriladi.</w:t>
            </w:r>
          </w:p>
          <w:p w:rsidR="00664EAF" w:rsidRPr="00664EAF" w:rsidRDefault="00664EAF" w:rsidP="0077795D">
            <w:pPr>
              <w:jc w:val="both"/>
              <w:rPr>
                <w:b w:val="0"/>
                <w:lang w:val="uz-Latn-UZ"/>
              </w:rPr>
            </w:pPr>
          </w:p>
          <w:p w:rsidR="0077795D" w:rsidRPr="00BF18CB" w:rsidRDefault="0077795D" w:rsidP="0077795D">
            <w:pPr>
              <w:jc w:val="both"/>
              <w:rPr>
                <w:b w:val="0"/>
              </w:rPr>
            </w:pPr>
            <w:r w:rsidRPr="00BF18CB">
              <w:rPr>
                <w:b w:val="0"/>
              </w:rPr>
              <w:t xml:space="preserve">Измерение качества речи должно проводиться по алгоритмам POLQA. Оценка качества речи POLQA на стороне мобильной станции и стороне автоответчика при вызове на автоответчик. </w:t>
            </w:r>
          </w:p>
          <w:p w:rsidR="0077795D" w:rsidRPr="00BF18CB" w:rsidRDefault="0077795D" w:rsidP="0077795D">
            <w:pPr>
              <w:jc w:val="both"/>
              <w:rPr>
                <w:b w:val="0"/>
                <w:bCs w:val="0"/>
                <w:color w:val="000000"/>
              </w:rPr>
            </w:pP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D756AA" w:rsidRPr="0077795D"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rPr>
            </w:pPr>
            <w:r w:rsidRPr="00C554E8">
              <w:rPr>
                <w:bCs/>
                <w:color w:val="000000"/>
                <w:lang w:val="en-US"/>
              </w:rPr>
              <w:t>обязательно</w:t>
            </w:r>
          </w:p>
        </w:tc>
      </w:tr>
      <w:tr w:rsidR="00D756AA"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64EAF" w:rsidRPr="00664EAF" w:rsidRDefault="00664EAF" w:rsidP="00664EAF">
            <w:pPr>
              <w:jc w:val="both"/>
              <w:rPr>
                <w:b w:val="0"/>
                <w:lang w:val="en-US"/>
              </w:rPr>
            </w:pPr>
            <w:r w:rsidRPr="00664EAF">
              <w:rPr>
                <w:b w:val="0"/>
                <w:lang w:val="en-US"/>
              </w:rPr>
              <w:t>Mobil stantsiya va server o'rtasida ma'lumotlarni uzatish xizmatlarini (FTP, HTTP, Video Streaming, NB-IoT) sinovdan o'tkazish</w:t>
            </w:r>
          </w:p>
          <w:p w:rsidR="00664EAF" w:rsidRPr="00691835" w:rsidRDefault="00664EAF" w:rsidP="0077795D">
            <w:pPr>
              <w:jc w:val="both"/>
              <w:rPr>
                <w:b w:val="0"/>
                <w:lang w:val="en-US"/>
              </w:rPr>
            </w:pPr>
          </w:p>
          <w:p w:rsidR="00D756AA" w:rsidRPr="00BF18CB" w:rsidRDefault="0077795D" w:rsidP="0077795D">
            <w:pPr>
              <w:jc w:val="both"/>
              <w:rPr>
                <w:b w:val="0"/>
                <w:bCs w:val="0"/>
                <w:color w:val="000000"/>
              </w:rPr>
            </w:pPr>
            <w:r w:rsidRPr="00BF18CB">
              <w:rPr>
                <w:b w:val="0"/>
              </w:rPr>
              <w:t xml:space="preserve">Тестирование сервисов передачи данных (FTP, HTTP, Video Streaming, </w:t>
            </w:r>
            <w:r w:rsidRPr="00BF18CB">
              <w:rPr>
                <w:b w:val="0"/>
                <w:lang w:val="en-US"/>
              </w:rPr>
              <w:t>NB</w:t>
            </w:r>
            <w:r w:rsidRPr="00BF18CB">
              <w:rPr>
                <w:b w:val="0"/>
              </w:rPr>
              <w:t>-</w:t>
            </w:r>
            <w:r w:rsidRPr="00BF18CB">
              <w:rPr>
                <w:b w:val="0"/>
                <w:lang w:val="en-US"/>
              </w:rPr>
              <w:t>IoT</w:t>
            </w:r>
            <w:r w:rsidRPr="00BF18CB">
              <w:rPr>
                <w:b w:val="0"/>
              </w:rPr>
              <w:t>) между мобильной станцией и сервером</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D756AA"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Tr="007B292C">
        <w:tc>
          <w:tcPr>
            <w:cnfStyle w:val="001000000000" w:firstRow="0" w:lastRow="0" w:firstColumn="1" w:lastColumn="0" w:oddVBand="0" w:evenVBand="0" w:oddHBand="0" w:evenHBand="0" w:firstRowFirstColumn="0" w:firstRowLastColumn="0" w:lastRowFirstColumn="0" w:lastRowLastColumn="0"/>
            <w:tcW w:w="5524" w:type="dxa"/>
          </w:tcPr>
          <w:p w:rsidR="004321CA" w:rsidRPr="00691835" w:rsidRDefault="004321CA" w:rsidP="0077795D">
            <w:pPr>
              <w:jc w:val="both"/>
              <w:rPr>
                <w:b w:val="0"/>
              </w:rPr>
            </w:pPr>
            <w:r w:rsidRPr="004321CA">
              <w:rPr>
                <w:b w:val="0"/>
                <w:lang w:val="en-US"/>
              </w:rPr>
              <w:t>Mobil</w:t>
            </w:r>
            <w:r w:rsidRPr="00691835">
              <w:rPr>
                <w:b w:val="0"/>
              </w:rPr>
              <w:t xml:space="preserve"> </w:t>
            </w:r>
            <w:r w:rsidRPr="004321CA">
              <w:rPr>
                <w:b w:val="0"/>
                <w:lang w:val="en-US"/>
              </w:rPr>
              <w:t>stantsiya</w:t>
            </w:r>
            <w:r w:rsidRPr="00691835">
              <w:rPr>
                <w:b w:val="0"/>
              </w:rPr>
              <w:t xml:space="preserve"> </w:t>
            </w:r>
            <w:r w:rsidRPr="004321CA">
              <w:rPr>
                <w:b w:val="0"/>
                <w:lang w:val="en-US"/>
              </w:rPr>
              <w:t>tarmoqlarda</w:t>
            </w:r>
            <w:r w:rsidRPr="00691835">
              <w:rPr>
                <w:b w:val="0"/>
              </w:rPr>
              <w:t xml:space="preserve"> </w:t>
            </w:r>
            <w:r w:rsidRPr="004321CA">
              <w:rPr>
                <w:b w:val="0"/>
                <w:lang w:val="en-US"/>
              </w:rPr>
              <w:t>ishlashi</w:t>
            </w:r>
            <w:r w:rsidRPr="00691835">
              <w:rPr>
                <w:b w:val="0"/>
              </w:rPr>
              <w:t xml:space="preserve"> </w:t>
            </w:r>
            <w:r w:rsidRPr="004321CA">
              <w:rPr>
                <w:b w:val="0"/>
                <w:lang w:val="en-US"/>
              </w:rPr>
              <w:t>kerak</w:t>
            </w:r>
          </w:p>
          <w:p w:rsidR="004321CA" w:rsidRPr="00691835" w:rsidRDefault="004321CA" w:rsidP="0077795D">
            <w:pPr>
              <w:jc w:val="both"/>
              <w:rPr>
                <w:b w:val="0"/>
              </w:rPr>
            </w:pPr>
          </w:p>
          <w:p w:rsidR="00D756AA" w:rsidRPr="00691835" w:rsidRDefault="0077795D" w:rsidP="0077795D">
            <w:pPr>
              <w:jc w:val="both"/>
              <w:rPr>
                <w:b w:val="0"/>
              </w:rPr>
            </w:pPr>
            <w:r w:rsidRPr="00BF18CB">
              <w:rPr>
                <w:b w:val="0"/>
              </w:rPr>
              <w:t>Мобильная</w:t>
            </w:r>
            <w:r w:rsidRPr="00691835">
              <w:rPr>
                <w:b w:val="0"/>
              </w:rPr>
              <w:t xml:space="preserve"> </w:t>
            </w:r>
            <w:r w:rsidRPr="00BF18CB">
              <w:rPr>
                <w:b w:val="0"/>
              </w:rPr>
              <w:t>станция</w:t>
            </w:r>
            <w:r w:rsidRPr="00691835">
              <w:rPr>
                <w:b w:val="0"/>
              </w:rPr>
              <w:t xml:space="preserve"> </w:t>
            </w:r>
            <w:r w:rsidRPr="00BF18CB">
              <w:rPr>
                <w:b w:val="0"/>
              </w:rPr>
              <w:t>должна</w:t>
            </w:r>
            <w:r w:rsidRPr="00691835">
              <w:rPr>
                <w:b w:val="0"/>
              </w:rPr>
              <w:t xml:space="preserve"> </w:t>
            </w:r>
            <w:r w:rsidRPr="00BF18CB">
              <w:rPr>
                <w:b w:val="0"/>
              </w:rPr>
              <w:t>работать</w:t>
            </w:r>
            <w:r w:rsidRPr="00691835">
              <w:rPr>
                <w:b w:val="0"/>
              </w:rPr>
              <w:t xml:space="preserve"> </w:t>
            </w:r>
            <w:r w:rsidRPr="00BF18CB">
              <w:rPr>
                <w:b w:val="0"/>
              </w:rPr>
              <w:t>в</w:t>
            </w:r>
            <w:r w:rsidRPr="00691835">
              <w:rPr>
                <w:b w:val="0"/>
              </w:rPr>
              <w:t xml:space="preserve"> </w:t>
            </w:r>
            <w:r w:rsidRPr="00BF18CB">
              <w:rPr>
                <w:b w:val="0"/>
              </w:rPr>
              <w:t>сетях</w:t>
            </w:r>
            <w:r w:rsidRPr="00691835">
              <w:rPr>
                <w:b w:val="0"/>
              </w:rPr>
              <w:t xml:space="preserve"> </w:t>
            </w:r>
            <w:proofErr w:type="gramStart"/>
            <w:r w:rsidRPr="004321CA">
              <w:rPr>
                <w:b w:val="0"/>
                <w:lang w:val="en-US"/>
              </w:rPr>
              <w:t>GSM</w:t>
            </w:r>
            <w:r w:rsidRPr="00691835">
              <w:rPr>
                <w:b w:val="0"/>
              </w:rPr>
              <w:t>(</w:t>
            </w:r>
            <w:proofErr w:type="gramEnd"/>
            <w:r w:rsidRPr="00691835">
              <w:rPr>
                <w:b w:val="0"/>
              </w:rPr>
              <w:t xml:space="preserve">900, 1800), </w:t>
            </w:r>
            <w:r w:rsidRPr="004321CA">
              <w:rPr>
                <w:b w:val="0"/>
                <w:lang w:val="en-US"/>
              </w:rPr>
              <w:t>WCDMA</w:t>
            </w:r>
            <w:r w:rsidRPr="00691835">
              <w:rPr>
                <w:b w:val="0"/>
              </w:rPr>
              <w:t xml:space="preserve">(2100), </w:t>
            </w:r>
            <w:r w:rsidRPr="004321CA">
              <w:rPr>
                <w:b w:val="0"/>
                <w:lang w:val="en-US"/>
              </w:rPr>
              <w:t>LTE</w:t>
            </w:r>
            <w:r w:rsidRPr="00691835">
              <w:rPr>
                <w:b w:val="0"/>
              </w:rPr>
              <w:t>(800, 2100,1800,2300</w:t>
            </w:r>
            <w:r w:rsidRPr="00BF18CB">
              <w:rPr>
                <w:b w:val="0"/>
                <w:lang w:val="en-US"/>
              </w:rPr>
              <w:t>TDD</w:t>
            </w:r>
            <w:r w:rsidRPr="00691835">
              <w:rPr>
                <w:b w:val="0"/>
              </w:rPr>
              <w:t xml:space="preserve">, 2600/2500 </w:t>
            </w:r>
            <w:r w:rsidRPr="00BF18CB">
              <w:rPr>
                <w:b w:val="0"/>
                <w:lang w:val="en-US"/>
              </w:rPr>
              <w:t>TDD</w:t>
            </w:r>
            <w:r w:rsidRPr="00691835">
              <w:rPr>
                <w:b w:val="0"/>
              </w:rPr>
              <w:t xml:space="preserve">), </w:t>
            </w:r>
            <w:r w:rsidRPr="004321CA">
              <w:rPr>
                <w:b w:val="0"/>
                <w:lang w:val="en-US"/>
              </w:rPr>
              <w:t>NR</w:t>
            </w:r>
            <w:r w:rsidRPr="00691835">
              <w:rPr>
                <w:b w:val="0"/>
              </w:rPr>
              <w:t xml:space="preserve"> (</w:t>
            </w:r>
            <w:r w:rsidRPr="004321CA">
              <w:rPr>
                <w:b w:val="0"/>
                <w:lang w:val="en-US"/>
              </w:rPr>
              <w:t>NSA</w:t>
            </w:r>
            <w:r w:rsidRPr="00691835">
              <w:rPr>
                <w:b w:val="0"/>
              </w:rPr>
              <w:t>/</w:t>
            </w:r>
            <w:r w:rsidRPr="004321CA">
              <w:rPr>
                <w:b w:val="0"/>
                <w:lang w:val="en-US"/>
              </w:rPr>
              <w:t>SA</w:t>
            </w:r>
            <w:r w:rsidRPr="00691835">
              <w:rPr>
                <w:b w:val="0"/>
              </w:rPr>
              <w:t xml:space="preserve">-900, 1800, 2100, 2300, 2600, 2500 </w:t>
            </w:r>
            <w:r w:rsidRPr="00BF18CB">
              <w:rPr>
                <w:b w:val="0"/>
                <w:lang w:val="en-US"/>
              </w:rPr>
              <w:t>TDD</w:t>
            </w:r>
            <w:r w:rsidRPr="00691835">
              <w:rPr>
                <w:b w:val="0"/>
              </w:rPr>
              <w:t xml:space="preserve">, </w:t>
            </w:r>
            <w:r w:rsidRPr="00BF18CB">
              <w:rPr>
                <w:b w:val="0"/>
                <w:lang w:val="en-US"/>
              </w:rPr>
              <w:t>C</w:t>
            </w:r>
            <w:r w:rsidRPr="00691835">
              <w:rPr>
                <w:b w:val="0"/>
              </w:rPr>
              <w:t>-</w:t>
            </w:r>
            <w:r w:rsidRPr="00BF18CB">
              <w:rPr>
                <w:b w:val="0"/>
                <w:lang w:val="en-US"/>
              </w:rPr>
              <w:t>Band</w:t>
            </w:r>
            <w:r w:rsidRPr="00691835">
              <w:rPr>
                <w:b w:val="0"/>
              </w:rPr>
              <w:t xml:space="preserve">) </w:t>
            </w:r>
            <w:r w:rsidRPr="00BF18CB">
              <w:rPr>
                <w:b w:val="0"/>
              </w:rPr>
              <w:t>по</w:t>
            </w:r>
            <w:r w:rsidRPr="00691835">
              <w:rPr>
                <w:b w:val="0"/>
              </w:rPr>
              <w:t xml:space="preserve"> </w:t>
            </w:r>
            <w:r w:rsidRPr="00BF18CB">
              <w:rPr>
                <w:b w:val="0"/>
              </w:rPr>
              <w:t>технологиям</w:t>
            </w:r>
            <w:r w:rsidRPr="00691835">
              <w:rPr>
                <w:b w:val="0"/>
              </w:rPr>
              <w:t xml:space="preserve">  </w:t>
            </w:r>
            <w:r w:rsidRPr="004321CA">
              <w:rPr>
                <w:b w:val="0"/>
                <w:lang w:val="en-US"/>
              </w:rPr>
              <w:t>GPRS</w:t>
            </w:r>
            <w:r w:rsidRPr="00691835">
              <w:rPr>
                <w:b w:val="0"/>
              </w:rPr>
              <w:t xml:space="preserve">, </w:t>
            </w:r>
            <w:r w:rsidRPr="004321CA">
              <w:rPr>
                <w:b w:val="0"/>
                <w:lang w:val="en-US"/>
              </w:rPr>
              <w:t>EDGE</w:t>
            </w:r>
            <w:r w:rsidRPr="00691835">
              <w:rPr>
                <w:b w:val="0"/>
              </w:rPr>
              <w:t xml:space="preserve">,  </w:t>
            </w:r>
            <w:r w:rsidRPr="004321CA">
              <w:rPr>
                <w:b w:val="0"/>
                <w:lang w:val="en-US"/>
              </w:rPr>
              <w:t>R</w:t>
            </w:r>
            <w:r w:rsidRPr="00691835">
              <w:rPr>
                <w:b w:val="0"/>
              </w:rPr>
              <w:t xml:space="preserve">99, </w:t>
            </w:r>
            <w:r w:rsidRPr="004321CA">
              <w:rPr>
                <w:b w:val="0"/>
                <w:lang w:val="en-US"/>
              </w:rPr>
              <w:t>HSDPA</w:t>
            </w:r>
            <w:r w:rsidRPr="00691835">
              <w:rPr>
                <w:b w:val="0"/>
              </w:rPr>
              <w:t xml:space="preserve">, </w:t>
            </w:r>
            <w:r w:rsidRPr="004321CA">
              <w:rPr>
                <w:b w:val="0"/>
                <w:lang w:val="en-US"/>
              </w:rPr>
              <w:t>HSUPA</w:t>
            </w:r>
            <w:r w:rsidRPr="00691835">
              <w:rPr>
                <w:b w:val="0"/>
              </w:rPr>
              <w:t xml:space="preserve">, </w:t>
            </w:r>
            <w:r w:rsidRPr="004321CA">
              <w:rPr>
                <w:b w:val="0"/>
                <w:lang w:val="en-US"/>
              </w:rPr>
              <w:t>HSPA</w:t>
            </w:r>
            <w:r w:rsidRPr="00691835">
              <w:rPr>
                <w:b w:val="0"/>
              </w:rPr>
              <w:t xml:space="preserve">, </w:t>
            </w:r>
            <w:r w:rsidRPr="004321CA">
              <w:rPr>
                <w:b w:val="0"/>
                <w:lang w:val="en-US"/>
              </w:rPr>
              <w:t>HSPA</w:t>
            </w:r>
            <w:r w:rsidRPr="00691835">
              <w:rPr>
                <w:b w:val="0"/>
              </w:rPr>
              <w:t>+,</w:t>
            </w:r>
            <w:r w:rsidRPr="004321CA">
              <w:rPr>
                <w:b w:val="0"/>
                <w:lang w:val="en-US"/>
              </w:rPr>
              <w:t>LTE</w:t>
            </w:r>
            <w:r w:rsidRPr="00691835">
              <w:rPr>
                <w:b w:val="0"/>
              </w:rPr>
              <w:t xml:space="preserve">, </w:t>
            </w:r>
            <w:r w:rsidRPr="00BF18CB">
              <w:rPr>
                <w:b w:val="0"/>
                <w:lang w:val="en-US"/>
              </w:rPr>
              <w:t>LTE</w:t>
            </w:r>
            <w:r w:rsidRPr="00691835">
              <w:rPr>
                <w:b w:val="0"/>
              </w:rPr>
              <w:t>-</w:t>
            </w:r>
            <w:r w:rsidRPr="00BF18CB">
              <w:rPr>
                <w:b w:val="0"/>
                <w:lang w:val="en-US"/>
              </w:rPr>
              <w:t>A</w:t>
            </w:r>
            <w:r w:rsidRPr="00691835">
              <w:rPr>
                <w:b w:val="0"/>
              </w:rPr>
              <w:t xml:space="preserve">, </w:t>
            </w:r>
            <w:r w:rsidRPr="004321CA">
              <w:rPr>
                <w:b w:val="0"/>
                <w:lang w:val="en-US"/>
              </w:rPr>
              <w:t>NR</w:t>
            </w:r>
            <w:r w:rsidRPr="00691835">
              <w:rPr>
                <w:b w:val="0"/>
              </w:rPr>
              <w:t xml:space="preserve">, </w:t>
            </w:r>
            <w:r w:rsidRPr="004321CA">
              <w:rPr>
                <w:b w:val="0"/>
                <w:lang w:val="en-US"/>
              </w:rPr>
              <w:t>Volte</w:t>
            </w:r>
            <w:r w:rsidRPr="00691835">
              <w:rPr>
                <w:b w:val="0"/>
              </w:rPr>
              <w:t xml:space="preserve">, </w:t>
            </w:r>
            <w:r w:rsidRPr="00BF18CB">
              <w:rPr>
                <w:b w:val="0"/>
                <w:lang w:val="en-US"/>
              </w:rPr>
              <w:t>VoNR</w:t>
            </w:r>
            <w:r w:rsidRPr="00691835">
              <w:rPr>
                <w:b w:val="0"/>
              </w:rPr>
              <w:t xml:space="preserve">, </w:t>
            </w:r>
            <w:r w:rsidRPr="004321CA">
              <w:rPr>
                <w:b w:val="0"/>
                <w:lang w:val="en-US"/>
              </w:rPr>
              <w:t>Nb</w:t>
            </w:r>
            <w:r w:rsidRPr="00691835">
              <w:rPr>
                <w:b w:val="0"/>
              </w:rPr>
              <w:t>-</w:t>
            </w:r>
            <w:r w:rsidRPr="004321CA">
              <w:rPr>
                <w:b w:val="0"/>
                <w:lang w:val="en-US"/>
              </w:rPr>
              <w:t>IoT</w:t>
            </w:r>
          </w:p>
          <w:p w:rsidR="0077795D" w:rsidRPr="00691835" w:rsidRDefault="0077795D" w:rsidP="0077795D">
            <w:pPr>
              <w:jc w:val="both"/>
              <w:rPr>
                <w:b w:val="0"/>
              </w:rPr>
            </w:pPr>
          </w:p>
          <w:p w:rsidR="0077795D" w:rsidRPr="00691835" w:rsidRDefault="0077795D" w:rsidP="0077795D">
            <w:pPr>
              <w:jc w:val="both"/>
              <w:rPr>
                <w:b w:val="0"/>
                <w:bCs w:val="0"/>
                <w:color w:val="000000"/>
              </w:rPr>
            </w:pP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D756AA"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RPr="00262CB6"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4321CA" w:rsidRPr="00691835" w:rsidRDefault="004321CA" w:rsidP="004321CA">
            <w:pPr>
              <w:jc w:val="both"/>
              <w:rPr>
                <w:b w:val="0"/>
              </w:rPr>
            </w:pPr>
          </w:p>
          <w:p w:rsidR="004321CA" w:rsidRPr="00691835" w:rsidRDefault="004321CA" w:rsidP="004321CA">
            <w:pPr>
              <w:jc w:val="both"/>
              <w:rPr>
                <w:b w:val="0"/>
              </w:rPr>
            </w:pPr>
            <w:r w:rsidRPr="004321CA">
              <w:rPr>
                <w:b w:val="0"/>
                <w:lang w:val="en-US"/>
              </w:rPr>
              <w:t>GSM</w:t>
            </w:r>
            <w:r w:rsidRPr="00691835">
              <w:rPr>
                <w:b w:val="0"/>
              </w:rPr>
              <w:t xml:space="preserve"> </w:t>
            </w:r>
            <w:r w:rsidRPr="004321CA">
              <w:rPr>
                <w:b w:val="0"/>
                <w:lang w:val="en-US"/>
              </w:rPr>
              <w:t>nutq</w:t>
            </w:r>
            <w:r w:rsidRPr="00691835">
              <w:rPr>
                <w:b w:val="0"/>
              </w:rPr>
              <w:t xml:space="preserve"> </w:t>
            </w:r>
            <w:r w:rsidRPr="004321CA">
              <w:rPr>
                <w:b w:val="0"/>
                <w:lang w:val="en-US"/>
              </w:rPr>
              <w:t>kodeklarini</w:t>
            </w:r>
            <w:r w:rsidRPr="00691835">
              <w:rPr>
                <w:b w:val="0"/>
              </w:rPr>
              <w:t xml:space="preserve"> </w:t>
            </w:r>
            <w:r w:rsidRPr="004321CA">
              <w:rPr>
                <w:b w:val="0"/>
                <w:lang w:val="en-US"/>
              </w:rPr>
              <w:t>qo</w:t>
            </w:r>
            <w:r w:rsidRPr="00691835">
              <w:rPr>
                <w:b w:val="0"/>
              </w:rPr>
              <w:t>'</w:t>
            </w:r>
            <w:r w:rsidRPr="004321CA">
              <w:rPr>
                <w:b w:val="0"/>
                <w:lang w:val="en-US"/>
              </w:rPr>
              <w:t>llab</w:t>
            </w:r>
            <w:r w:rsidRPr="00691835">
              <w:rPr>
                <w:b w:val="0"/>
              </w:rPr>
              <w:t>-</w:t>
            </w:r>
            <w:r w:rsidRPr="004321CA">
              <w:rPr>
                <w:b w:val="0"/>
                <w:lang w:val="en-US"/>
              </w:rPr>
              <w:t>quvvatlash</w:t>
            </w:r>
            <w:r w:rsidRPr="00691835">
              <w:rPr>
                <w:b w:val="0"/>
              </w:rPr>
              <w:t xml:space="preserve">: </w:t>
            </w:r>
            <w:r w:rsidRPr="00BF18CB">
              <w:rPr>
                <w:b w:val="0"/>
                <w:lang w:val="en-US"/>
              </w:rPr>
              <w:t>HR</w:t>
            </w:r>
            <w:r w:rsidRPr="00691835">
              <w:rPr>
                <w:b w:val="0"/>
              </w:rPr>
              <w:t xml:space="preserve">, </w:t>
            </w:r>
            <w:r w:rsidRPr="00BF18CB">
              <w:rPr>
                <w:b w:val="0"/>
                <w:lang w:val="en-US"/>
              </w:rPr>
              <w:t>FR</w:t>
            </w:r>
            <w:r w:rsidRPr="00691835">
              <w:rPr>
                <w:b w:val="0"/>
              </w:rPr>
              <w:t xml:space="preserve">, </w:t>
            </w:r>
            <w:r w:rsidRPr="00BF18CB">
              <w:rPr>
                <w:b w:val="0"/>
                <w:lang w:val="en-US"/>
              </w:rPr>
              <w:t>EFR</w:t>
            </w:r>
            <w:r w:rsidRPr="00691835">
              <w:rPr>
                <w:b w:val="0"/>
              </w:rPr>
              <w:t xml:space="preserve">, </w:t>
            </w:r>
            <w:r w:rsidRPr="00BF18CB">
              <w:rPr>
                <w:b w:val="0"/>
                <w:lang w:val="en-US"/>
              </w:rPr>
              <w:t>AMR</w:t>
            </w:r>
            <w:r w:rsidRPr="00691835">
              <w:rPr>
                <w:b w:val="0"/>
              </w:rPr>
              <w:t xml:space="preserve"> </w:t>
            </w:r>
            <w:r w:rsidRPr="00BF18CB">
              <w:rPr>
                <w:b w:val="0"/>
                <w:lang w:val="en-US"/>
              </w:rPr>
              <w:t>HR</w:t>
            </w:r>
            <w:r w:rsidRPr="00691835">
              <w:rPr>
                <w:b w:val="0"/>
              </w:rPr>
              <w:t xml:space="preserve">, </w:t>
            </w:r>
            <w:r w:rsidRPr="00BF18CB">
              <w:rPr>
                <w:b w:val="0"/>
                <w:lang w:val="en-US"/>
              </w:rPr>
              <w:t>AMR</w:t>
            </w:r>
            <w:r w:rsidRPr="00691835">
              <w:rPr>
                <w:b w:val="0"/>
              </w:rPr>
              <w:t xml:space="preserve"> </w:t>
            </w:r>
            <w:r w:rsidRPr="00BF18CB">
              <w:rPr>
                <w:b w:val="0"/>
                <w:lang w:val="en-US"/>
              </w:rPr>
              <w:t>FR</w:t>
            </w:r>
          </w:p>
          <w:p w:rsidR="00D756AA" w:rsidRPr="00BF18CB" w:rsidRDefault="0077795D" w:rsidP="0077795D">
            <w:pPr>
              <w:jc w:val="both"/>
              <w:rPr>
                <w:b w:val="0"/>
                <w:bCs w:val="0"/>
                <w:color w:val="000000"/>
              </w:rPr>
            </w:pPr>
            <w:r w:rsidRPr="00BF18CB">
              <w:rPr>
                <w:b w:val="0"/>
              </w:rPr>
              <w:t xml:space="preserve">Поддержка речевых кодеков </w:t>
            </w:r>
            <w:r w:rsidRPr="00BF18CB">
              <w:rPr>
                <w:b w:val="0"/>
                <w:lang w:val="en-US"/>
              </w:rPr>
              <w:t>GSM</w:t>
            </w:r>
            <w:r w:rsidRPr="00BF18CB">
              <w:rPr>
                <w:b w:val="0"/>
              </w:rPr>
              <w:t xml:space="preserve">: </w:t>
            </w:r>
            <w:r w:rsidRPr="00BF18CB">
              <w:rPr>
                <w:b w:val="0"/>
                <w:lang w:val="en-US"/>
              </w:rPr>
              <w:t>HR</w:t>
            </w:r>
            <w:r w:rsidRPr="00BF18CB">
              <w:rPr>
                <w:b w:val="0"/>
              </w:rPr>
              <w:t xml:space="preserve">, </w:t>
            </w:r>
            <w:r w:rsidRPr="00BF18CB">
              <w:rPr>
                <w:b w:val="0"/>
                <w:lang w:val="en-US"/>
              </w:rPr>
              <w:t>FR</w:t>
            </w:r>
            <w:r w:rsidRPr="00BF18CB">
              <w:rPr>
                <w:b w:val="0"/>
              </w:rPr>
              <w:t xml:space="preserve">, </w:t>
            </w:r>
            <w:r w:rsidRPr="00BF18CB">
              <w:rPr>
                <w:b w:val="0"/>
                <w:lang w:val="en-US"/>
              </w:rPr>
              <w:t>EFR</w:t>
            </w:r>
            <w:r w:rsidRPr="00BF18CB">
              <w:rPr>
                <w:b w:val="0"/>
              </w:rPr>
              <w:t xml:space="preserve">, </w:t>
            </w:r>
            <w:r w:rsidRPr="00BF18CB">
              <w:rPr>
                <w:b w:val="0"/>
                <w:lang w:val="en-US"/>
              </w:rPr>
              <w:t>AMR</w:t>
            </w:r>
            <w:r w:rsidRPr="00BF18CB">
              <w:rPr>
                <w:b w:val="0"/>
              </w:rPr>
              <w:t xml:space="preserve"> </w:t>
            </w:r>
            <w:r w:rsidRPr="00BF18CB">
              <w:rPr>
                <w:b w:val="0"/>
                <w:lang w:val="en-US"/>
              </w:rPr>
              <w:t>HR</w:t>
            </w:r>
            <w:r w:rsidRPr="00BF18CB">
              <w:rPr>
                <w:b w:val="0"/>
              </w:rPr>
              <w:t xml:space="preserve">, </w:t>
            </w:r>
            <w:r w:rsidRPr="00BF18CB">
              <w:rPr>
                <w:b w:val="0"/>
                <w:lang w:val="en-US"/>
              </w:rPr>
              <w:t>AMR</w:t>
            </w:r>
            <w:r w:rsidRPr="00BF18CB">
              <w:rPr>
                <w:b w:val="0"/>
              </w:rPr>
              <w:t xml:space="preserve"> </w:t>
            </w:r>
            <w:r w:rsidRPr="00BF18CB">
              <w:rPr>
                <w:b w:val="0"/>
                <w:lang w:val="en-US"/>
              </w:rPr>
              <w:t>FR</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D756AA"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RPr="00262CB6" w:rsidTr="007B292C">
        <w:tc>
          <w:tcPr>
            <w:cnfStyle w:val="001000000000" w:firstRow="0" w:lastRow="0" w:firstColumn="1" w:lastColumn="0" w:oddVBand="0" w:evenVBand="0" w:oddHBand="0" w:evenHBand="0" w:firstRowFirstColumn="0" w:firstRowLastColumn="0" w:lastRowFirstColumn="0" w:lastRowLastColumn="0"/>
            <w:tcW w:w="5524" w:type="dxa"/>
          </w:tcPr>
          <w:p w:rsidR="004321CA" w:rsidRPr="00691835" w:rsidRDefault="004321CA" w:rsidP="0077795D">
            <w:pPr>
              <w:jc w:val="both"/>
              <w:rPr>
                <w:b w:val="0"/>
              </w:rPr>
            </w:pPr>
            <w:r w:rsidRPr="00BF18CB">
              <w:rPr>
                <w:b w:val="0"/>
                <w:lang w:val="en-US"/>
              </w:rPr>
              <w:t>WCDMA</w:t>
            </w:r>
            <w:r w:rsidRPr="00691835">
              <w:rPr>
                <w:b w:val="0"/>
              </w:rPr>
              <w:t xml:space="preserve"> </w:t>
            </w:r>
            <w:r w:rsidRPr="004321CA">
              <w:rPr>
                <w:b w:val="0"/>
                <w:lang w:val="en-US"/>
              </w:rPr>
              <w:t>nutq</w:t>
            </w:r>
            <w:r w:rsidRPr="00691835">
              <w:rPr>
                <w:b w:val="0"/>
              </w:rPr>
              <w:t xml:space="preserve"> </w:t>
            </w:r>
            <w:r w:rsidRPr="004321CA">
              <w:rPr>
                <w:b w:val="0"/>
                <w:lang w:val="en-US"/>
              </w:rPr>
              <w:t>kodeklarini</w:t>
            </w:r>
            <w:r w:rsidRPr="00691835">
              <w:rPr>
                <w:b w:val="0"/>
              </w:rPr>
              <w:t xml:space="preserve"> </w:t>
            </w:r>
            <w:r w:rsidRPr="004321CA">
              <w:rPr>
                <w:b w:val="0"/>
                <w:lang w:val="en-US"/>
              </w:rPr>
              <w:t>qo</w:t>
            </w:r>
            <w:r w:rsidRPr="00691835">
              <w:rPr>
                <w:b w:val="0"/>
              </w:rPr>
              <w:t>'</w:t>
            </w:r>
            <w:r w:rsidRPr="004321CA">
              <w:rPr>
                <w:b w:val="0"/>
                <w:lang w:val="en-US"/>
              </w:rPr>
              <w:t>llab</w:t>
            </w:r>
            <w:r w:rsidRPr="00691835">
              <w:rPr>
                <w:b w:val="0"/>
              </w:rPr>
              <w:t>-</w:t>
            </w:r>
            <w:r w:rsidRPr="004321CA">
              <w:rPr>
                <w:b w:val="0"/>
                <w:lang w:val="en-US"/>
              </w:rPr>
              <w:t>quvvatlash</w:t>
            </w:r>
            <w:r w:rsidRPr="00691835">
              <w:rPr>
                <w:b w:val="0"/>
              </w:rPr>
              <w:t xml:space="preserve">: </w:t>
            </w:r>
            <w:r w:rsidRPr="00BF18CB">
              <w:rPr>
                <w:b w:val="0"/>
                <w:lang w:val="en-US"/>
              </w:rPr>
              <w:t>WCDMA</w:t>
            </w:r>
            <w:r w:rsidRPr="00691835">
              <w:rPr>
                <w:b w:val="0"/>
              </w:rPr>
              <w:t xml:space="preserve"> </w:t>
            </w:r>
            <w:r w:rsidRPr="00BF18CB">
              <w:rPr>
                <w:b w:val="0"/>
                <w:lang w:val="en-US"/>
              </w:rPr>
              <w:t>AMR</w:t>
            </w:r>
            <w:r w:rsidRPr="00691835">
              <w:rPr>
                <w:b w:val="0"/>
              </w:rPr>
              <w:t xml:space="preserve">, </w:t>
            </w:r>
            <w:r w:rsidRPr="00BF18CB">
              <w:rPr>
                <w:b w:val="0"/>
                <w:lang w:val="en-US"/>
              </w:rPr>
              <w:t>WCDMA</w:t>
            </w:r>
            <w:r w:rsidRPr="00691835">
              <w:rPr>
                <w:b w:val="0"/>
              </w:rPr>
              <w:t xml:space="preserve"> </w:t>
            </w:r>
            <w:r w:rsidRPr="00BF18CB">
              <w:rPr>
                <w:b w:val="0"/>
                <w:lang w:val="en-US"/>
              </w:rPr>
              <w:t>AMR</w:t>
            </w:r>
            <w:r w:rsidRPr="00691835">
              <w:rPr>
                <w:b w:val="0"/>
              </w:rPr>
              <w:t xml:space="preserve"> </w:t>
            </w:r>
            <w:r w:rsidRPr="00BF18CB">
              <w:rPr>
                <w:b w:val="0"/>
                <w:lang w:val="en-US"/>
              </w:rPr>
              <w:t>WB</w:t>
            </w:r>
          </w:p>
          <w:p w:rsidR="00D756AA" w:rsidRPr="004321CA" w:rsidRDefault="0077795D" w:rsidP="0077795D">
            <w:pPr>
              <w:jc w:val="both"/>
              <w:rPr>
                <w:b w:val="0"/>
                <w:bCs w:val="0"/>
                <w:color w:val="000000"/>
              </w:rPr>
            </w:pPr>
            <w:r w:rsidRPr="00BF18CB">
              <w:rPr>
                <w:b w:val="0"/>
              </w:rPr>
              <w:t>Поддержка</w:t>
            </w:r>
            <w:r w:rsidRPr="004321CA">
              <w:rPr>
                <w:b w:val="0"/>
              </w:rPr>
              <w:t xml:space="preserve"> </w:t>
            </w:r>
            <w:r w:rsidRPr="00BF18CB">
              <w:rPr>
                <w:b w:val="0"/>
              </w:rPr>
              <w:t>речевых</w:t>
            </w:r>
            <w:r w:rsidRPr="004321CA">
              <w:rPr>
                <w:b w:val="0"/>
              </w:rPr>
              <w:t xml:space="preserve"> </w:t>
            </w:r>
            <w:r w:rsidRPr="00BF18CB">
              <w:rPr>
                <w:b w:val="0"/>
              </w:rPr>
              <w:t>кодеков</w:t>
            </w:r>
            <w:r w:rsidRPr="004321CA">
              <w:rPr>
                <w:b w:val="0"/>
              </w:rPr>
              <w:t xml:space="preserve"> </w:t>
            </w:r>
            <w:r w:rsidRPr="00BF18CB">
              <w:rPr>
                <w:b w:val="0"/>
                <w:lang w:val="en-US"/>
              </w:rPr>
              <w:t>WCDMA</w:t>
            </w:r>
            <w:r w:rsidRPr="004321CA">
              <w:rPr>
                <w:b w:val="0"/>
              </w:rPr>
              <w:t xml:space="preserve">: </w:t>
            </w:r>
            <w:r w:rsidRPr="00BF18CB">
              <w:rPr>
                <w:b w:val="0"/>
                <w:lang w:val="en-US"/>
              </w:rPr>
              <w:t>WCDMA</w:t>
            </w:r>
            <w:r w:rsidRPr="004321CA">
              <w:rPr>
                <w:b w:val="0"/>
              </w:rPr>
              <w:t xml:space="preserve"> </w:t>
            </w:r>
            <w:r w:rsidRPr="00BF18CB">
              <w:rPr>
                <w:b w:val="0"/>
                <w:lang w:val="en-US"/>
              </w:rPr>
              <w:t>AMR</w:t>
            </w:r>
            <w:r w:rsidRPr="004321CA">
              <w:rPr>
                <w:b w:val="0"/>
              </w:rPr>
              <w:t xml:space="preserve">, </w:t>
            </w:r>
            <w:r w:rsidRPr="00BF18CB">
              <w:rPr>
                <w:b w:val="0"/>
                <w:lang w:val="en-US"/>
              </w:rPr>
              <w:t>WCDMA</w:t>
            </w:r>
            <w:r w:rsidRPr="004321CA">
              <w:rPr>
                <w:b w:val="0"/>
              </w:rPr>
              <w:t xml:space="preserve"> </w:t>
            </w:r>
            <w:r w:rsidRPr="00BF18CB">
              <w:rPr>
                <w:b w:val="0"/>
                <w:lang w:val="en-US"/>
              </w:rPr>
              <w:t>AMR</w:t>
            </w:r>
            <w:r w:rsidRPr="004321CA">
              <w:rPr>
                <w:b w:val="0"/>
              </w:rPr>
              <w:t xml:space="preserve"> </w:t>
            </w:r>
            <w:r w:rsidRPr="00BF18CB">
              <w:rPr>
                <w:b w:val="0"/>
                <w:lang w:val="en-US"/>
              </w:rPr>
              <w:t>WB</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D756AA"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RPr="006816AA"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D1657B" w:rsidRPr="00D1657B" w:rsidRDefault="00D1657B" w:rsidP="0077795D">
            <w:pPr>
              <w:jc w:val="both"/>
              <w:rPr>
                <w:b w:val="0"/>
                <w:lang w:val="en-US"/>
              </w:rPr>
            </w:pPr>
            <w:r w:rsidRPr="00BF18CB">
              <w:rPr>
                <w:b w:val="0"/>
                <w:lang w:val="en-US"/>
              </w:rPr>
              <w:t>VoLTE</w:t>
            </w:r>
            <w:r w:rsidRPr="004321CA">
              <w:rPr>
                <w:b w:val="0"/>
                <w:lang w:val="en-US"/>
              </w:rPr>
              <w:t xml:space="preserve"> nutq kodeklarini qo'llab-quvvatlash</w:t>
            </w:r>
            <w:r w:rsidRPr="00D1657B">
              <w:rPr>
                <w:b w:val="0"/>
                <w:lang w:val="en-US"/>
              </w:rPr>
              <w:t xml:space="preserve">: </w:t>
            </w:r>
            <w:r w:rsidRPr="00BF18CB">
              <w:rPr>
                <w:b w:val="0"/>
                <w:lang w:val="en-US"/>
              </w:rPr>
              <w:t>AMR, AMR WB, Enhanced Voice Services (EVS)</w:t>
            </w:r>
          </w:p>
          <w:p w:rsidR="00D756AA" w:rsidRPr="00BF18CB" w:rsidRDefault="0077795D" w:rsidP="0077795D">
            <w:pPr>
              <w:jc w:val="both"/>
              <w:rPr>
                <w:b w:val="0"/>
                <w:bCs w:val="0"/>
                <w:color w:val="000000"/>
                <w:lang w:val="en-US"/>
              </w:rPr>
            </w:pPr>
            <w:r w:rsidRPr="00BF18CB">
              <w:rPr>
                <w:b w:val="0"/>
              </w:rPr>
              <w:t>Поддержка</w:t>
            </w:r>
            <w:r w:rsidRPr="00BF18CB">
              <w:rPr>
                <w:b w:val="0"/>
                <w:lang w:val="en-US"/>
              </w:rPr>
              <w:t xml:space="preserve"> </w:t>
            </w:r>
            <w:r w:rsidRPr="00BF18CB">
              <w:rPr>
                <w:b w:val="0"/>
              </w:rPr>
              <w:t>речевых</w:t>
            </w:r>
            <w:r w:rsidRPr="00BF18CB">
              <w:rPr>
                <w:b w:val="0"/>
                <w:lang w:val="en-US"/>
              </w:rPr>
              <w:t xml:space="preserve"> </w:t>
            </w:r>
            <w:r w:rsidRPr="00BF18CB">
              <w:rPr>
                <w:b w:val="0"/>
              </w:rPr>
              <w:t>кодеков</w:t>
            </w:r>
            <w:r w:rsidRPr="00BF18CB">
              <w:rPr>
                <w:b w:val="0"/>
                <w:lang w:val="en-US"/>
              </w:rPr>
              <w:t xml:space="preserve"> VoLTE: AMR, AMR WB, Enhanced Voice Services (EVS)</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D756AA" w:rsidRPr="006C704C"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RPr="00262CB6" w:rsidTr="007B292C">
        <w:tc>
          <w:tcPr>
            <w:cnfStyle w:val="001000000000" w:firstRow="0" w:lastRow="0" w:firstColumn="1" w:lastColumn="0" w:oddVBand="0" w:evenVBand="0" w:oddHBand="0" w:evenHBand="0" w:firstRowFirstColumn="0" w:firstRowLastColumn="0" w:lastRowFirstColumn="0" w:lastRowLastColumn="0"/>
            <w:tcW w:w="5524" w:type="dxa"/>
          </w:tcPr>
          <w:p w:rsidR="00847A0E" w:rsidRDefault="00847A0E" w:rsidP="00847A0E">
            <w:pPr>
              <w:jc w:val="both"/>
              <w:rPr>
                <w:b w:val="0"/>
              </w:rPr>
            </w:pPr>
            <w:r w:rsidRPr="00847A0E">
              <w:rPr>
                <w:b w:val="0"/>
              </w:rPr>
              <w:t>O'rnatilgan GPS qabul qiluvchisi</w:t>
            </w:r>
          </w:p>
          <w:p w:rsidR="00D756AA" w:rsidRPr="00BF18CB" w:rsidRDefault="0077795D" w:rsidP="0077795D">
            <w:pPr>
              <w:jc w:val="both"/>
              <w:rPr>
                <w:b w:val="0"/>
                <w:bCs w:val="0"/>
                <w:color w:val="000000"/>
              </w:rPr>
            </w:pPr>
            <w:r w:rsidRPr="00BF18CB">
              <w:rPr>
                <w:b w:val="0"/>
              </w:rPr>
              <w:t>Наличие встроенного GPS-приёмника</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D756AA" w:rsidRPr="006C704C"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RPr="00262CB6"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847A0E" w:rsidRPr="00847A0E" w:rsidRDefault="00847A0E" w:rsidP="0077795D">
            <w:pPr>
              <w:jc w:val="both"/>
              <w:rPr>
                <w:b w:val="0"/>
                <w:lang w:val="en-US"/>
              </w:rPr>
            </w:pPr>
            <w:r w:rsidRPr="00847A0E">
              <w:rPr>
                <w:b w:val="0"/>
                <w:lang w:val="en-US"/>
              </w:rPr>
              <w:t>Ping o'lchovi (</w:t>
            </w:r>
            <w:r w:rsidRPr="00BF18CB">
              <w:rPr>
                <w:b w:val="0"/>
                <w:lang w:val="en-US"/>
              </w:rPr>
              <w:t>end to end latency</w:t>
            </w:r>
            <w:r w:rsidRPr="00847A0E">
              <w:rPr>
                <w:b w:val="0"/>
                <w:lang w:val="en-US"/>
              </w:rPr>
              <w:t>)</w:t>
            </w:r>
          </w:p>
          <w:p w:rsidR="00D756AA" w:rsidRPr="00BF18CB" w:rsidRDefault="0077795D" w:rsidP="0077795D">
            <w:pPr>
              <w:jc w:val="both"/>
              <w:rPr>
                <w:b w:val="0"/>
                <w:bCs w:val="0"/>
                <w:color w:val="000000"/>
                <w:lang w:val="en-US"/>
              </w:rPr>
            </w:pPr>
            <w:r w:rsidRPr="00BF18CB">
              <w:rPr>
                <w:b w:val="0"/>
              </w:rPr>
              <w:t>Измерение</w:t>
            </w:r>
            <w:r w:rsidRPr="00BF18CB">
              <w:rPr>
                <w:b w:val="0"/>
                <w:lang w:val="en-US"/>
              </w:rPr>
              <w:t xml:space="preserve"> Ping (end to end latency)</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D756AA" w:rsidRPr="002F7EE0"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обязательно</w:t>
            </w:r>
          </w:p>
        </w:tc>
      </w:tr>
      <w:tr w:rsidR="00D756AA" w:rsidTr="007B292C">
        <w:tc>
          <w:tcPr>
            <w:cnfStyle w:val="001000000000" w:firstRow="0" w:lastRow="0" w:firstColumn="1" w:lastColumn="0" w:oddVBand="0" w:evenVBand="0" w:oddHBand="0" w:evenHBand="0" w:firstRowFirstColumn="0" w:firstRowLastColumn="0" w:lastRowFirstColumn="0" w:lastRowLastColumn="0"/>
            <w:tcW w:w="5524" w:type="dxa"/>
          </w:tcPr>
          <w:p w:rsidR="00847A0E" w:rsidRPr="00691835" w:rsidRDefault="00847A0E" w:rsidP="00847A0E">
            <w:pPr>
              <w:jc w:val="both"/>
              <w:rPr>
                <w:b w:val="0"/>
              </w:rPr>
            </w:pPr>
            <w:r w:rsidRPr="00847A0E">
              <w:rPr>
                <w:b w:val="0"/>
                <w:lang w:val="en-US"/>
              </w:rPr>
              <w:lastRenderedPageBreak/>
              <w:t>NB</w:t>
            </w:r>
            <w:r w:rsidRPr="00691835">
              <w:rPr>
                <w:b w:val="0"/>
              </w:rPr>
              <w:t>-</w:t>
            </w:r>
            <w:r w:rsidRPr="00847A0E">
              <w:rPr>
                <w:b w:val="0"/>
                <w:lang w:val="en-US"/>
              </w:rPr>
              <w:t>IoT</w:t>
            </w:r>
            <w:r w:rsidRPr="00691835">
              <w:rPr>
                <w:b w:val="0"/>
              </w:rPr>
              <w:t xml:space="preserve"> </w:t>
            </w:r>
            <w:r w:rsidRPr="00847A0E">
              <w:rPr>
                <w:b w:val="0"/>
                <w:lang w:val="en-US"/>
              </w:rPr>
              <w:t>o</w:t>
            </w:r>
            <w:r w:rsidRPr="00691835">
              <w:rPr>
                <w:b w:val="0"/>
              </w:rPr>
              <w:t>'</w:t>
            </w:r>
            <w:r w:rsidRPr="00847A0E">
              <w:rPr>
                <w:b w:val="0"/>
                <w:lang w:val="en-US"/>
              </w:rPr>
              <w:t>lchovi</w:t>
            </w:r>
            <w:r w:rsidRPr="00691835">
              <w:rPr>
                <w:b w:val="0"/>
              </w:rPr>
              <w:t xml:space="preserve"> (</w:t>
            </w:r>
            <w:r w:rsidRPr="00BF18CB">
              <w:rPr>
                <w:b w:val="0"/>
                <w:lang w:val="en-US"/>
              </w:rPr>
              <w:t>Sinr</w:t>
            </w:r>
            <w:r w:rsidRPr="00691835">
              <w:rPr>
                <w:b w:val="0"/>
              </w:rPr>
              <w:t xml:space="preserve">, </w:t>
            </w:r>
            <w:r w:rsidRPr="00BF18CB">
              <w:rPr>
                <w:b w:val="0"/>
                <w:lang w:val="en-US"/>
              </w:rPr>
              <w:t>SRP</w:t>
            </w:r>
            <w:r w:rsidRPr="00691835">
              <w:rPr>
                <w:b w:val="0"/>
              </w:rPr>
              <w:t xml:space="preserve">, </w:t>
            </w:r>
            <w:r w:rsidRPr="00BF18CB">
              <w:rPr>
                <w:b w:val="0"/>
                <w:lang w:val="en-US"/>
              </w:rPr>
              <w:t>SRQ</w:t>
            </w:r>
            <w:r w:rsidRPr="00691835">
              <w:rPr>
                <w:b w:val="0"/>
              </w:rPr>
              <w:t xml:space="preserve">, </w:t>
            </w:r>
            <w:r w:rsidRPr="00BF18CB">
              <w:rPr>
                <w:b w:val="0"/>
                <w:lang w:val="en-US"/>
              </w:rPr>
              <w:t>RSSI</w:t>
            </w:r>
            <w:r w:rsidRPr="00691835">
              <w:rPr>
                <w:b w:val="0"/>
              </w:rPr>
              <w:t xml:space="preserve">, </w:t>
            </w:r>
            <w:r w:rsidRPr="00BF18CB">
              <w:rPr>
                <w:b w:val="0"/>
                <w:lang w:val="en-US"/>
              </w:rPr>
              <w:t>NSSS</w:t>
            </w:r>
            <w:r w:rsidRPr="00691835">
              <w:rPr>
                <w:b w:val="0"/>
              </w:rPr>
              <w:t xml:space="preserve">, </w:t>
            </w:r>
            <w:r w:rsidRPr="00BF18CB">
              <w:rPr>
                <w:b w:val="0"/>
                <w:lang w:val="en-US"/>
              </w:rPr>
              <w:t>NB</w:t>
            </w:r>
            <w:r w:rsidRPr="00691835">
              <w:rPr>
                <w:b w:val="0"/>
              </w:rPr>
              <w:t xml:space="preserve"> </w:t>
            </w:r>
            <w:r w:rsidRPr="00BF18CB">
              <w:rPr>
                <w:b w:val="0"/>
                <w:lang w:val="en-US"/>
              </w:rPr>
              <w:t>earfcn</w:t>
            </w:r>
            <w:r w:rsidRPr="00691835">
              <w:rPr>
                <w:b w:val="0"/>
              </w:rPr>
              <w:t>)</w:t>
            </w:r>
          </w:p>
          <w:p w:rsidR="00D756AA" w:rsidRPr="00847A0E" w:rsidRDefault="0077795D" w:rsidP="0077795D">
            <w:pPr>
              <w:jc w:val="both"/>
              <w:rPr>
                <w:b w:val="0"/>
                <w:bCs w:val="0"/>
                <w:color w:val="000000"/>
              </w:rPr>
            </w:pPr>
            <w:r w:rsidRPr="00BF18CB">
              <w:rPr>
                <w:b w:val="0"/>
              </w:rPr>
              <w:t>Измерение</w:t>
            </w:r>
            <w:r w:rsidRPr="00847A0E">
              <w:rPr>
                <w:b w:val="0"/>
              </w:rPr>
              <w:t xml:space="preserve"> </w:t>
            </w:r>
            <w:r w:rsidRPr="00BF18CB">
              <w:rPr>
                <w:b w:val="0"/>
                <w:lang w:val="en-US"/>
              </w:rPr>
              <w:t>NB</w:t>
            </w:r>
            <w:r w:rsidRPr="00847A0E">
              <w:rPr>
                <w:b w:val="0"/>
              </w:rPr>
              <w:t>-</w:t>
            </w:r>
            <w:r w:rsidRPr="00BF18CB">
              <w:rPr>
                <w:b w:val="0"/>
                <w:lang w:val="en-US"/>
              </w:rPr>
              <w:t>IoT</w:t>
            </w:r>
            <w:r w:rsidRPr="00847A0E">
              <w:rPr>
                <w:b w:val="0"/>
              </w:rPr>
              <w:t xml:space="preserve"> (</w:t>
            </w:r>
            <w:r w:rsidRPr="00BF18CB">
              <w:rPr>
                <w:b w:val="0"/>
                <w:lang w:val="en-US"/>
              </w:rPr>
              <w:t>Sinr</w:t>
            </w:r>
            <w:r w:rsidRPr="00847A0E">
              <w:rPr>
                <w:b w:val="0"/>
              </w:rPr>
              <w:t xml:space="preserve">, </w:t>
            </w:r>
            <w:r w:rsidRPr="00BF18CB">
              <w:rPr>
                <w:b w:val="0"/>
                <w:lang w:val="en-US"/>
              </w:rPr>
              <w:t>SRP</w:t>
            </w:r>
            <w:r w:rsidRPr="00847A0E">
              <w:rPr>
                <w:b w:val="0"/>
              </w:rPr>
              <w:t xml:space="preserve">, </w:t>
            </w:r>
            <w:r w:rsidRPr="00BF18CB">
              <w:rPr>
                <w:b w:val="0"/>
                <w:lang w:val="en-US"/>
              </w:rPr>
              <w:t>SRQ</w:t>
            </w:r>
            <w:r w:rsidRPr="00847A0E">
              <w:rPr>
                <w:b w:val="0"/>
              </w:rPr>
              <w:t xml:space="preserve">, </w:t>
            </w:r>
            <w:r w:rsidRPr="00BF18CB">
              <w:rPr>
                <w:b w:val="0"/>
                <w:lang w:val="en-US"/>
              </w:rPr>
              <w:t>RSSI</w:t>
            </w:r>
            <w:r w:rsidRPr="00847A0E">
              <w:rPr>
                <w:b w:val="0"/>
              </w:rPr>
              <w:t xml:space="preserve">, </w:t>
            </w:r>
            <w:r w:rsidRPr="00BF18CB">
              <w:rPr>
                <w:b w:val="0"/>
                <w:lang w:val="en-US"/>
              </w:rPr>
              <w:t>NSSS</w:t>
            </w:r>
            <w:r w:rsidRPr="00847A0E">
              <w:rPr>
                <w:b w:val="0"/>
              </w:rPr>
              <w:t xml:space="preserve">, </w:t>
            </w:r>
            <w:r w:rsidRPr="00BF18CB">
              <w:rPr>
                <w:b w:val="0"/>
                <w:lang w:val="en-US"/>
              </w:rPr>
              <w:t>NB</w:t>
            </w:r>
            <w:r w:rsidRPr="00847A0E">
              <w:rPr>
                <w:b w:val="0"/>
              </w:rPr>
              <w:t xml:space="preserve"> </w:t>
            </w:r>
            <w:r w:rsidRPr="00BF18CB">
              <w:rPr>
                <w:b w:val="0"/>
                <w:lang w:val="en-US"/>
              </w:rPr>
              <w:t>earfcn</w:t>
            </w:r>
            <w:r w:rsidRPr="00847A0E">
              <w:rPr>
                <w:b w:val="0"/>
              </w:rPr>
              <w:t>)</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D756AA"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rPr>
            </w:pPr>
            <w:r w:rsidRPr="00C554E8">
              <w:rPr>
                <w:bCs/>
                <w:color w:val="000000"/>
                <w:lang w:val="en-US"/>
              </w:rPr>
              <w:t>обязательно</w:t>
            </w:r>
          </w:p>
        </w:tc>
      </w:tr>
      <w:tr w:rsidR="00D756AA"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847A0E" w:rsidRPr="00847A0E" w:rsidRDefault="00847A0E" w:rsidP="0077795D">
            <w:pPr>
              <w:jc w:val="both"/>
              <w:rPr>
                <w:b w:val="0"/>
                <w:lang w:val="en-US"/>
              </w:rPr>
            </w:pPr>
            <w:r w:rsidRPr="00847A0E">
              <w:rPr>
                <w:b w:val="0"/>
                <w:lang w:val="en-US"/>
              </w:rPr>
              <w:t>Mobil terminaldan GSM, WCDMA, LTE, NR tarmoqlaridagi tayanch stantsiyalardan olingan tizim ma'lumotlarini o'qish</w:t>
            </w:r>
          </w:p>
          <w:p w:rsidR="00D756AA" w:rsidRPr="00BF18CB" w:rsidRDefault="0077795D" w:rsidP="0077795D">
            <w:pPr>
              <w:jc w:val="both"/>
              <w:rPr>
                <w:b w:val="0"/>
                <w:bCs w:val="0"/>
                <w:color w:val="000000"/>
              </w:rPr>
            </w:pPr>
            <w:r w:rsidRPr="00BF18CB">
              <w:rPr>
                <w:b w:val="0"/>
              </w:rPr>
              <w:t xml:space="preserve">Считывание с мобильного терминала получаемой от базовых </w:t>
            </w:r>
            <w:proofErr w:type="gramStart"/>
            <w:r w:rsidRPr="00BF18CB">
              <w:rPr>
                <w:b w:val="0"/>
              </w:rPr>
              <w:t>станций  системной</w:t>
            </w:r>
            <w:proofErr w:type="gramEnd"/>
            <w:r w:rsidRPr="00BF18CB">
              <w:rPr>
                <w:b w:val="0"/>
              </w:rPr>
              <w:t xml:space="preserve"> информации в сетях GSM, WCDMA, LTE, </w:t>
            </w:r>
            <w:r w:rsidRPr="00BF18CB">
              <w:rPr>
                <w:b w:val="0"/>
                <w:lang w:val="en-US"/>
              </w:rPr>
              <w:t>NR</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D756AA" w:rsidRPr="00920EDD"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rPr>
            </w:pPr>
            <w:r w:rsidRPr="00C554E8">
              <w:rPr>
                <w:bCs/>
                <w:color w:val="000000"/>
                <w:lang w:val="en-US"/>
              </w:rPr>
              <w:t>обязательно</w:t>
            </w:r>
          </w:p>
        </w:tc>
      </w:tr>
      <w:tr w:rsidR="0077795D" w:rsidRPr="0077795D" w:rsidTr="007B292C">
        <w:tc>
          <w:tcPr>
            <w:cnfStyle w:val="001000000000" w:firstRow="0" w:lastRow="0" w:firstColumn="1" w:lastColumn="0" w:oddVBand="0" w:evenVBand="0" w:oddHBand="0" w:evenHBand="0" w:firstRowFirstColumn="0" w:firstRowLastColumn="0" w:lastRowFirstColumn="0" w:lastRowLastColumn="0"/>
            <w:tcW w:w="5524" w:type="dxa"/>
          </w:tcPr>
          <w:p w:rsidR="00847A0E" w:rsidRDefault="00847A0E" w:rsidP="00847A0E">
            <w:pPr>
              <w:jc w:val="both"/>
              <w:rPr>
                <w:b w:val="0"/>
                <w:lang w:val="en-US"/>
              </w:rPr>
            </w:pPr>
            <w:r w:rsidRPr="00847A0E">
              <w:rPr>
                <w:b w:val="0"/>
                <w:lang w:val="en-US"/>
              </w:rPr>
              <w:t>Mobil stantsiya orqali tarmoqning quyidagi xususiyatlarini o'lchash:</w:t>
            </w:r>
          </w:p>
          <w:p w:rsidR="00847A0E" w:rsidRPr="00847A0E" w:rsidRDefault="00847A0E" w:rsidP="00847A0E">
            <w:pPr>
              <w:jc w:val="both"/>
              <w:rPr>
                <w:b w:val="0"/>
                <w:lang w:val="en-US"/>
              </w:rPr>
            </w:pPr>
            <w:r w:rsidRPr="00847A0E">
              <w:rPr>
                <w:b w:val="0"/>
                <w:lang w:val="en-US"/>
              </w:rPr>
              <w:t xml:space="preserve">Xizmat qiluvchi va qo'shni </w:t>
            </w:r>
            <w:r>
              <w:rPr>
                <w:b w:val="0"/>
                <w:lang w:val="en-US"/>
              </w:rPr>
              <w:t>cellar</w:t>
            </w:r>
            <w:r w:rsidRPr="00847A0E">
              <w:rPr>
                <w:b w:val="0"/>
                <w:lang w:val="en-US"/>
              </w:rPr>
              <w:t xml:space="preserve"> haqida ma'lumot</w:t>
            </w:r>
          </w:p>
          <w:p w:rsidR="00847A0E" w:rsidRPr="00847A0E" w:rsidRDefault="00847A0E" w:rsidP="00847A0E">
            <w:pPr>
              <w:jc w:val="both"/>
              <w:rPr>
                <w:b w:val="0"/>
                <w:lang w:val="en-US"/>
              </w:rPr>
            </w:pPr>
            <w:r w:rsidRPr="00847A0E">
              <w:rPr>
                <w:b w:val="0"/>
                <w:lang w:val="en-US"/>
              </w:rPr>
              <w:t xml:space="preserve">MNC, MCC, LAC, </w:t>
            </w:r>
            <w:r w:rsidRPr="00BF18CB">
              <w:rPr>
                <w:b w:val="0"/>
                <w:lang w:val="en-US"/>
              </w:rPr>
              <w:t>TAC</w:t>
            </w:r>
            <w:r w:rsidRPr="00847A0E">
              <w:rPr>
                <w:b w:val="0"/>
                <w:lang w:val="en-US"/>
              </w:rPr>
              <w:t xml:space="preserve">, RAC, BCCH, BSIC, DTX, Hopping, Timing Advance, RxLev, RxQual, C/I, C1, TxPwr, ARFCN , Scr. </w:t>
            </w:r>
            <w:r w:rsidRPr="00BF18CB">
              <w:rPr>
                <w:b w:val="0"/>
                <w:lang w:val="en-US"/>
              </w:rPr>
              <w:t>Code</w:t>
            </w:r>
            <w:r w:rsidRPr="00847A0E">
              <w:rPr>
                <w:b w:val="0"/>
                <w:lang w:val="en-US"/>
              </w:rPr>
              <w:t xml:space="preserve">, </w:t>
            </w:r>
            <w:r w:rsidRPr="00BF18CB">
              <w:rPr>
                <w:b w:val="0"/>
                <w:lang w:val="en-US"/>
              </w:rPr>
              <w:t>PCPICH</w:t>
            </w:r>
            <w:r w:rsidRPr="00847A0E">
              <w:rPr>
                <w:b w:val="0"/>
                <w:lang w:val="en-US"/>
              </w:rPr>
              <w:t xml:space="preserve"> </w:t>
            </w:r>
            <w:r w:rsidRPr="00BF18CB">
              <w:rPr>
                <w:b w:val="0"/>
                <w:lang w:val="en-US"/>
              </w:rPr>
              <w:t>RSCP</w:t>
            </w:r>
            <w:r w:rsidRPr="00847A0E">
              <w:rPr>
                <w:b w:val="0"/>
                <w:lang w:val="en-US"/>
              </w:rPr>
              <w:t xml:space="preserve">, </w:t>
            </w:r>
            <w:r w:rsidRPr="00BF18CB">
              <w:rPr>
                <w:b w:val="0"/>
                <w:lang w:val="en-US"/>
              </w:rPr>
              <w:t>EcIo</w:t>
            </w:r>
            <w:r w:rsidRPr="00847A0E">
              <w:rPr>
                <w:b w:val="0"/>
                <w:lang w:val="en-US"/>
              </w:rPr>
              <w:t xml:space="preserve">, </w:t>
            </w:r>
            <w:r w:rsidRPr="00BF18CB">
              <w:rPr>
                <w:b w:val="0"/>
                <w:lang w:val="en-US"/>
              </w:rPr>
              <w:t>RSSI</w:t>
            </w:r>
            <w:r w:rsidRPr="00847A0E">
              <w:rPr>
                <w:b w:val="0"/>
                <w:lang w:val="en-US"/>
              </w:rPr>
              <w:t xml:space="preserve">, </w:t>
            </w:r>
            <w:r w:rsidRPr="00BF18CB">
              <w:rPr>
                <w:b w:val="0"/>
                <w:lang w:val="en-US"/>
              </w:rPr>
              <w:t>EARFCN</w:t>
            </w:r>
            <w:r w:rsidRPr="00847A0E">
              <w:rPr>
                <w:b w:val="0"/>
                <w:lang w:val="en-US"/>
              </w:rPr>
              <w:t xml:space="preserve">, </w:t>
            </w:r>
            <w:r w:rsidRPr="00BF18CB">
              <w:rPr>
                <w:b w:val="0"/>
                <w:lang w:val="en-US"/>
              </w:rPr>
              <w:t>SSB</w:t>
            </w:r>
            <w:r w:rsidRPr="00847A0E">
              <w:rPr>
                <w:b w:val="0"/>
                <w:lang w:val="en-US"/>
              </w:rPr>
              <w:t xml:space="preserve">, </w:t>
            </w:r>
            <w:r w:rsidRPr="00BF18CB">
              <w:rPr>
                <w:b w:val="0"/>
                <w:lang w:val="en-US"/>
              </w:rPr>
              <w:t>PCI</w:t>
            </w:r>
            <w:r w:rsidRPr="00847A0E">
              <w:rPr>
                <w:b w:val="0"/>
                <w:lang w:val="en-US"/>
              </w:rPr>
              <w:t xml:space="preserve">, </w:t>
            </w:r>
            <w:r w:rsidRPr="00BF18CB">
              <w:rPr>
                <w:b w:val="0"/>
                <w:lang w:val="en-US"/>
              </w:rPr>
              <w:t>SNR</w:t>
            </w:r>
            <w:r w:rsidRPr="00847A0E">
              <w:rPr>
                <w:b w:val="0"/>
                <w:lang w:val="en-US"/>
              </w:rPr>
              <w:t xml:space="preserve">, </w:t>
            </w:r>
            <w:r w:rsidRPr="00BF18CB">
              <w:rPr>
                <w:b w:val="0"/>
                <w:lang w:val="en-US"/>
              </w:rPr>
              <w:t>RSRP</w:t>
            </w:r>
            <w:r w:rsidRPr="00847A0E">
              <w:rPr>
                <w:b w:val="0"/>
                <w:lang w:val="en-US"/>
              </w:rPr>
              <w:t xml:space="preserve">, </w:t>
            </w:r>
            <w:r w:rsidRPr="00BF18CB">
              <w:rPr>
                <w:b w:val="0"/>
                <w:lang w:val="en-US"/>
              </w:rPr>
              <w:t>RSRQ</w:t>
            </w:r>
            <w:r w:rsidRPr="00847A0E">
              <w:rPr>
                <w:b w:val="0"/>
                <w:lang w:val="en-US"/>
              </w:rPr>
              <w:t xml:space="preserve">, </w:t>
            </w:r>
            <w:r w:rsidRPr="00BF18CB">
              <w:rPr>
                <w:b w:val="0"/>
                <w:lang w:val="en-US"/>
              </w:rPr>
              <w:t>RI</w:t>
            </w:r>
            <w:r w:rsidRPr="00847A0E">
              <w:rPr>
                <w:b w:val="0"/>
                <w:lang w:val="en-US"/>
              </w:rPr>
              <w:t xml:space="preserve">, </w:t>
            </w:r>
            <w:r w:rsidRPr="00BF18CB">
              <w:rPr>
                <w:b w:val="0"/>
                <w:lang w:val="en-US"/>
              </w:rPr>
              <w:t>Modulation</w:t>
            </w:r>
            <w:r w:rsidRPr="00847A0E">
              <w:rPr>
                <w:b w:val="0"/>
                <w:lang w:val="en-US"/>
              </w:rPr>
              <w:t xml:space="preserve"> </w:t>
            </w:r>
            <w:r w:rsidRPr="00BF18CB">
              <w:rPr>
                <w:b w:val="0"/>
                <w:lang w:val="en-US"/>
              </w:rPr>
              <w:t>scheme</w:t>
            </w:r>
            <w:r w:rsidRPr="00847A0E">
              <w:rPr>
                <w:b w:val="0"/>
                <w:lang w:val="en-US"/>
              </w:rPr>
              <w:t xml:space="preserve">, </w:t>
            </w:r>
            <w:r w:rsidRPr="00BF18CB">
              <w:rPr>
                <w:b w:val="0"/>
                <w:lang w:val="en-US"/>
              </w:rPr>
              <w:t>SS</w:t>
            </w:r>
            <w:r w:rsidRPr="00847A0E">
              <w:rPr>
                <w:b w:val="0"/>
                <w:lang w:val="en-US"/>
              </w:rPr>
              <w:t>-</w:t>
            </w:r>
            <w:r w:rsidRPr="00BF18CB">
              <w:rPr>
                <w:b w:val="0"/>
                <w:lang w:val="en-US"/>
              </w:rPr>
              <w:t>RSRP</w:t>
            </w:r>
            <w:r w:rsidRPr="00847A0E">
              <w:rPr>
                <w:b w:val="0"/>
                <w:lang w:val="en-US"/>
              </w:rPr>
              <w:t xml:space="preserve">, CSI-RSRP  </w:t>
            </w:r>
            <w:r w:rsidRPr="00BF18CB">
              <w:rPr>
                <w:b w:val="0"/>
              </w:rPr>
              <w:t>и</w:t>
            </w:r>
            <w:r w:rsidRPr="00847A0E">
              <w:rPr>
                <w:b w:val="0"/>
                <w:lang w:val="en-US"/>
              </w:rPr>
              <w:t xml:space="preserve"> </w:t>
            </w:r>
            <w:r w:rsidRPr="00BF18CB">
              <w:rPr>
                <w:b w:val="0"/>
              </w:rPr>
              <w:t>т</w:t>
            </w:r>
            <w:r w:rsidRPr="00847A0E">
              <w:rPr>
                <w:b w:val="0"/>
                <w:lang w:val="en-US"/>
              </w:rPr>
              <w:t xml:space="preserve">. </w:t>
            </w:r>
            <w:r w:rsidRPr="00BF18CB">
              <w:rPr>
                <w:b w:val="0"/>
              </w:rPr>
              <w:t>д</w:t>
            </w:r>
            <w:r w:rsidRPr="00847A0E">
              <w:rPr>
                <w:b w:val="0"/>
                <w:lang w:val="en-US"/>
              </w:rPr>
              <w:t>.)</w:t>
            </w:r>
          </w:p>
          <w:p w:rsidR="00847A0E" w:rsidRPr="00BF18CB" w:rsidRDefault="00847A0E" w:rsidP="00847A0E">
            <w:pPr>
              <w:jc w:val="both"/>
              <w:rPr>
                <w:b w:val="0"/>
                <w:lang w:val="en-US"/>
              </w:rPr>
            </w:pPr>
            <w:r w:rsidRPr="00BF18CB">
              <w:rPr>
                <w:b w:val="0"/>
                <w:lang w:val="en-US"/>
              </w:rPr>
              <w:t xml:space="preserve">- GPRS/EDGE (RLC/LLC-information, TBF statistics, FER, BLER, Modulation, Coding Scheme, TS usage </w:t>
            </w:r>
            <w:r w:rsidRPr="00BF18CB">
              <w:rPr>
                <w:b w:val="0"/>
              </w:rPr>
              <w:t>и</w:t>
            </w:r>
            <w:r w:rsidRPr="00BF18CB">
              <w:rPr>
                <w:b w:val="0"/>
                <w:lang w:val="en-US"/>
              </w:rPr>
              <w:t xml:space="preserve"> </w:t>
            </w:r>
            <w:r w:rsidRPr="00BF18CB">
              <w:rPr>
                <w:b w:val="0"/>
              </w:rPr>
              <w:t>т</w:t>
            </w:r>
            <w:r w:rsidRPr="00BF18CB">
              <w:rPr>
                <w:b w:val="0"/>
                <w:lang w:val="en-US"/>
              </w:rPr>
              <w:t xml:space="preserve">. </w:t>
            </w:r>
            <w:r w:rsidRPr="00BF18CB">
              <w:rPr>
                <w:b w:val="0"/>
              </w:rPr>
              <w:t>д</w:t>
            </w:r>
            <w:r w:rsidRPr="00BF18CB">
              <w:rPr>
                <w:b w:val="0"/>
                <w:lang w:val="en-US"/>
              </w:rPr>
              <w:t>.)</w:t>
            </w:r>
          </w:p>
          <w:p w:rsidR="00847A0E" w:rsidRPr="00BF18CB" w:rsidRDefault="00847A0E" w:rsidP="00847A0E">
            <w:pPr>
              <w:jc w:val="both"/>
              <w:rPr>
                <w:b w:val="0"/>
                <w:lang w:val="en-US"/>
              </w:rPr>
            </w:pPr>
            <w:r w:rsidRPr="00BF18CB">
              <w:rPr>
                <w:b w:val="0"/>
                <w:lang w:val="en-US"/>
              </w:rPr>
              <w:t xml:space="preserve">- HSPA (HS-PDSCH Activity, Modulation (QPSK, 16QAM, 64QAM), HS-PDSCH codes usage, Gross Bit Rate, Re-Tx Rate, CQI, E-DCH Activity, MIMO </w:t>
            </w:r>
            <w:r w:rsidRPr="00BF18CB">
              <w:rPr>
                <w:b w:val="0"/>
              </w:rPr>
              <w:t>и</w:t>
            </w:r>
            <w:r w:rsidRPr="00BF18CB">
              <w:rPr>
                <w:b w:val="0"/>
                <w:lang w:val="en-US"/>
              </w:rPr>
              <w:t xml:space="preserve"> </w:t>
            </w:r>
            <w:r w:rsidRPr="00BF18CB">
              <w:rPr>
                <w:b w:val="0"/>
              </w:rPr>
              <w:t>т</w:t>
            </w:r>
            <w:r w:rsidRPr="00BF18CB">
              <w:rPr>
                <w:b w:val="0"/>
                <w:lang w:val="en-US"/>
              </w:rPr>
              <w:t xml:space="preserve">. </w:t>
            </w:r>
            <w:r w:rsidRPr="00BF18CB">
              <w:rPr>
                <w:b w:val="0"/>
              </w:rPr>
              <w:t>д</w:t>
            </w:r>
            <w:r w:rsidRPr="00BF18CB">
              <w:rPr>
                <w:b w:val="0"/>
                <w:lang w:val="en-US"/>
              </w:rPr>
              <w:t>.)</w:t>
            </w:r>
          </w:p>
          <w:p w:rsidR="00847A0E" w:rsidRPr="00BF18CB" w:rsidRDefault="00847A0E" w:rsidP="00847A0E">
            <w:pPr>
              <w:jc w:val="both"/>
              <w:rPr>
                <w:b w:val="0"/>
                <w:lang w:val="en-US"/>
              </w:rPr>
            </w:pPr>
            <w:r w:rsidRPr="00BF18CB">
              <w:rPr>
                <w:b w:val="0"/>
                <w:lang w:val="en-US"/>
              </w:rPr>
              <w:t xml:space="preserve">- LTE/NR (Modulation (QPSK, 16QAM, 64QAM, 256QAM), RI, Re-Tx Rate, CQI, MIMO, BLER </w:t>
            </w:r>
            <w:r w:rsidRPr="00BF18CB">
              <w:rPr>
                <w:b w:val="0"/>
              </w:rPr>
              <w:t>и</w:t>
            </w:r>
            <w:r w:rsidRPr="00BF18CB">
              <w:rPr>
                <w:b w:val="0"/>
                <w:lang w:val="en-US"/>
              </w:rPr>
              <w:t xml:space="preserve"> </w:t>
            </w:r>
            <w:r w:rsidRPr="00BF18CB">
              <w:rPr>
                <w:b w:val="0"/>
              </w:rPr>
              <w:t>т</w:t>
            </w:r>
            <w:r w:rsidRPr="00BF18CB">
              <w:rPr>
                <w:b w:val="0"/>
                <w:lang w:val="en-US"/>
              </w:rPr>
              <w:t xml:space="preserve">. </w:t>
            </w:r>
            <w:r w:rsidRPr="00BF18CB">
              <w:rPr>
                <w:b w:val="0"/>
              </w:rPr>
              <w:t>д</w:t>
            </w:r>
            <w:r w:rsidRPr="00BF18CB">
              <w:rPr>
                <w:b w:val="0"/>
                <w:lang w:val="en-US"/>
              </w:rPr>
              <w:t>.)</w:t>
            </w:r>
          </w:p>
          <w:p w:rsidR="00847A0E" w:rsidRDefault="00847A0E" w:rsidP="00847A0E">
            <w:pPr>
              <w:jc w:val="both"/>
              <w:rPr>
                <w:b w:val="0"/>
                <w:lang w:val="en-US"/>
              </w:rPr>
            </w:pPr>
            <w:r w:rsidRPr="00BF18CB">
              <w:rPr>
                <w:b w:val="0"/>
                <w:lang w:val="en-US"/>
              </w:rPr>
              <w:t>- Handover statistics, Ratability statistics, Access statistic.</w:t>
            </w:r>
          </w:p>
          <w:p w:rsidR="00847A0E" w:rsidRDefault="00847A0E" w:rsidP="0077795D">
            <w:pPr>
              <w:jc w:val="both"/>
              <w:rPr>
                <w:b w:val="0"/>
                <w:lang w:val="en-US"/>
              </w:rPr>
            </w:pPr>
          </w:p>
          <w:p w:rsidR="0077795D" w:rsidRPr="00BF18CB" w:rsidRDefault="0077795D" w:rsidP="0077795D">
            <w:pPr>
              <w:jc w:val="both"/>
              <w:rPr>
                <w:b w:val="0"/>
              </w:rPr>
            </w:pPr>
            <w:r w:rsidRPr="00BF18CB">
              <w:rPr>
                <w:b w:val="0"/>
              </w:rPr>
              <w:t>Измерение следующих характеристик сети мобильной станцией:</w:t>
            </w:r>
          </w:p>
          <w:p w:rsidR="0077795D" w:rsidRPr="00BF18CB" w:rsidRDefault="0077795D" w:rsidP="0077795D">
            <w:pPr>
              <w:jc w:val="both"/>
              <w:rPr>
                <w:b w:val="0"/>
              </w:rPr>
            </w:pPr>
            <w:r w:rsidRPr="00BF18CB">
              <w:rPr>
                <w:b w:val="0"/>
              </w:rPr>
              <w:t xml:space="preserve">- Информация о сервирующей и соседних сотах (MNC, MCC, LAC, </w:t>
            </w:r>
            <w:r w:rsidRPr="00BF18CB">
              <w:rPr>
                <w:b w:val="0"/>
                <w:lang w:val="en-US"/>
              </w:rPr>
              <w:t>TAC</w:t>
            </w:r>
            <w:r w:rsidRPr="00BF18CB">
              <w:rPr>
                <w:b w:val="0"/>
              </w:rPr>
              <w:t xml:space="preserve">, RAC, BCCH, BSIC, DTX, Hopping, Timing Advance, RxLev, RxQual, C/I, C1, TxPwr, </w:t>
            </w:r>
            <w:proofErr w:type="gramStart"/>
            <w:r w:rsidRPr="00BF18CB">
              <w:rPr>
                <w:b w:val="0"/>
              </w:rPr>
              <w:t>ARFCN ,</w:t>
            </w:r>
            <w:proofErr w:type="gramEnd"/>
            <w:r w:rsidRPr="00BF18CB">
              <w:rPr>
                <w:b w:val="0"/>
              </w:rPr>
              <w:t xml:space="preserve"> Scr. </w:t>
            </w:r>
            <w:r w:rsidRPr="00BF18CB">
              <w:rPr>
                <w:b w:val="0"/>
                <w:lang w:val="en-US"/>
              </w:rPr>
              <w:t>Code</w:t>
            </w:r>
            <w:r w:rsidRPr="00BF18CB">
              <w:rPr>
                <w:b w:val="0"/>
              </w:rPr>
              <w:t xml:space="preserve">, </w:t>
            </w:r>
            <w:r w:rsidRPr="00BF18CB">
              <w:rPr>
                <w:b w:val="0"/>
                <w:lang w:val="en-US"/>
              </w:rPr>
              <w:t>PCPICH</w:t>
            </w:r>
            <w:r w:rsidRPr="00BF18CB">
              <w:rPr>
                <w:b w:val="0"/>
              </w:rPr>
              <w:t xml:space="preserve"> </w:t>
            </w:r>
            <w:r w:rsidRPr="00BF18CB">
              <w:rPr>
                <w:b w:val="0"/>
                <w:lang w:val="en-US"/>
              </w:rPr>
              <w:t>RSCP</w:t>
            </w:r>
            <w:r w:rsidRPr="00BF18CB">
              <w:rPr>
                <w:b w:val="0"/>
              </w:rPr>
              <w:t xml:space="preserve">, </w:t>
            </w:r>
            <w:r w:rsidRPr="00BF18CB">
              <w:rPr>
                <w:b w:val="0"/>
                <w:lang w:val="en-US"/>
              </w:rPr>
              <w:t>EcIo</w:t>
            </w:r>
            <w:r w:rsidRPr="00BF18CB">
              <w:rPr>
                <w:b w:val="0"/>
              </w:rPr>
              <w:t xml:space="preserve">, </w:t>
            </w:r>
            <w:r w:rsidRPr="00BF18CB">
              <w:rPr>
                <w:b w:val="0"/>
                <w:lang w:val="en-US"/>
              </w:rPr>
              <w:t>RSSI</w:t>
            </w:r>
            <w:r w:rsidRPr="00BF18CB">
              <w:rPr>
                <w:b w:val="0"/>
              </w:rPr>
              <w:t xml:space="preserve">, </w:t>
            </w:r>
            <w:r w:rsidRPr="00BF18CB">
              <w:rPr>
                <w:b w:val="0"/>
                <w:lang w:val="en-US"/>
              </w:rPr>
              <w:t>EARFCN</w:t>
            </w:r>
            <w:r w:rsidRPr="00BF18CB">
              <w:rPr>
                <w:b w:val="0"/>
              </w:rPr>
              <w:t xml:space="preserve">, </w:t>
            </w:r>
            <w:r w:rsidRPr="00BF18CB">
              <w:rPr>
                <w:b w:val="0"/>
                <w:lang w:val="en-US"/>
              </w:rPr>
              <w:t>SSB</w:t>
            </w:r>
            <w:r w:rsidRPr="00BF18CB">
              <w:rPr>
                <w:b w:val="0"/>
              </w:rPr>
              <w:t xml:space="preserve">, </w:t>
            </w:r>
            <w:r w:rsidRPr="00BF18CB">
              <w:rPr>
                <w:b w:val="0"/>
                <w:lang w:val="en-US"/>
              </w:rPr>
              <w:t>PCI</w:t>
            </w:r>
            <w:r w:rsidRPr="00BF18CB">
              <w:rPr>
                <w:b w:val="0"/>
              </w:rPr>
              <w:t xml:space="preserve">, </w:t>
            </w:r>
            <w:r w:rsidRPr="00BF18CB">
              <w:rPr>
                <w:b w:val="0"/>
                <w:lang w:val="en-US"/>
              </w:rPr>
              <w:t>SNR</w:t>
            </w:r>
            <w:r w:rsidRPr="00BF18CB">
              <w:rPr>
                <w:b w:val="0"/>
              </w:rPr>
              <w:t xml:space="preserve">, </w:t>
            </w:r>
            <w:r w:rsidRPr="00BF18CB">
              <w:rPr>
                <w:b w:val="0"/>
                <w:lang w:val="en-US"/>
              </w:rPr>
              <w:t>RSRP</w:t>
            </w:r>
            <w:r w:rsidRPr="00BF18CB">
              <w:rPr>
                <w:b w:val="0"/>
              </w:rPr>
              <w:t xml:space="preserve">, </w:t>
            </w:r>
            <w:r w:rsidRPr="00BF18CB">
              <w:rPr>
                <w:b w:val="0"/>
                <w:lang w:val="en-US"/>
              </w:rPr>
              <w:t>RSRQ</w:t>
            </w:r>
            <w:r w:rsidRPr="00BF18CB">
              <w:rPr>
                <w:b w:val="0"/>
              </w:rPr>
              <w:t xml:space="preserve">, </w:t>
            </w:r>
            <w:r w:rsidRPr="00BF18CB">
              <w:rPr>
                <w:b w:val="0"/>
                <w:lang w:val="en-US"/>
              </w:rPr>
              <w:t>RI</w:t>
            </w:r>
            <w:r w:rsidRPr="00BF18CB">
              <w:rPr>
                <w:b w:val="0"/>
              </w:rPr>
              <w:t xml:space="preserve">, </w:t>
            </w:r>
            <w:r w:rsidRPr="00BF18CB">
              <w:rPr>
                <w:b w:val="0"/>
                <w:lang w:val="en-US"/>
              </w:rPr>
              <w:t>Modulation</w:t>
            </w:r>
            <w:r w:rsidRPr="00BF18CB">
              <w:rPr>
                <w:b w:val="0"/>
              </w:rPr>
              <w:t xml:space="preserve"> </w:t>
            </w:r>
            <w:r w:rsidRPr="00BF18CB">
              <w:rPr>
                <w:b w:val="0"/>
                <w:lang w:val="en-US"/>
              </w:rPr>
              <w:t>scheme</w:t>
            </w:r>
            <w:r w:rsidRPr="00BF18CB">
              <w:rPr>
                <w:b w:val="0"/>
              </w:rPr>
              <w:t xml:space="preserve">, </w:t>
            </w:r>
            <w:r w:rsidRPr="00BF18CB">
              <w:rPr>
                <w:b w:val="0"/>
                <w:lang w:val="en-US"/>
              </w:rPr>
              <w:t>SS</w:t>
            </w:r>
            <w:r w:rsidRPr="00BF18CB">
              <w:rPr>
                <w:b w:val="0"/>
              </w:rPr>
              <w:t>-</w:t>
            </w:r>
            <w:r w:rsidRPr="00BF18CB">
              <w:rPr>
                <w:b w:val="0"/>
                <w:lang w:val="en-US"/>
              </w:rPr>
              <w:t>RSRP</w:t>
            </w:r>
            <w:r w:rsidRPr="00BF18CB">
              <w:rPr>
                <w:b w:val="0"/>
              </w:rPr>
              <w:t>, CSI-RSRP  и т. д.)</w:t>
            </w:r>
          </w:p>
          <w:p w:rsidR="0077795D" w:rsidRPr="00BF18CB" w:rsidRDefault="0077795D" w:rsidP="0077795D">
            <w:pPr>
              <w:jc w:val="both"/>
              <w:rPr>
                <w:b w:val="0"/>
                <w:lang w:val="en-US"/>
              </w:rPr>
            </w:pPr>
            <w:r w:rsidRPr="00BF18CB">
              <w:rPr>
                <w:b w:val="0"/>
                <w:lang w:val="en-US"/>
              </w:rPr>
              <w:t xml:space="preserve">- </w:t>
            </w:r>
            <w:r w:rsidRPr="00BF18CB">
              <w:rPr>
                <w:b w:val="0"/>
              </w:rPr>
              <w:t>Информация</w:t>
            </w:r>
            <w:r w:rsidRPr="00BF18CB">
              <w:rPr>
                <w:b w:val="0"/>
                <w:lang w:val="en-US"/>
              </w:rPr>
              <w:t xml:space="preserve"> GPRS/EDGE (RLC/LLC-information, TBF statistics, FER, BLER, Modulation, Coding Scheme, TS usage </w:t>
            </w:r>
            <w:r w:rsidRPr="00BF18CB">
              <w:rPr>
                <w:b w:val="0"/>
              </w:rPr>
              <w:t>и</w:t>
            </w:r>
            <w:r w:rsidRPr="00BF18CB">
              <w:rPr>
                <w:b w:val="0"/>
                <w:lang w:val="en-US"/>
              </w:rPr>
              <w:t xml:space="preserve"> </w:t>
            </w:r>
            <w:r w:rsidRPr="00BF18CB">
              <w:rPr>
                <w:b w:val="0"/>
              </w:rPr>
              <w:t>т</w:t>
            </w:r>
            <w:r w:rsidRPr="00BF18CB">
              <w:rPr>
                <w:b w:val="0"/>
                <w:lang w:val="en-US"/>
              </w:rPr>
              <w:t xml:space="preserve">. </w:t>
            </w:r>
            <w:r w:rsidRPr="00BF18CB">
              <w:rPr>
                <w:b w:val="0"/>
              </w:rPr>
              <w:t>д</w:t>
            </w:r>
            <w:r w:rsidRPr="00BF18CB">
              <w:rPr>
                <w:b w:val="0"/>
                <w:lang w:val="en-US"/>
              </w:rPr>
              <w:t>.)</w:t>
            </w:r>
          </w:p>
          <w:p w:rsidR="0077795D" w:rsidRPr="00BF18CB" w:rsidRDefault="0077795D" w:rsidP="0077795D">
            <w:pPr>
              <w:jc w:val="both"/>
              <w:rPr>
                <w:b w:val="0"/>
                <w:lang w:val="en-US"/>
              </w:rPr>
            </w:pPr>
            <w:r w:rsidRPr="00BF18CB">
              <w:rPr>
                <w:b w:val="0"/>
                <w:lang w:val="en-US"/>
              </w:rPr>
              <w:t xml:space="preserve">- </w:t>
            </w:r>
            <w:r w:rsidRPr="00BF18CB">
              <w:rPr>
                <w:b w:val="0"/>
              </w:rPr>
              <w:t>Информация</w:t>
            </w:r>
            <w:r w:rsidRPr="00BF18CB">
              <w:rPr>
                <w:b w:val="0"/>
                <w:lang w:val="en-US"/>
              </w:rPr>
              <w:t xml:space="preserve"> HSPA (HS-PDSCH Activity, Modulation (QPSK, 16QAM, 64QAM), HS-PDSCH codes usage, Gross Bit Rate, Re-Tx Rate, CQI, E-DCH Activity, MIMO </w:t>
            </w:r>
            <w:r w:rsidRPr="00BF18CB">
              <w:rPr>
                <w:b w:val="0"/>
              </w:rPr>
              <w:t>и</w:t>
            </w:r>
            <w:r w:rsidRPr="00BF18CB">
              <w:rPr>
                <w:b w:val="0"/>
                <w:lang w:val="en-US"/>
              </w:rPr>
              <w:t xml:space="preserve"> </w:t>
            </w:r>
            <w:r w:rsidRPr="00BF18CB">
              <w:rPr>
                <w:b w:val="0"/>
              </w:rPr>
              <w:t>т</w:t>
            </w:r>
            <w:r w:rsidRPr="00BF18CB">
              <w:rPr>
                <w:b w:val="0"/>
                <w:lang w:val="en-US"/>
              </w:rPr>
              <w:t xml:space="preserve">. </w:t>
            </w:r>
            <w:r w:rsidRPr="00BF18CB">
              <w:rPr>
                <w:b w:val="0"/>
              </w:rPr>
              <w:t>д</w:t>
            </w:r>
            <w:r w:rsidRPr="00BF18CB">
              <w:rPr>
                <w:b w:val="0"/>
                <w:lang w:val="en-US"/>
              </w:rPr>
              <w:t>.)</w:t>
            </w:r>
          </w:p>
          <w:p w:rsidR="0077795D" w:rsidRPr="00BF18CB" w:rsidRDefault="0077795D" w:rsidP="0077795D">
            <w:pPr>
              <w:jc w:val="both"/>
              <w:rPr>
                <w:b w:val="0"/>
                <w:lang w:val="en-US"/>
              </w:rPr>
            </w:pPr>
            <w:r w:rsidRPr="00BF18CB">
              <w:rPr>
                <w:b w:val="0"/>
                <w:lang w:val="en-US"/>
              </w:rPr>
              <w:t xml:space="preserve">- </w:t>
            </w:r>
            <w:r w:rsidRPr="00BF18CB">
              <w:rPr>
                <w:b w:val="0"/>
              </w:rPr>
              <w:t>Информация</w:t>
            </w:r>
            <w:r w:rsidRPr="00BF18CB">
              <w:rPr>
                <w:b w:val="0"/>
                <w:lang w:val="en-US"/>
              </w:rPr>
              <w:t xml:space="preserve"> LTE/NR (Modulation (QPSK, 16QAM, 64QAM, 256QAM), RI, Re-Tx Rate, CQI, MIMO, BLER </w:t>
            </w:r>
            <w:r w:rsidRPr="00BF18CB">
              <w:rPr>
                <w:b w:val="0"/>
              </w:rPr>
              <w:t>и</w:t>
            </w:r>
            <w:r w:rsidRPr="00BF18CB">
              <w:rPr>
                <w:b w:val="0"/>
                <w:lang w:val="en-US"/>
              </w:rPr>
              <w:t xml:space="preserve"> </w:t>
            </w:r>
            <w:r w:rsidRPr="00BF18CB">
              <w:rPr>
                <w:b w:val="0"/>
              </w:rPr>
              <w:t>т</w:t>
            </w:r>
            <w:r w:rsidRPr="00BF18CB">
              <w:rPr>
                <w:b w:val="0"/>
                <w:lang w:val="en-US"/>
              </w:rPr>
              <w:t xml:space="preserve">. </w:t>
            </w:r>
            <w:r w:rsidRPr="00BF18CB">
              <w:rPr>
                <w:b w:val="0"/>
              </w:rPr>
              <w:t>д</w:t>
            </w:r>
            <w:r w:rsidRPr="00BF18CB">
              <w:rPr>
                <w:b w:val="0"/>
                <w:lang w:val="en-US"/>
              </w:rPr>
              <w:t>.)</w:t>
            </w:r>
          </w:p>
          <w:p w:rsidR="0077795D" w:rsidRPr="00BF18CB" w:rsidRDefault="0077795D" w:rsidP="0077795D">
            <w:pPr>
              <w:jc w:val="both"/>
              <w:rPr>
                <w:b w:val="0"/>
                <w:lang w:val="en-US"/>
              </w:rPr>
            </w:pPr>
            <w:r w:rsidRPr="00BF18CB">
              <w:rPr>
                <w:b w:val="0"/>
                <w:lang w:val="en-US"/>
              </w:rPr>
              <w:t>- Handover statistics, Ratability statistics, Access statistic.</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77795D" w:rsidRPr="0077795D"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обязательно</w:t>
            </w:r>
          </w:p>
        </w:tc>
      </w:tr>
      <w:tr w:rsidR="00274621"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847A0E" w:rsidRPr="00847A0E" w:rsidRDefault="004F5C3E" w:rsidP="00274621">
            <w:pPr>
              <w:jc w:val="both"/>
              <w:rPr>
                <w:b w:val="0"/>
                <w:lang w:val="en-US"/>
              </w:rPr>
            </w:pPr>
            <w:r>
              <w:rPr>
                <w:b w:val="0"/>
                <w:lang w:val="en-US"/>
              </w:rPr>
              <w:t>Radio qamrov mavjud bo’lmagan</w:t>
            </w:r>
            <w:r w:rsidR="00847A0E" w:rsidRPr="00847A0E">
              <w:rPr>
                <w:b w:val="0"/>
                <w:lang w:val="en-US"/>
              </w:rPr>
              <w:t xml:space="preserve"> sharoitlarda </w:t>
            </w:r>
            <w:r>
              <w:rPr>
                <w:b w:val="0"/>
                <w:lang w:val="en-US"/>
              </w:rPr>
              <w:t>CS va PS hizmatlarini</w:t>
            </w:r>
            <w:r w:rsidR="00847A0E" w:rsidRPr="00847A0E">
              <w:rPr>
                <w:b w:val="0"/>
                <w:lang w:val="en-US"/>
              </w:rPr>
              <w:t xml:space="preserve"> o'lchashni ishga tushirish</w:t>
            </w:r>
          </w:p>
          <w:p w:rsidR="00274621" w:rsidRPr="00BF18CB" w:rsidRDefault="00274621" w:rsidP="00274621">
            <w:pPr>
              <w:jc w:val="both"/>
              <w:rPr>
                <w:b w:val="0"/>
              </w:rPr>
            </w:pPr>
            <w:r w:rsidRPr="00BF18CB">
              <w:rPr>
                <w:b w:val="0"/>
              </w:rPr>
              <w:t>Запуск измерений сервисов телефонии и передачи данных в условиях отсутствия покрытия</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rPr>
            </w:pPr>
            <w:r w:rsidRPr="00C554E8">
              <w:rPr>
                <w:bCs/>
                <w:color w:val="000000"/>
                <w:lang w:val="en-US"/>
              </w:rPr>
              <w:t>обязательно</w:t>
            </w:r>
          </w:p>
        </w:tc>
      </w:tr>
      <w:tr w:rsidR="00274621" w:rsidTr="007B292C">
        <w:tc>
          <w:tcPr>
            <w:cnfStyle w:val="001000000000" w:firstRow="0" w:lastRow="0" w:firstColumn="1" w:lastColumn="0" w:oddVBand="0" w:evenVBand="0" w:oddHBand="0" w:evenHBand="0" w:firstRowFirstColumn="0" w:firstRowLastColumn="0" w:lastRowFirstColumn="0" w:lastRowLastColumn="0"/>
            <w:tcW w:w="5524" w:type="dxa"/>
          </w:tcPr>
          <w:p w:rsidR="006F1BB5" w:rsidRDefault="006F1BB5" w:rsidP="00274621">
            <w:pPr>
              <w:jc w:val="both"/>
              <w:rPr>
                <w:b w:val="0"/>
              </w:rPr>
            </w:pPr>
            <w:r w:rsidRPr="006F1BB5">
              <w:rPr>
                <w:b w:val="0"/>
              </w:rPr>
              <w:lastRenderedPageBreak/>
              <w:t>Haqiqiy vaqtda o'lchangan ko'rsatkichlarni ko'rsatish</w:t>
            </w:r>
          </w:p>
          <w:p w:rsidR="00274621" w:rsidRPr="00BF18CB" w:rsidRDefault="00274621" w:rsidP="00274621">
            <w:pPr>
              <w:jc w:val="both"/>
              <w:rPr>
                <w:b w:val="0"/>
              </w:rPr>
            </w:pPr>
            <w:r w:rsidRPr="00BF18CB">
              <w:rPr>
                <w:b w:val="0"/>
              </w:rPr>
              <w:t>Отображение измеряемых показателей в режиме реального времени</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rPr>
            </w:pPr>
            <w:r w:rsidRPr="00C554E8">
              <w:rPr>
                <w:bCs/>
                <w:color w:val="000000"/>
                <w:lang w:val="en-US"/>
              </w:rPr>
              <w:t>обязательно</w:t>
            </w:r>
          </w:p>
        </w:tc>
      </w:tr>
      <w:tr w:rsidR="00274621"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F1BB5" w:rsidRDefault="006F1BB5" w:rsidP="00274621">
            <w:pPr>
              <w:jc w:val="both"/>
              <w:rPr>
                <w:b w:val="0"/>
              </w:rPr>
            </w:pPr>
            <w:r w:rsidRPr="006F1BB5">
              <w:rPr>
                <w:b w:val="0"/>
              </w:rPr>
              <w:t>Haqiqiy vaqtda xaritada o'lchangan ko'rsatkichlarni ko'rsatish</w:t>
            </w:r>
          </w:p>
          <w:p w:rsidR="00274621" w:rsidRPr="00BF18CB" w:rsidRDefault="00274621" w:rsidP="00274621">
            <w:pPr>
              <w:jc w:val="both"/>
              <w:rPr>
                <w:b w:val="0"/>
              </w:rPr>
            </w:pPr>
            <w:r w:rsidRPr="00BF18CB">
              <w:rPr>
                <w:b w:val="0"/>
              </w:rPr>
              <w:t>Отображение измеряемых показателей на карте в режиме реального времени</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rPr>
            </w:pPr>
            <w:r w:rsidRPr="00C554E8">
              <w:rPr>
                <w:bCs/>
                <w:color w:val="000000"/>
                <w:lang w:val="en-US"/>
              </w:rPr>
              <w:t>обязательно</w:t>
            </w:r>
          </w:p>
        </w:tc>
      </w:tr>
      <w:tr w:rsidR="00274621" w:rsidTr="007B292C">
        <w:tc>
          <w:tcPr>
            <w:cnfStyle w:val="001000000000" w:firstRow="0" w:lastRow="0" w:firstColumn="1" w:lastColumn="0" w:oddVBand="0" w:evenVBand="0" w:oddHBand="0" w:evenHBand="0" w:firstRowFirstColumn="0" w:firstRowLastColumn="0" w:lastRowFirstColumn="0" w:lastRowLastColumn="0"/>
            <w:tcW w:w="5524" w:type="dxa"/>
          </w:tcPr>
          <w:p w:rsidR="0094545C" w:rsidRPr="0094545C" w:rsidRDefault="0094545C" w:rsidP="00274621">
            <w:pPr>
              <w:jc w:val="both"/>
              <w:rPr>
                <w:b w:val="0"/>
                <w:lang w:val="en-US"/>
              </w:rPr>
            </w:pPr>
            <w:r>
              <w:rPr>
                <w:b w:val="0"/>
                <w:lang w:val="en-US"/>
              </w:rPr>
              <w:t>Log</w:t>
            </w:r>
            <w:r w:rsidRPr="0094545C">
              <w:rPr>
                <w:b w:val="0"/>
                <w:lang w:val="en-US"/>
              </w:rPr>
              <w:t xml:space="preserve"> hajmi chegarasidan oshib ketishini avtomatik kuzatish</w:t>
            </w:r>
          </w:p>
          <w:p w:rsidR="00274621" w:rsidRPr="00BF18CB" w:rsidRDefault="00274621" w:rsidP="00274621">
            <w:pPr>
              <w:jc w:val="both"/>
              <w:rPr>
                <w:b w:val="0"/>
              </w:rPr>
            </w:pPr>
            <w:r w:rsidRPr="00BF18CB">
              <w:rPr>
                <w:b w:val="0"/>
              </w:rPr>
              <w:t>Автоматический контроль превышения лимита размера записываемого log-файла</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rPr>
            </w:pPr>
            <w:r w:rsidRPr="00C554E8">
              <w:rPr>
                <w:bCs/>
                <w:color w:val="000000"/>
                <w:lang w:val="en-US"/>
              </w:rPr>
              <w:t>обязательно</w:t>
            </w:r>
          </w:p>
        </w:tc>
      </w:tr>
      <w:tr w:rsidR="00274621"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02192F" w:rsidRDefault="0002192F" w:rsidP="0002192F">
            <w:pPr>
              <w:jc w:val="both"/>
              <w:rPr>
                <w:b w:val="0"/>
              </w:rPr>
            </w:pPr>
            <w:r w:rsidRPr="0002192F">
              <w:rPr>
                <w:b w:val="0"/>
              </w:rPr>
              <w:t xml:space="preserve">Ichki GPS qabul qilgichdan foydalanganda o'lchash rejimida to'liq zaryadlangan batareya bilan mobil stantsiyaning ishlash vaqti kamida </w:t>
            </w:r>
            <w:r w:rsidR="00D41161">
              <w:rPr>
                <w:b w:val="0"/>
              </w:rPr>
              <w:t>5</w:t>
            </w:r>
            <w:r w:rsidRPr="0002192F">
              <w:rPr>
                <w:b w:val="0"/>
              </w:rPr>
              <w:t xml:space="preserve"> soat bo'lishi kerak.</w:t>
            </w:r>
          </w:p>
          <w:p w:rsidR="00274621" w:rsidRPr="00BF18CB" w:rsidRDefault="00274621" w:rsidP="00D41161">
            <w:pPr>
              <w:jc w:val="both"/>
              <w:rPr>
                <w:b w:val="0"/>
              </w:rPr>
            </w:pPr>
            <w:r w:rsidRPr="00BF18CB">
              <w:rPr>
                <w:b w:val="0"/>
              </w:rPr>
              <w:t xml:space="preserve">Время работы мобильной станции при полностью заряженном аккумуляторе в режиме измерений при использовании внутреннего GPS-приёмника должно быть не менее </w:t>
            </w:r>
            <w:r w:rsidR="00D41161">
              <w:rPr>
                <w:b w:val="0"/>
              </w:rPr>
              <w:t>5</w:t>
            </w:r>
            <w:r w:rsidRPr="00BF18CB">
              <w:rPr>
                <w:b w:val="0"/>
              </w:rPr>
              <w:t xml:space="preserve"> часов</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rPr>
            </w:pPr>
            <w:r w:rsidRPr="00C554E8">
              <w:rPr>
                <w:bCs/>
                <w:color w:val="000000"/>
                <w:lang w:val="en-US"/>
              </w:rPr>
              <w:t>обязательно</w:t>
            </w:r>
          </w:p>
        </w:tc>
      </w:tr>
      <w:tr w:rsidR="00274621" w:rsidTr="007B292C">
        <w:tc>
          <w:tcPr>
            <w:cnfStyle w:val="001000000000" w:firstRow="0" w:lastRow="0" w:firstColumn="1" w:lastColumn="0" w:oddVBand="0" w:evenVBand="0" w:oddHBand="0" w:evenHBand="0" w:firstRowFirstColumn="0" w:firstRowLastColumn="0" w:lastRowFirstColumn="0" w:lastRowLastColumn="0"/>
            <w:tcW w:w="5524" w:type="dxa"/>
          </w:tcPr>
          <w:p w:rsidR="0002192F" w:rsidRPr="00691835" w:rsidRDefault="0002192F" w:rsidP="00274621">
            <w:pPr>
              <w:jc w:val="both"/>
              <w:rPr>
                <w:b w:val="0"/>
              </w:rPr>
            </w:pPr>
            <w:r w:rsidRPr="0002192F">
              <w:rPr>
                <w:b w:val="0"/>
                <w:lang w:val="en-US"/>
              </w:rPr>
              <w:t>GPSsiz</w:t>
            </w:r>
            <w:r w:rsidRPr="00691835">
              <w:rPr>
                <w:b w:val="0"/>
              </w:rPr>
              <w:t xml:space="preserve"> </w:t>
            </w:r>
            <w:r w:rsidRPr="0002192F">
              <w:rPr>
                <w:b w:val="0"/>
                <w:lang w:val="en-US"/>
              </w:rPr>
              <w:t>ichki</w:t>
            </w:r>
            <w:r w:rsidRPr="00691835">
              <w:rPr>
                <w:b w:val="0"/>
              </w:rPr>
              <w:t xml:space="preserve"> </w:t>
            </w:r>
            <w:r w:rsidRPr="0002192F">
              <w:rPr>
                <w:b w:val="0"/>
                <w:lang w:val="en-US"/>
              </w:rPr>
              <w:t>o</w:t>
            </w:r>
            <w:r w:rsidRPr="00691835">
              <w:rPr>
                <w:b w:val="0"/>
              </w:rPr>
              <w:t>'</w:t>
            </w:r>
            <w:r w:rsidRPr="0002192F">
              <w:rPr>
                <w:b w:val="0"/>
                <w:lang w:val="en-US"/>
              </w:rPr>
              <w:t>lchov</w:t>
            </w:r>
            <w:r w:rsidRPr="00691835">
              <w:rPr>
                <w:b w:val="0"/>
              </w:rPr>
              <w:t xml:space="preserve"> </w:t>
            </w:r>
            <w:r w:rsidRPr="0002192F">
              <w:rPr>
                <w:b w:val="0"/>
                <w:lang w:val="en-US"/>
              </w:rPr>
              <w:t>xaritasini</w:t>
            </w:r>
            <w:r w:rsidRPr="00691835">
              <w:rPr>
                <w:b w:val="0"/>
              </w:rPr>
              <w:t xml:space="preserve"> </w:t>
            </w:r>
            <w:r w:rsidRPr="0002192F">
              <w:rPr>
                <w:b w:val="0"/>
                <w:lang w:val="en-US"/>
              </w:rPr>
              <w:t>ta</w:t>
            </w:r>
            <w:r w:rsidRPr="00691835">
              <w:rPr>
                <w:b w:val="0"/>
              </w:rPr>
              <w:t>'</w:t>
            </w:r>
            <w:r w:rsidRPr="0002192F">
              <w:rPr>
                <w:b w:val="0"/>
                <w:lang w:val="en-US"/>
              </w:rPr>
              <w:t>minlash</w:t>
            </w:r>
          </w:p>
          <w:p w:rsidR="00274621" w:rsidRPr="00BF18CB" w:rsidRDefault="00274621" w:rsidP="00274621">
            <w:pPr>
              <w:jc w:val="both"/>
              <w:rPr>
                <w:b w:val="0"/>
              </w:rPr>
            </w:pPr>
            <w:r w:rsidRPr="00BF18CB">
              <w:rPr>
                <w:b w:val="0"/>
              </w:rPr>
              <w:t>Обеспечение привязки измерений к карте внутри помещения без GPS</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rPr>
            </w:pPr>
            <w:r w:rsidRPr="00C554E8">
              <w:rPr>
                <w:bCs/>
                <w:color w:val="000000"/>
                <w:lang w:val="en-US"/>
              </w:rPr>
              <w:t>обязательно</w:t>
            </w:r>
          </w:p>
        </w:tc>
      </w:tr>
      <w:tr w:rsidR="00274621"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D41161" w:rsidRPr="00D41161" w:rsidRDefault="00D41161" w:rsidP="00D41161">
            <w:pPr>
              <w:jc w:val="both"/>
              <w:rPr>
                <w:b w:val="0"/>
                <w:lang w:val="en-US"/>
              </w:rPr>
            </w:pPr>
            <w:r w:rsidRPr="00D41161">
              <w:rPr>
                <w:b w:val="0"/>
                <w:lang w:val="en-US"/>
              </w:rPr>
              <w:t>Mobil stantsiya uchun qo'shimcha (zaxira) batareyaning mavjudligi</w:t>
            </w:r>
          </w:p>
          <w:p w:rsidR="00274621" w:rsidRPr="00BF18CB" w:rsidRDefault="00274621" w:rsidP="00274621">
            <w:pPr>
              <w:jc w:val="both"/>
              <w:rPr>
                <w:b w:val="0"/>
              </w:rPr>
            </w:pPr>
            <w:r w:rsidRPr="00BF18CB">
              <w:rPr>
                <w:b w:val="0"/>
              </w:rPr>
              <w:t>Наличие дополнительного (запасного) аккумулятора мобильной станции</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rPr>
            </w:pPr>
            <w:r w:rsidRPr="00C554E8">
              <w:rPr>
                <w:bCs/>
                <w:color w:val="000000"/>
                <w:lang w:val="en-US"/>
              </w:rPr>
              <w:t>обязательно</w:t>
            </w:r>
          </w:p>
        </w:tc>
      </w:tr>
      <w:tr w:rsidR="00274621" w:rsidTr="007B292C">
        <w:tc>
          <w:tcPr>
            <w:cnfStyle w:val="001000000000" w:firstRow="0" w:lastRow="0" w:firstColumn="1" w:lastColumn="0" w:oddVBand="0" w:evenVBand="0" w:oddHBand="0" w:evenHBand="0" w:firstRowFirstColumn="0" w:firstRowLastColumn="0" w:lastRowFirstColumn="0" w:lastRowLastColumn="0"/>
            <w:tcW w:w="5524" w:type="dxa"/>
          </w:tcPr>
          <w:p w:rsidR="0002192F" w:rsidRDefault="0002192F" w:rsidP="0002192F">
            <w:pPr>
              <w:jc w:val="both"/>
              <w:rPr>
                <w:b w:val="0"/>
              </w:rPr>
            </w:pPr>
            <w:r w:rsidRPr="0002192F">
              <w:rPr>
                <w:b w:val="0"/>
              </w:rPr>
              <w:t>Avtomobil zaryadlovchining mavjudligi</w:t>
            </w:r>
          </w:p>
          <w:p w:rsidR="00274621" w:rsidRPr="0002192F" w:rsidRDefault="00274621" w:rsidP="00274621">
            <w:pPr>
              <w:jc w:val="both"/>
              <w:rPr>
                <w:b w:val="0"/>
              </w:rPr>
            </w:pPr>
            <w:r w:rsidRPr="00BF18CB">
              <w:rPr>
                <w:b w:val="0"/>
              </w:rPr>
              <w:t>Наличие автомобильного зарядного устройства</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274621"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rPr>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47B56" w:rsidRPr="00647B56" w:rsidRDefault="00647B56" w:rsidP="00BF18CB">
            <w:pPr>
              <w:rPr>
                <w:b w:val="0"/>
                <w:lang w:val="en-US"/>
              </w:rPr>
            </w:pPr>
            <w:r w:rsidRPr="00647B56">
              <w:rPr>
                <w:b w:val="0"/>
                <w:lang w:val="en-US"/>
              </w:rPr>
              <w:t>Mavjud PC Tel EX, LX skanerlarini ulash imkoniyati.</w:t>
            </w:r>
          </w:p>
          <w:p w:rsidR="00BF18CB" w:rsidRPr="00BF18CB" w:rsidRDefault="00BF18CB" w:rsidP="00BF18CB">
            <w:pPr>
              <w:rPr>
                <w:b w:val="0"/>
              </w:rPr>
            </w:pPr>
            <w:proofErr w:type="gramStart"/>
            <w:r w:rsidRPr="00BF18CB">
              <w:rPr>
                <w:b w:val="0"/>
              </w:rPr>
              <w:t>Возможность  подключения</w:t>
            </w:r>
            <w:proofErr w:type="gramEnd"/>
            <w:r w:rsidRPr="00BF18CB">
              <w:rPr>
                <w:b w:val="0"/>
              </w:rPr>
              <w:t xml:space="preserve"> существующих сканеров PC Tel </w:t>
            </w:r>
            <w:r w:rsidRPr="00BF18CB">
              <w:rPr>
                <w:b w:val="0"/>
                <w:lang w:val="en-US"/>
              </w:rPr>
              <w:t>EX</w:t>
            </w:r>
            <w:r w:rsidRPr="00BF18CB">
              <w:rPr>
                <w:b w:val="0"/>
              </w:rPr>
              <w:t xml:space="preserve">, </w:t>
            </w:r>
            <w:r w:rsidRPr="00BF18CB">
              <w:rPr>
                <w:b w:val="0"/>
                <w:lang w:val="en-US"/>
              </w:rPr>
              <w:t>LX</w:t>
            </w:r>
            <w:r w:rsidRPr="00BF18CB">
              <w:rPr>
                <w:b w:val="0"/>
              </w:rPr>
              <w:t xml:space="preserve">.  </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rPr>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647B56" w:rsidRPr="00647B56" w:rsidRDefault="00647B56" w:rsidP="00647B56">
            <w:pPr>
              <w:rPr>
                <w:b w:val="0"/>
                <w:lang w:val="en-US"/>
              </w:rPr>
            </w:pPr>
            <w:r w:rsidRPr="00647B56">
              <w:rPr>
                <w:b w:val="0"/>
                <w:lang w:val="en-US"/>
              </w:rPr>
              <w:t>Yozilgan o'lchov fayllarini o'ynatish imkoniyati.</w:t>
            </w:r>
          </w:p>
          <w:p w:rsidR="00BF18CB" w:rsidRPr="00BF18CB" w:rsidRDefault="00BF18CB" w:rsidP="00BF18CB">
            <w:pPr>
              <w:rPr>
                <w:b w:val="0"/>
              </w:rPr>
            </w:pPr>
            <w:r w:rsidRPr="00BF18CB">
              <w:rPr>
                <w:b w:val="0"/>
              </w:rPr>
              <w:t>Возможность воспроизведения (проигрывания) записанных файлов измерений.</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rPr>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47B56" w:rsidRPr="00647B56" w:rsidRDefault="00647B56" w:rsidP="00BF18CB">
            <w:pPr>
              <w:rPr>
                <w:lang w:val="en-US"/>
              </w:rPr>
            </w:pPr>
            <w:r w:rsidRPr="00647B56">
              <w:rPr>
                <w:lang w:val="en-US"/>
              </w:rPr>
              <w:t>Tarmoq va texnologiyani qo'llab-quvvatlash talablari</w:t>
            </w:r>
          </w:p>
          <w:p w:rsidR="00BF18CB" w:rsidRPr="00BF18CB" w:rsidRDefault="00BF18CB" w:rsidP="00BF18CB">
            <w:r w:rsidRPr="00BF18CB">
              <w:t>Требования к поддержке сетей и технологий</w:t>
            </w:r>
          </w:p>
        </w:tc>
        <w:tc>
          <w:tcPr>
            <w:tcW w:w="4387" w:type="dxa"/>
          </w:tcPr>
          <w:p w:rsidR="00BF18CB" w:rsidRPr="00C554E8" w:rsidRDefault="00BF18CB" w:rsidP="00BF18CB">
            <w:pPr>
              <w:jc w:val="center"/>
              <w:cnfStyle w:val="000000100000" w:firstRow="0" w:lastRow="0" w:firstColumn="0" w:lastColumn="0" w:oddVBand="0" w:evenVBand="0" w:oddHBand="1" w:evenHBand="0" w:firstRowFirstColumn="0" w:firstRowLastColumn="0" w:lastRowFirstColumn="0" w:lastRowLastColumn="0"/>
              <w:rPr>
                <w:bCs/>
                <w:color w:val="000000"/>
              </w:rPr>
            </w:pP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6B34FD" w:rsidRPr="006B34FD" w:rsidRDefault="006B34FD" w:rsidP="006B34FD">
            <w:pPr>
              <w:rPr>
                <w:b w:val="0"/>
              </w:rPr>
            </w:pPr>
            <w:r w:rsidRPr="006B34FD">
              <w:rPr>
                <w:b w:val="0"/>
                <w:lang w:val="en-US"/>
              </w:rPr>
              <w:t>Telefoniya</w:t>
            </w:r>
            <w:r w:rsidRPr="006B34FD">
              <w:rPr>
                <w:b w:val="0"/>
              </w:rPr>
              <w:t xml:space="preserve"> </w:t>
            </w:r>
            <w:r w:rsidRPr="006B34FD">
              <w:rPr>
                <w:b w:val="0"/>
                <w:lang w:val="en-US"/>
              </w:rPr>
              <w:t>xizmatlarini</w:t>
            </w:r>
            <w:r w:rsidRPr="006B34FD">
              <w:rPr>
                <w:b w:val="0"/>
              </w:rPr>
              <w:t xml:space="preserve"> </w:t>
            </w:r>
            <w:r w:rsidRPr="006B34FD">
              <w:rPr>
                <w:b w:val="0"/>
                <w:lang w:val="en-US"/>
              </w:rPr>
              <w:t>sinab</w:t>
            </w:r>
            <w:r w:rsidRPr="006B34FD">
              <w:rPr>
                <w:b w:val="0"/>
              </w:rPr>
              <w:t xml:space="preserve"> </w:t>
            </w:r>
            <w:r w:rsidRPr="006B34FD">
              <w:rPr>
                <w:b w:val="0"/>
                <w:lang w:val="en-US"/>
              </w:rPr>
              <w:t>ko</w:t>
            </w:r>
            <w:r w:rsidRPr="006B34FD">
              <w:rPr>
                <w:b w:val="0"/>
              </w:rPr>
              <w:t>'</w:t>
            </w:r>
            <w:r w:rsidRPr="006B34FD">
              <w:rPr>
                <w:b w:val="0"/>
                <w:lang w:val="en-US"/>
              </w:rPr>
              <w:t>rish</w:t>
            </w:r>
            <w:r w:rsidRPr="006B34FD">
              <w:rPr>
                <w:b w:val="0"/>
              </w:rPr>
              <w:t xml:space="preserve"> </w:t>
            </w:r>
            <w:r w:rsidRPr="006B34FD">
              <w:rPr>
                <w:b w:val="0"/>
                <w:lang w:val="en-US"/>
              </w:rPr>
              <w:t>uchun</w:t>
            </w:r>
            <w:r w:rsidRPr="006B34FD">
              <w:rPr>
                <w:b w:val="0"/>
              </w:rPr>
              <w:t xml:space="preserve"> </w:t>
            </w:r>
            <w:r w:rsidRPr="006B34FD">
              <w:rPr>
                <w:b w:val="0"/>
                <w:lang w:val="en-US"/>
              </w:rPr>
              <w:t>ulangan</w:t>
            </w:r>
            <w:r w:rsidRPr="006B34FD">
              <w:rPr>
                <w:b w:val="0"/>
              </w:rPr>
              <w:t xml:space="preserve"> </w:t>
            </w:r>
            <w:r w:rsidRPr="006B34FD">
              <w:rPr>
                <w:b w:val="0"/>
                <w:lang w:val="en-US"/>
              </w:rPr>
              <w:t>mobil</w:t>
            </w:r>
            <w:r w:rsidRPr="006B34FD">
              <w:rPr>
                <w:b w:val="0"/>
              </w:rPr>
              <w:t xml:space="preserve"> </w:t>
            </w:r>
            <w:r w:rsidRPr="006B34FD">
              <w:rPr>
                <w:b w:val="0"/>
                <w:lang w:val="en-US"/>
              </w:rPr>
              <w:t>stantsiyalar</w:t>
            </w:r>
            <w:r w:rsidRPr="006B34FD">
              <w:rPr>
                <w:b w:val="0"/>
              </w:rPr>
              <w:t xml:space="preserve"> </w:t>
            </w:r>
            <w:r w:rsidRPr="006B34FD">
              <w:rPr>
                <w:b w:val="0"/>
                <w:lang w:val="en-US"/>
              </w:rPr>
              <w:t>tarmoqlarda</w:t>
            </w:r>
            <w:r w:rsidRPr="006B34FD">
              <w:rPr>
                <w:b w:val="0"/>
              </w:rPr>
              <w:t xml:space="preserve"> </w:t>
            </w:r>
            <w:r w:rsidRPr="006B34FD">
              <w:rPr>
                <w:b w:val="0"/>
                <w:lang w:val="en-US"/>
              </w:rPr>
              <w:t>ishlashi</w:t>
            </w:r>
            <w:r w:rsidRPr="006B34FD">
              <w:rPr>
                <w:b w:val="0"/>
              </w:rPr>
              <w:t xml:space="preserve"> </w:t>
            </w:r>
            <w:r w:rsidRPr="006B34FD">
              <w:rPr>
                <w:b w:val="0"/>
                <w:lang w:val="en-US"/>
              </w:rPr>
              <w:t>kerak</w:t>
            </w:r>
            <w:r w:rsidRPr="006B34FD">
              <w:rPr>
                <w:b w:val="0"/>
              </w:rPr>
              <w:t xml:space="preserve"> </w:t>
            </w:r>
            <w:r w:rsidRPr="00BF18CB">
              <w:rPr>
                <w:b w:val="0"/>
              </w:rPr>
              <w:t>GSM 900, GSM 1800, WCDMA 2100, LTE/</w:t>
            </w:r>
            <w:r w:rsidRPr="00BF18CB">
              <w:rPr>
                <w:b w:val="0"/>
                <w:lang w:val="en-US"/>
              </w:rPr>
              <w:t>NR</w:t>
            </w:r>
            <w:r w:rsidRPr="00BF18CB">
              <w:rPr>
                <w:b w:val="0"/>
              </w:rPr>
              <w:t xml:space="preserve"> 700, 800, 1800, 2100, 2300 </w:t>
            </w:r>
            <w:r w:rsidRPr="00BF18CB">
              <w:rPr>
                <w:b w:val="0"/>
                <w:lang w:val="en-US"/>
              </w:rPr>
              <w:t>TDD</w:t>
            </w:r>
            <w:r w:rsidRPr="00BF18CB">
              <w:rPr>
                <w:b w:val="0"/>
              </w:rPr>
              <w:t>, 2500</w:t>
            </w:r>
            <w:r w:rsidRPr="00BF18CB">
              <w:rPr>
                <w:b w:val="0"/>
                <w:lang w:val="en-US"/>
              </w:rPr>
              <w:t>TDD</w:t>
            </w:r>
            <w:r w:rsidRPr="00BF18CB">
              <w:rPr>
                <w:b w:val="0"/>
              </w:rPr>
              <w:t xml:space="preserve">, 2600, </w:t>
            </w:r>
            <w:r w:rsidRPr="00BF18CB">
              <w:rPr>
                <w:b w:val="0"/>
                <w:lang w:val="en-US"/>
              </w:rPr>
              <w:t>C</w:t>
            </w:r>
            <w:r w:rsidRPr="00BF18CB">
              <w:rPr>
                <w:b w:val="0"/>
              </w:rPr>
              <w:t>-</w:t>
            </w:r>
            <w:r w:rsidRPr="00BF18CB">
              <w:rPr>
                <w:b w:val="0"/>
                <w:lang w:val="en-US"/>
              </w:rPr>
              <w:t>band</w:t>
            </w:r>
            <w:r w:rsidRPr="00BF18CB">
              <w:rPr>
                <w:b w:val="0"/>
              </w:rPr>
              <w:t>.</w:t>
            </w:r>
          </w:p>
          <w:p w:rsidR="00BF18CB" w:rsidRPr="00BF18CB" w:rsidRDefault="00BF18CB" w:rsidP="00BF18CB">
            <w:pPr>
              <w:rPr>
                <w:b w:val="0"/>
              </w:rPr>
            </w:pPr>
            <w:r w:rsidRPr="00BF18CB">
              <w:rPr>
                <w:b w:val="0"/>
              </w:rPr>
              <w:t>Подключаемые мобильные станции для тестирования сервисов телефонии должны работать в сетях GSM 900, GSM 1800, WCDMA 2100, LTE/</w:t>
            </w:r>
            <w:r w:rsidRPr="00BF18CB">
              <w:rPr>
                <w:b w:val="0"/>
                <w:lang w:val="en-US"/>
              </w:rPr>
              <w:t>NR</w:t>
            </w:r>
            <w:r w:rsidRPr="00BF18CB">
              <w:rPr>
                <w:b w:val="0"/>
              </w:rPr>
              <w:t xml:space="preserve"> 700, 800, 1800, 2100, 2300 </w:t>
            </w:r>
            <w:r w:rsidRPr="00BF18CB">
              <w:rPr>
                <w:b w:val="0"/>
                <w:lang w:val="en-US"/>
              </w:rPr>
              <w:t>TDD</w:t>
            </w:r>
            <w:r w:rsidRPr="00BF18CB">
              <w:rPr>
                <w:b w:val="0"/>
              </w:rPr>
              <w:t>, 2500</w:t>
            </w:r>
            <w:r w:rsidRPr="00BF18CB">
              <w:rPr>
                <w:b w:val="0"/>
                <w:lang w:val="en-US"/>
              </w:rPr>
              <w:t>TDD</w:t>
            </w:r>
            <w:r w:rsidRPr="00BF18CB">
              <w:rPr>
                <w:b w:val="0"/>
              </w:rPr>
              <w:t xml:space="preserve">, 2600, </w:t>
            </w:r>
            <w:r w:rsidRPr="00BF18CB">
              <w:rPr>
                <w:b w:val="0"/>
                <w:lang w:val="en-US"/>
              </w:rPr>
              <w:t>C</w:t>
            </w:r>
            <w:r w:rsidRPr="00BF18CB">
              <w:rPr>
                <w:b w:val="0"/>
              </w:rPr>
              <w:t>-</w:t>
            </w:r>
            <w:r w:rsidRPr="00BF18CB">
              <w:rPr>
                <w:b w:val="0"/>
                <w:lang w:val="en-US"/>
              </w:rPr>
              <w:t>band</w:t>
            </w:r>
            <w:r w:rsidRPr="00BF18CB">
              <w:rPr>
                <w:b w:val="0"/>
              </w:rPr>
              <w:t>.</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B34FD" w:rsidRPr="00BE1AC3" w:rsidRDefault="006B34FD" w:rsidP="00BF18CB">
            <w:pPr>
              <w:rPr>
                <w:b w:val="0"/>
              </w:rPr>
            </w:pPr>
            <w:r w:rsidRPr="006B34FD">
              <w:rPr>
                <w:b w:val="0"/>
              </w:rPr>
              <w:t xml:space="preserve">Tarmoqlarda ulanishi mumkin bo'lgan mobil stantsiyalar yoki ma'lumotlar xizmatlarini sinab ko'rish uchun o'rnatilgan modullar ishlashi kerak </w:t>
            </w:r>
            <w:r w:rsidRPr="00BF18CB">
              <w:rPr>
                <w:b w:val="0"/>
              </w:rPr>
              <w:t>GSM 900, GSM 1800, WCDMA 2100, LTE/</w:t>
            </w:r>
            <w:r w:rsidRPr="00BF18CB">
              <w:rPr>
                <w:b w:val="0"/>
                <w:lang w:val="en-US"/>
              </w:rPr>
              <w:t>NR</w:t>
            </w:r>
            <w:r w:rsidRPr="00BF18CB">
              <w:rPr>
                <w:b w:val="0"/>
              </w:rPr>
              <w:t xml:space="preserve"> 700, 800, 1800, 2100, 2300 </w:t>
            </w:r>
            <w:r w:rsidRPr="00BF18CB">
              <w:rPr>
                <w:b w:val="0"/>
                <w:lang w:val="en-US"/>
              </w:rPr>
              <w:t>TDD</w:t>
            </w:r>
            <w:r w:rsidRPr="00BF18CB">
              <w:rPr>
                <w:b w:val="0"/>
              </w:rPr>
              <w:t>, 2500</w:t>
            </w:r>
            <w:r w:rsidRPr="00BF18CB">
              <w:rPr>
                <w:b w:val="0"/>
                <w:lang w:val="en-US"/>
              </w:rPr>
              <w:t>TDD</w:t>
            </w:r>
            <w:r w:rsidRPr="00BF18CB">
              <w:rPr>
                <w:b w:val="0"/>
              </w:rPr>
              <w:t xml:space="preserve">, 2600, </w:t>
            </w:r>
            <w:r w:rsidRPr="00BF18CB">
              <w:rPr>
                <w:b w:val="0"/>
                <w:lang w:val="en-US"/>
              </w:rPr>
              <w:t>C</w:t>
            </w:r>
            <w:r w:rsidRPr="00BF18CB">
              <w:rPr>
                <w:b w:val="0"/>
              </w:rPr>
              <w:t>-</w:t>
            </w:r>
            <w:r w:rsidRPr="00BF18CB">
              <w:rPr>
                <w:b w:val="0"/>
                <w:lang w:val="en-US"/>
              </w:rPr>
              <w:t>band</w:t>
            </w:r>
            <w:r w:rsidRPr="00BF18CB">
              <w:rPr>
                <w:b w:val="0"/>
              </w:rPr>
              <w:t xml:space="preserve"> по </w:t>
            </w:r>
            <w:proofErr w:type="gramStart"/>
            <w:r w:rsidRPr="00BF18CB">
              <w:rPr>
                <w:b w:val="0"/>
              </w:rPr>
              <w:t>технологиям  GPRS</w:t>
            </w:r>
            <w:proofErr w:type="gramEnd"/>
            <w:r w:rsidRPr="00BF18CB">
              <w:rPr>
                <w:b w:val="0"/>
              </w:rPr>
              <w:t xml:space="preserve">, EDGE,  R99, HSDPA, HSUPA,  HSPA, HSPA+ , LTE, </w:t>
            </w:r>
            <w:r w:rsidRPr="00BF18CB">
              <w:rPr>
                <w:b w:val="0"/>
                <w:lang w:val="en-US"/>
              </w:rPr>
              <w:t>LTE</w:t>
            </w:r>
            <w:r w:rsidRPr="00BF18CB">
              <w:rPr>
                <w:b w:val="0"/>
              </w:rPr>
              <w:t>-</w:t>
            </w:r>
            <w:r w:rsidRPr="00BF18CB">
              <w:rPr>
                <w:b w:val="0"/>
                <w:lang w:val="en-US"/>
              </w:rPr>
              <w:t>A</w:t>
            </w:r>
            <w:r w:rsidRPr="00BF18CB">
              <w:rPr>
                <w:b w:val="0"/>
              </w:rPr>
              <w:t xml:space="preserve"> (2cca, 3cca,4/5cca), NR (SA/NSA)</w:t>
            </w:r>
            <w:r w:rsidR="00BE1AC3" w:rsidRPr="00BE1AC3">
              <w:rPr>
                <w:b w:val="0"/>
              </w:rPr>
              <w:t xml:space="preserve">, </w:t>
            </w:r>
            <w:r w:rsidR="00BE1AC3" w:rsidRPr="00BE1AC3">
              <w:rPr>
                <w:b w:val="0"/>
                <w:lang w:val="en-US"/>
              </w:rPr>
              <w:t>NB</w:t>
            </w:r>
            <w:r w:rsidR="00BE1AC3" w:rsidRPr="00BE1AC3">
              <w:rPr>
                <w:b w:val="0"/>
              </w:rPr>
              <w:t>-</w:t>
            </w:r>
            <w:r w:rsidR="00BE1AC3" w:rsidRPr="00BE1AC3">
              <w:rPr>
                <w:b w:val="0"/>
                <w:lang w:val="en-US"/>
              </w:rPr>
              <w:t>IoT</w:t>
            </w:r>
          </w:p>
          <w:p w:rsidR="00BF18CB" w:rsidRPr="00BE1AC3" w:rsidRDefault="00BF18CB" w:rsidP="00BF18CB">
            <w:pPr>
              <w:rPr>
                <w:b w:val="0"/>
              </w:rPr>
            </w:pPr>
            <w:r w:rsidRPr="00BF18CB">
              <w:rPr>
                <w:b w:val="0"/>
              </w:rPr>
              <w:lastRenderedPageBreak/>
              <w:t xml:space="preserve">Подключаемые мобильные станции или встроенные модули для тестирования сервисов передачи данных </w:t>
            </w:r>
            <w:proofErr w:type="gramStart"/>
            <w:r w:rsidRPr="00BF18CB">
              <w:rPr>
                <w:b w:val="0"/>
              </w:rPr>
              <w:t>должны  работать</w:t>
            </w:r>
            <w:proofErr w:type="gramEnd"/>
            <w:r w:rsidRPr="00BF18CB">
              <w:rPr>
                <w:b w:val="0"/>
              </w:rPr>
              <w:t xml:space="preserve"> в сетях GSM 900, GSM 1800, WCDMA 2100, LTE/</w:t>
            </w:r>
            <w:r w:rsidRPr="00BF18CB">
              <w:rPr>
                <w:b w:val="0"/>
                <w:lang w:val="en-US"/>
              </w:rPr>
              <w:t>NR</w:t>
            </w:r>
            <w:r w:rsidRPr="00BF18CB">
              <w:rPr>
                <w:b w:val="0"/>
              </w:rPr>
              <w:t xml:space="preserve"> 700, 800, 1800, 2100, 2300 </w:t>
            </w:r>
            <w:r w:rsidRPr="00BF18CB">
              <w:rPr>
                <w:b w:val="0"/>
                <w:lang w:val="en-US"/>
              </w:rPr>
              <w:t>TDD</w:t>
            </w:r>
            <w:r w:rsidRPr="00BF18CB">
              <w:rPr>
                <w:b w:val="0"/>
              </w:rPr>
              <w:t>, 2500</w:t>
            </w:r>
            <w:r w:rsidRPr="00BF18CB">
              <w:rPr>
                <w:b w:val="0"/>
                <w:lang w:val="en-US"/>
              </w:rPr>
              <w:t>TDD</w:t>
            </w:r>
            <w:r w:rsidRPr="00BF18CB">
              <w:rPr>
                <w:b w:val="0"/>
              </w:rPr>
              <w:t xml:space="preserve">, 2600, </w:t>
            </w:r>
            <w:r w:rsidRPr="00BF18CB">
              <w:rPr>
                <w:b w:val="0"/>
                <w:lang w:val="en-US"/>
              </w:rPr>
              <w:t>C</w:t>
            </w:r>
            <w:r w:rsidRPr="00BF18CB">
              <w:rPr>
                <w:b w:val="0"/>
              </w:rPr>
              <w:t>-</w:t>
            </w:r>
            <w:r w:rsidRPr="00BF18CB">
              <w:rPr>
                <w:b w:val="0"/>
                <w:lang w:val="en-US"/>
              </w:rPr>
              <w:t>band</w:t>
            </w:r>
            <w:r w:rsidRPr="00BF18CB">
              <w:rPr>
                <w:b w:val="0"/>
              </w:rPr>
              <w:t xml:space="preserve"> по технологиям  GPRS, EDGE,  R99, HSDPA, HSUPA,  HSPA, HSPA+ , LTE, </w:t>
            </w:r>
            <w:r w:rsidRPr="00BF18CB">
              <w:rPr>
                <w:b w:val="0"/>
                <w:lang w:val="en-US"/>
              </w:rPr>
              <w:t>LTE</w:t>
            </w:r>
            <w:r w:rsidRPr="00BF18CB">
              <w:rPr>
                <w:b w:val="0"/>
              </w:rPr>
              <w:t>-</w:t>
            </w:r>
            <w:r w:rsidRPr="00BF18CB">
              <w:rPr>
                <w:b w:val="0"/>
                <w:lang w:val="en-US"/>
              </w:rPr>
              <w:t>A</w:t>
            </w:r>
            <w:r w:rsidRPr="00BF18CB">
              <w:rPr>
                <w:b w:val="0"/>
              </w:rPr>
              <w:t xml:space="preserve"> (2cca, 3cca,4/5cca), NR (SA/NSA)</w:t>
            </w:r>
            <w:r w:rsidR="00BE1AC3" w:rsidRPr="00BE1AC3">
              <w:rPr>
                <w:b w:val="0"/>
              </w:rPr>
              <w:t xml:space="preserve">, </w:t>
            </w:r>
            <w:r w:rsidR="00BE1AC3" w:rsidRPr="00BE1AC3">
              <w:rPr>
                <w:b w:val="0"/>
                <w:lang w:val="en-US"/>
              </w:rPr>
              <w:t>NB</w:t>
            </w:r>
            <w:r w:rsidR="00BE1AC3" w:rsidRPr="00BE1AC3">
              <w:rPr>
                <w:b w:val="0"/>
              </w:rPr>
              <w:t>-</w:t>
            </w:r>
            <w:r w:rsidR="00BE1AC3" w:rsidRPr="00BE1AC3">
              <w:rPr>
                <w:b w:val="0"/>
                <w:lang w:val="en-US"/>
              </w:rPr>
              <w:t>IoT</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lastRenderedPageBreak/>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FB3C35" w:rsidRDefault="00FB3C35" w:rsidP="00BF18CB">
            <w:r w:rsidRPr="00FB3C35">
              <w:lastRenderedPageBreak/>
              <w:t>O'lchanadigan ko'rsatkichlarga qo'yiladigan talablar</w:t>
            </w:r>
          </w:p>
          <w:p w:rsidR="00BF18CB" w:rsidRPr="0088063F" w:rsidRDefault="00BF18CB" w:rsidP="00BF18CB">
            <w:r w:rsidRPr="0088063F">
              <w:t>Требования к измеряемым показателям</w:t>
            </w:r>
          </w:p>
        </w:tc>
        <w:tc>
          <w:tcPr>
            <w:tcW w:w="4387" w:type="dxa"/>
          </w:tcPr>
          <w:p w:rsidR="00BF18CB" w:rsidRPr="00FB3C35" w:rsidRDefault="00BF18CB" w:rsidP="00BF18CB">
            <w:pPr>
              <w:jc w:val="center"/>
              <w:cnfStyle w:val="000000000000" w:firstRow="0" w:lastRow="0" w:firstColumn="0" w:lastColumn="0" w:oddVBand="0" w:evenVBand="0" w:oddHBand="0" w:evenHBand="0" w:firstRowFirstColumn="0" w:firstRowLastColumn="0" w:lastRowFirstColumn="0" w:lastRowLastColumn="0"/>
            </w:pP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FB3C35" w:rsidRDefault="00FB3C35" w:rsidP="00FB3C35">
            <w:pPr>
              <w:rPr>
                <w:b w:val="0"/>
              </w:rPr>
            </w:pPr>
            <w:r w:rsidRPr="00FB3C35">
              <w:rPr>
                <w:b w:val="0"/>
              </w:rPr>
              <w:t>Nutq sifatini o'lchash test kanalining ikkala uchida ITU P863 (POLQA) algoritmlari yordamida amalga oshirilishi kerak.</w:t>
            </w:r>
          </w:p>
          <w:p w:rsidR="00BF18CB" w:rsidRPr="00BF18CB" w:rsidRDefault="00BF18CB" w:rsidP="00BF18CB">
            <w:pPr>
              <w:rPr>
                <w:b w:val="0"/>
              </w:rPr>
            </w:pPr>
            <w:r w:rsidRPr="00BF18CB">
              <w:rPr>
                <w:b w:val="0"/>
              </w:rPr>
              <w:t>Измерение качества речи должно проводиться по алгоритмам ITU P863 (POLQA) на обоих окончаниях канала тестирования.</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FB3C35" w:rsidRPr="00FB3C35" w:rsidRDefault="00FB3C35" w:rsidP="00FB3C35">
            <w:pPr>
              <w:rPr>
                <w:b w:val="0"/>
                <w:lang w:val="en-US"/>
              </w:rPr>
            </w:pPr>
            <w:r w:rsidRPr="00FB3C35">
              <w:rPr>
                <w:b w:val="0"/>
                <w:lang w:val="en-US"/>
              </w:rPr>
              <w:t>Radio qamrovi va xizmat mavjudligidan qat'i nazar, mobil stantsiyaning boshqaruv buyruqlarini (markerlarini) yozib olish.</w:t>
            </w:r>
          </w:p>
          <w:p w:rsidR="00BF18CB" w:rsidRPr="00BF18CB" w:rsidRDefault="00BF18CB" w:rsidP="00BF18CB">
            <w:pPr>
              <w:rPr>
                <w:b w:val="0"/>
              </w:rPr>
            </w:pPr>
            <w:r w:rsidRPr="00BF18CB">
              <w:rPr>
                <w:b w:val="0"/>
              </w:rPr>
              <w:t xml:space="preserve">Запись команд управления (маркеров) мобильной станцией, независимо </w:t>
            </w:r>
            <w:proofErr w:type="gramStart"/>
            <w:r w:rsidRPr="00BF18CB">
              <w:rPr>
                <w:b w:val="0"/>
              </w:rPr>
              <w:t>от  наличия</w:t>
            </w:r>
            <w:proofErr w:type="gramEnd"/>
            <w:r w:rsidRPr="00BF18CB">
              <w:rPr>
                <w:b w:val="0"/>
              </w:rPr>
              <w:t xml:space="preserve"> радио покрытия и доступности сервисов.</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FB3C35" w:rsidRPr="00FB3C35" w:rsidRDefault="00FB3C35" w:rsidP="00FB3C35">
            <w:pPr>
              <w:rPr>
                <w:b w:val="0"/>
                <w:lang w:val="en-US"/>
              </w:rPr>
            </w:pPr>
            <w:r w:rsidRPr="00FB3C35">
              <w:rPr>
                <w:b w:val="0"/>
                <w:lang w:val="en-US"/>
              </w:rPr>
              <w:t>Radio interfeysida mobillikni boshqarish va qo'ng'iroqlarni boshqarish uchun xabarlarni yozib olish (3-qavat).</w:t>
            </w:r>
          </w:p>
          <w:p w:rsidR="00BF18CB" w:rsidRPr="00BF18CB" w:rsidRDefault="00BF18CB" w:rsidP="00BF18CB">
            <w:pPr>
              <w:rPr>
                <w:b w:val="0"/>
              </w:rPr>
            </w:pPr>
            <w:r w:rsidRPr="00BF18CB">
              <w:rPr>
                <w:b w:val="0"/>
              </w:rPr>
              <w:t>Запись сообщений (Layer 3) управления мобильностью и контроля вызова на радио интерфейсе.</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FB3C35" w:rsidRDefault="00FB3C35" w:rsidP="00FB3C35">
            <w:pPr>
              <w:rPr>
                <w:b w:val="0"/>
              </w:rPr>
            </w:pPr>
            <w:r w:rsidRPr="00FB3C35">
              <w:rPr>
                <w:b w:val="0"/>
              </w:rPr>
              <w:t>HTTP, FTP xizmatida foydalanuvchi ma'lumotlarini uzatish tezligini o'lchash.</w:t>
            </w:r>
          </w:p>
          <w:p w:rsidR="00BF18CB" w:rsidRPr="00BF18CB" w:rsidRDefault="00BF18CB" w:rsidP="00BF18CB">
            <w:pPr>
              <w:rPr>
                <w:b w:val="0"/>
              </w:rPr>
            </w:pPr>
            <w:r w:rsidRPr="00BF18CB">
              <w:rPr>
                <w:b w:val="0"/>
              </w:rPr>
              <w:t>Измерение скорости передачи пользовательских данных в сервисе HTTP, FTP.</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FB3C35" w:rsidRPr="00FB3C35" w:rsidRDefault="00FB3C35" w:rsidP="00BF18CB">
            <w:pPr>
              <w:rPr>
                <w:b w:val="0"/>
                <w:lang w:val="en-US"/>
              </w:rPr>
            </w:pPr>
            <w:r w:rsidRPr="00FB3C35">
              <w:rPr>
                <w:b w:val="0"/>
                <w:lang w:val="en-US"/>
              </w:rPr>
              <w:t>Mobil terminaldan GSM tarmoqlaridagi tayanch stantsiyalardan olingan tizim ma'lumotlarini o'qish.</w:t>
            </w:r>
          </w:p>
          <w:p w:rsidR="00BF18CB" w:rsidRPr="00BF18CB" w:rsidRDefault="00FB3C35" w:rsidP="00BF18CB">
            <w:pPr>
              <w:rPr>
                <w:b w:val="0"/>
              </w:rPr>
            </w:pPr>
            <w:r w:rsidRPr="00BF18CB">
              <w:rPr>
                <w:b w:val="0"/>
              </w:rPr>
              <w:t xml:space="preserve">Считывание с мобильного терминала получаемой от базовых </w:t>
            </w:r>
            <w:proofErr w:type="gramStart"/>
            <w:r w:rsidRPr="00BF18CB">
              <w:rPr>
                <w:b w:val="0"/>
              </w:rPr>
              <w:t>станций  системной</w:t>
            </w:r>
            <w:proofErr w:type="gramEnd"/>
            <w:r w:rsidRPr="00BF18CB">
              <w:rPr>
                <w:b w:val="0"/>
              </w:rPr>
              <w:t xml:space="preserve"> информации в сетях GSM.</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E20D46" w:rsidRDefault="00E20D46" w:rsidP="00E20D46">
            <w:pPr>
              <w:rPr>
                <w:b w:val="0"/>
                <w:lang w:val="en-US"/>
              </w:rPr>
            </w:pPr>
            <w:r w:rsidRPr="00E20D46">
              <w:rPr>
                <w:b w:val="0"/>
                <w:lang w:val="en-US"/>
              </w:rPr>
              <w:t>Mobil terminaldan tarmoqlardagi tayanch stansiyalarning tizim ma'lumotlarini o'qish</w:t>
            </w:r>
            <w:r>
              <w:rPr>
                <w:b w:val="0"/>
                <w:lang w:val="en-US"/>
              </w:rPr>
              <w:t xml:space="preserve"> </w:t>
            </w:r>
            <w:r w:rsidRPr="00E20D46">
              <w:rPr>
                <w:b w:val="0"/>
                <w:lang w:val="en-US"/>
              </w:rPr>
              <w:t>WCDMA/HSDPA/HSPA+/LTE/</w:t>
            </w:r>
            <w:r w:rsidRPr="00BF18CB">
              <w:rPr>
                <w:b w:val="0"/>
                <w:lang w:val="en-US"/>
              </w:rPr>
              <w:t>LTE</w:t>
            </w:r>
            <w:r w:rsidRPr="00E20D46">
              <w:rPr>
                <w:b w:val="0"/>
                <w:lang w:val="en-US"/>
              </w:rPr>
              <w:t>+/</w:t>
            </w:r>
            <w:r w:rsidRPr="00BF18CB">
              <w:rPr>
                <w:b w:val="0"/>
                <w:lang w:val="en-US"/>
              </w:rPr>
              <w:t>NR</w:t>
            </w:r>
            <w:r w:rsidRPr="00E20D46">
              <w:rPr>
                <w:b w:val="0"/>
                <w:lang w:val="en-US"/>
              </w:rPr>
              <w:t>.</w:t>
            </w:r>
          </w:p>
          <w:p w:rsidR="00E20D46" w:rsidRPr="00E20D46" w:rsidRDefault="00E20D46" w:rsidP="00E20D46">
            <w:pPr>
              <w:rPr>
                <w:b w:val="0"/>
                <w:lang w:val="en-US"/>
              </w:rPr>
            </w:pPr>
          </w:p>
          <w:p w:rsidR="00BF18CB" w:rsidRPr="00BF18CB" w:rsidRDefault="00E20D46" w:rsidP="00BF18CB">
            <w:pPr>
              <w:rPr>
                <w:b w:val="0"/>
              </w:rPr>
            </w:pPr>
            <w:r w:rsidRPr="00BF18CB">
              <w:rPr>
                <w:b w:val="0"/>
              </w:rPr>
              <w:t xml:space="preserve">Считывание с мобильного терминала системной информации базовых станций в сетях </w:t>
            </w:r>
            <w:r w:rsidR="00BF18CB" w:rsidRPr="00BF18CB">
              <w:rPr>
                <w:b w:val="0"/>
              </w:rPr>
              <w:t>WCDMA/HSDPA/HSPA+/LTE/</w:t>
            </w:r>
            <w:r w:rsidR="00BF18CB" w:rsidRPr="00BF18CB">
              <w:rPr>
                <w:b w:val="0"/>
                <w:lang w:val="en-US"/>
              </w:rPr>
              <w:t>LTE</w:t>
            </w:r>
            <w:r w:rsidR="00BF18CB" w:rsidRPr="00BF18CB">
              <w:rPr>
                <w:b w:val="0"/>
              </w:rPr>
              <w:t>+/</w:t>
            </w:r>
            <w:r w:rsidR="00BF18CB" w:rsidRPr="00BF18CB">
              <w:rPr>
                <w:b w:val="0"/>
                <w:lang w:val="en-US"/>
              </w:rPr>
              <w:t>NR</w:t>
            </w:r>
            <w:r w:rsidR="00BF18CB" w:rsidRPr="00BF18CB">
              <w:rPr>
                <w:b w:val="0"/>
              </w:rPr>
              <w:t>.</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D7476C" w:rsidRDefault="00D7476C" w:rsidP="00D7476C">
            <w:pPr>
              <w:rPr>
                <w:lang w:val="en-US"/>
              </w:rPr>
            </w:pPr>
            <w:r w:rsidRPr="00D7476C">
              <w:rPr>
                <w:lang w:val="en-US"/>
              </w:rPr>
              <w:t>Sinovdan o'tgan xizmatlar va sinov dasturiga qo'yiladigan talablar</w:t>
            </w:r>
          </w:p>
          <w:p w:rsidR="00D7476C" w:rsidRPr="00D7476C" w:rsidRDefault="00D7476C" w:rsidP="00D7476C">
            <w:pPr>
              <w:rPr>
                <w:lang w:val="en-US"/>
              </w:rPr>
            </w:pPr>
          </w:p>
          <w:p w:rsidR="00BF18CB" w:rsidRPr="00BF18CB" w:rsidRDefault="00BF18CB" w:rsidP="00BF18CB">
            <w:r w:rsidRPr="00BF18CB">
              <w:t>Требования к тестируемым сервисам и программе тестирования</w:t>
            </w:r>
          </w:p>
        </w:tc>
        <w:tc>
          <w:tcPr>
            <w:tcW w:w="4387" w:type="dxa"/>
          </w:tcPr>
          <w:p w:rsidR="00BF18CB" w:rsidRPr="00086397" w:rsidRDefault="00BF18CB" w:rsidP="00BF18CB">
            <w:pPr>
              <w:jc w:val="center"/>
              <w:cnfStyle w:val="000000100000" w:firstRow="0" w:lastRow="0" w:firstColumn="0" w:lastColumn="0" w:oddVBand="0" w:evenVBand="0" w:oddHBand="1" w:evenHBand="0" w:firstRowFirstColumn="0" w:firstRowLastColumn="0" w:lastRowFirstColumn="0" w:lastRowLastColumn="0"/>
            </w:pP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D7476C" w:rsidRDefault="00D7476C" w:rsidP="00D7476C">
            <w:pPr>
              <w:rPr>
                <w:b w:val="0"/>
              </w:rPr>
            </w:pPr>
            <w:r w:rsidRPr="00BB2479">
              <w:rPr>
                <w:b w:val="0"/>
              </w:rPr>
              <w:t>Uskuna quyidagi xizmatlarni sinovdan o'tkazishi kerak:</w:t>
            </w:r>
          </w:p>
          <w:p w:rsidR="00D7476C" w:rsidRPr="00BB2479" w:rsidRDefault="00D7476C" w:rsidP="00D7476C">
            <w:pPr>
              <w:rPr>
                <w:b w:val="0"/>
              </w:rPr>
            </w:pPr>
            <w:r w:rsidRPr="00BB2479">
              <w:rPr>
                <w:b w:val="0"/>
              </w:rPr>
              <w:t>Kiruvchi va chiquvchi telefon qo'ng'iroqlari</w:t>
            </w:r>
          </w:p>
          <w:p w:rsidR="00D7476C" w:rsidRPr="00BB2479" w:rsidRDefault="00D7476C" w:rsidP="00D7476C">
            <w:pPr>
              <w:rPr>
                <w:b w:val="0"/>
              </w:rPr>
            </w:pPr>
            <w:r w:rsidRPr="00BB2479">
              <w:rPr>
                <w:b w:val="0"/>
              </w:rPr>
              <w:t>HTTP veb-brauzer</w:t>
            </w:r>
          </w:p>
          <w:p w:rsidR="00D7476C" w:rsidRPr="00BB2479" w:rsidRDefault="00D7476C" w:rsidP="00D7476C">
            <w:pPr>
              <w:rPr>
                <w:b w:val="0"/>
                <w:lang w:val="en-US"/>
              </w:rPr>
            </w:pPr>
            <w:r w:rsidRPr="00BB2479">
              <w:rPr>
                <w:b w:val="0"/>
                <w:lang w:val="en-US"/>
              </w:rPr>
              <w:lastRenderedPageBreak/>
              <w:t>HTTP faylni yuklash/yuklab olish</w:t>
            </w:r>
          </w:p>
          <w:p w:rsidR="00D7476C" w:rsidRPr="00BB2479" w:rsidRDefault="00D7476C" w:rsidP="00D7476C">
            <w:pPr>
              <w:rPr>
                <w:b w:val="0"/>
                <w:lang w:val="en-US"/>
              </w:rPr>
            </w:pPr>
            <w:r w:rsidRPr="00BB2479">
              <w:rPr>
                <w:b w:val="0"/>
                <w:lang w:val="en-US"/>
              </w:rPr>
              <w:t>FTP orqali yuklash/yuklab olish</w:t>
            </w:r>
          </w:p>
          <w:p w:rsidR="00D7476C" w:rsidRPr="00BB2479" w:rsidRDefault="00D7476C" w:rsidP="00D7476C">
            <w:pPr>
              <w:rPr>
                <w:b w:val="0"/>
                <w:lang w:val="en-US"/>
              </w:rPr>
            </w:pPr>
            <w:r w:rsidRPr="00BB2479">
              <w:rPr>
                <w:b w:val="0"/>
                <w:lang w:val="en-US"/>
              </w:rPr>
              <w:t>FTP yuklash/yuklab olish Stress testi (yuklash vaqti chegarasi)</w:t>
            </w:r>
          </w:p>
          <w:p w:rsidR="00D7476C" w:rsidRPr="00EC60BE" w:rsidRDefault="00D7476C" w:rsidP="00D7476C">
            <w:pPr>
              <w:rPr>
                <w:b w:val="0"/>
                <w:lang w:val="en-US"/>
              </w:rPr>
            </w:pPr>
            <w:r w:rsidRPr="00EC60BE">
              <w:rPr>
                <w:b w:val="0"/>
                <w:lang w:val="en-US"/>
              </w:rPr>
              <w:t>Ping</w:t>
            </w:r>
          </w:p>
          <w:p w:rsidR="00D7476C" w:rsidRPr="00EC60BE" w:rsidRDefault="00D7476C" w:rsidP="00D7476C">
            <w:pPr>
              <w:rPr>
                <w:b w:val="0"/>
                <w:lang w:val="en-US"/>
              </w:rPr>
            </w:pPr>
            <w:r w:rsidRPr="00EC60BE">
              <w:rPr>
                <w:b w:val="0"/>
                <w:lang w:val="en-US"/>
              </w:rPr>
              <w:t xml:space="preserve">Videoni </w:t>
            </w:r>
            <w:r w:rsidR="002C4459" w:rsidRPr="00EC60BE">
              <w:rPr>
                <w:b w:val="0"/>
                <w:color w:val="000000"/>
                <w:lang w:val="en-US"/>
              </w:rPr>
              <w:t>steaming</w:t>
            </w:r>
          </w:p>
          <w:p w:rsidR="002C4459" w:rsidRPr="00EC60BE" w:rsidRDefault="002C4459" w:rsidP="00D7476C">
            <w:pPr>
              <w:rPr>
                <w:b w:val="0"/>
                <w:lang w:val="en-US"/>
              </w:rPr>
            </w:pPr>
            <w:r>
              <w:rPr>
                <w:b w:val="0"/>
                <w:color w:val="000000"/>
                <w:lang w:val="en-US"/>
              </w:rPr>
              <w:t>Ookla speed test</w:t>
            </w:r>
          </w:p>
          <w:p w:rsidR="00D7476C" w:rsidRPr="00EC60BE" w:rsidRDefault="00D7476C" w:rsidP="00BF18CB">
            <w:pPr>
              <w:rPr>
                <w:b w:val="0"/>
                <w:lang w:val="en-US"/>
              </w:rPr>
            </w:pPr>
          </w:p>
          <w:p w:rsidR="00BF18CB" w:rsidRPr="00BF18CB" w:rsidRDefault="00BF18CB" w:rsidP="00BF18CB">
            <w:pPr>
              <w:rPr>
                <w:b w:val="0"/>
              </w:rPr>
            </w:pPr>
            <w:r w:rsidRPr="00BF18CB">
              <w:rPr>
                <w:b w:val="0"/>
              </w:rPr>
              <w:t>Оборудование должно обеспечивать тестирование следующих сервисов:</w:t>
            </w:r>
          </w:p>
          <w:p w:rsidR="00BF18CB" w:rsidRPr="00BF18CB" w:rsidRDefault="00BF18CB" w:rsidP="00BF18CB">
            <w:pPr>
              <w:ind w:firstLineChars="200" w:firstLine="480"/>
              <w:rPr>
                <w:b w:val="0"/>
                <w:color w:val="000000"/>
              </w:rPr>
            </w:pPr>
            <w:r w:rsidRPr="00BF18CB">
              <w:rPr>
                <w:b w:val="0"/>
                <w:color w:val="000000"/>
              </w:rPr>
              <w:t>-Входящие и исходящие телефонные вызовы.</w:t>
            </w:r>
          </w:p>
          <w:p w:rsidR="00BF18CB" w:rsidRPr="00BF18CB" w:rsidRDefault="00BF18CB" w:rsidP="00BF18CB">
            <w:pPr>
              <w:ind w:firstLineChars="200" w:firstLine="480"/>
              <w:rPr>
                <w:b w:val="0"/>
                <w:color w:val="000000"/>
                <w:lang w:val="en-US"/>
              </w:rPr>
            </w:pPr>
            <w:r w:rsidRPr="00BF18CB">
              <w:rPr>
                <w:b w:val="0"/>
                <w:color w:val="000000"/>
                <w:lang w:val="en-US"/>
              </w:rPr>
              <w:t>-HTTP WEB Browsing</w:t>
            </w:r>
          </w:p>
          <w:p w:rsidR="00BF18CB" w:rsidRPr="00BF18CB" w:rsidRDefault="00BF18CB" w:rsidP="00BF18CB">
            <w:pPr>
              <w:ind w:firstLineChars="200" w:firstLine="480"/>
              <w:rPr>
                <w:b w:val="0"/>
                <w:color w:val="000000"/>
                <w:lang w:val="en-US"/>
              </w:rPr>
            </w:pPr>
            <w:r w:rsidRPr="00BF18CB">
              <w:rPr>
                <w:b w:val="0"/>
                <w:color w:val="000000"/>
                <w:lang w:val="en-US"/>
              </w:rPr>
              <w:t>-HTTP file Upload/download</w:t>
            </w:r>
          </w:p>
          <w:p w:rsidR="00BF18CB" w:rsidRPr="00BF18CB" w:rsidRDefault="00BF18CB" w:rsidP="00BF18CB">
            <w:pPr>
              <w:ind w:firstLineChars="200" w:firstLine="480"/>
              <w:rPr>
                <w:b w:val="0"/>
                <w:color w:val="000000"/>
                <w:lang w:val="en-US"/>
              </w:rPr>
            </w:pPr>
            <w:r w:rsidRPr="00BF18CB">
              <w:rPr>
                <w:b w:val="0"/>
                <w:color w:val="000000"/>
                <w:lang w:val="en-US"/>
              </w:rPr>
              <w:t>-FTP Upload/Download</w:t>
            </w:r>
          </w:p>
          <w:p w:rsidR="00BF18CB" w:rsidRPr="00BF18CB" w:rsidRDefault="00BF18CB" w:rsidP="00BF18CB">
            <w:pPr>
              <w:ind w:firstLineChars="200" w:firstLine="480"/>
              <w:rPr>
                <w:b w:val="0"/>
                <w:color w:val="000000"/>
              </w:rPr>
            </w:pPr>
            <w:r w:rsidRPr="00BF18CB">
              <w:rPr>
                <w:b w:val="0"/>
                <w:color w:val="000000"/>
                <w:lang w:val="en-US"/>
              </w:rPr>
              <w:t xml:space="preserve">-FTP Upload/Download Stress test. </w:t>
            </w:r>
            <w:r w:rsidRPr="00BF18CB">
              <w:rPr>
                <w:b w:val="0"/>
                <w:color w:val="000000"/>
              </w:rPr>
              <w:t>(Ограничение загрузки временем)</w:t>
            </w:r>
          </w:p>
          <w:p w:rsidR="00BF18CB" w:rsidRPr="00BF18CB" w:rsidRDefault="00BF18CB" w:rsidP="00BF18CB">
            <w:pPr>
              <w:ind w:firstLineChars="200" w:firstLine="480"/>
              <w:rPr>
                <w:b w:val="0"/>
                <w:color w:val="000000"/>
              </w:rPr>
            </w:pPr>
            <w:r w:rsidRPr="00BF18CB">
              <w:rPr>
                <w:b w:val="0"/>
                <w:color w:val="000000"/>
              </w:rPr>
              <w:t>-Ping</w:t>
            </w:r>
          </w:p>
          <w:p w:rsidR="00BF18CB" w:rsidRDefault="00BF18CB" w:rsidP="00BF18CB">
            <w:pPr>
              <w:ind w:firstLineChars="200" w:firstLine="480"/>
              <w:rPr>
                <w:b w:val="0"/>
                <w:color w:val="000000"/>
              </w:rPr>
            </w:pPr>
            <w:r w:rsidRPr="00BF18CB">
              <w:rPr>
                <w:b w:val="0"/>
                <w:color w:val="000000"/>
              </w:rPr>
              <w:t>-Video steaming</w:t>
            </w:r>
          </w:p>
          <w:p w:rsidR="002C4459" w:rsidRPr="002C4459" w:rsidRDefault="002C4459" w:rsidP="002C4459">
            <w:pPr>
              <w:ind w:firstLineChars="200" w:firstLine="480"/>
              <w:rPr>
                <w:b w:val="0"/>
                <w:color w:val="000000"/>
                <w:lang w:val="en-US"/>
              </w:rPr>
            </w:pPr>
            <w:r>
              <w:rPr>
                <w:b w:val="0"/>
                <w:color w:val="000000"/>
                <w:lang w:val="en-US"/>
              </w:rPr>
              <w:t>-Ookla speed test</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lastRenderedPageBreak/>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D7476C" w:rsidRDefault="00D7476C" w:rsidP="00D7476C">
            <w:pPr>
              <w:rPr>
                <w:b w:val="0"/>
              </w:rPr>
            </w:pPr>
            <w:r w:rsidRPr="00647B56">
              <w:rPr>
                <w:b w:val="0"/>
              </w:rPr>
              <w:lastRenderedPageBreak/>
              <w:t>Sinov qilinadigan xizmatlarni ketma-ket belgilash bilan dastur bo'yicha bitta kanalda sinovdan o'tkazish imkoniyati.</w:t>
            </w:r>
          </w:p>
          <w:p w:rsidR="00D7476C" w:rsidRDefault="00D7476C" w:rsidP="00BF18CB">
            <w:pPr>
              <w:rPr>
                <w:b w:val="0"/>
              </w:rPr>
            </w:pPr>
          </w:p>
          <w:p w:rsidR="00BF18CB" w:rsidRPr="00BF18CB" w:rsidRDefault="00BF18CB" w:rsidP="00BF18CB">
            <w:pPr>
              <w:rPr>
                <w:b w:val="0"/>
              </w:rPr>
            </w:pPr>
            <w:r w:rsidRPr="00BF18CB">
              <w:rPr>
                <w:b w:val="0"/>
              </w:rPr>
              <w:t>Возможность тестирования на одном канале по программе с поочередным назначением тестируемых сервисов.</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D7476C" w:rsidRDefault="00D7476C" w:rsidP="00D7476C">
            <w:pPr>
              <w:rPr>
                <w:b w:val="0"/>
              </w:rPr>
            </w:pPr>
            <w:r w:rsidRPr="00647B56">
              <w:rPr>
                <w:b w:val="0"/>
              </w:rPr>
              <w:t>Telefoniya xizmatlarini muntazam ravishda sinovdan o'tkazish imkoniyati.</w:t>
            </w:r>
          </w:p>
          <w:p w:rsidR="00D7476C" w:rsidRDefault="00D7476C" w:rsidP="00BF18CB">
            <w:pPr>
              <w:rPr>
                <w:b w:val="0"/>
              </w:rPr>
            </w:pPr>
          </w:p>
          <w:p w:rsidR="00BF18CB" w:rsidRPr="00BF18CB" w:rsidRDefault="00BF18CB" w:rsidP="00BF18CB">
            <w:pPr>
              <w:rPr>
                <w:b w:val="0"/>
              </w:rPr>
            </w:pPr>
            <w:r w:rsidRPr="00BF18CB">
              <w:rPr>
                <w:b w:val="0"/>
              </w:rPr>
              <w:t>Возможность тестов сервисов телефонии через равные интервалы времени.</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D7476C" w:rsidRDefault="00D7476C" w:rsidP="00D7476C">
            <w:pPr>
              <w:rPr>
                <w:b w:val="0"/>
              </w:rPr>
            </w:pPr>
            <w:r w:rsidRPr="00647B56">
              <w:rPr>
                <w:b w:val="0"/>
              </w:rPr>
              <w:t>Ma'lumotlarni uzatish xizmatlarini muntazam ravishda sinovdan o'tkazish imkoniyati</w:t>
            </w:r>
          </w:p>
          <w:p w:rsidR="00D7476C" w:rsidRDefault="00D7476C" w:rsidP="00BF18CB">
            <w:pPr>
              <w:rPr>
                <w:b w:val="0"/>
              </w:rPr>
            </w:pPr>
          </w:p>
          <w:p w:rsidR="00BF18CB" w:rsidRPr="00BF18CB" w:rsidRDefault="00BF18CB" w:rsidP="00BF18CB">
            <w:pPr>
              <w:rPr>
                <w:b w:val="0"/>
              </w:rPr>
            </w:pPr>
            <w:r w:rsidRPr="00BF18CB">
              <w:rPr>
                <w:b w:val="0"/>
              </w:rPr>
              <w:t>Возможность тестов сервисов передачи данных через равные интервалы времени.</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D7476C" w:rsidRPr="00647B56" w:rsidRDefault="00D7476C" w:rsidP="00D7476C">
            <w:pPr>
              <w:rPr>
                <w:b w:val="0"/>
              </w:rPr>
            </w:pPr>
            <w:r w:rsidRPr="00647B56">
              <w:rPr>
                <w:b w:val="0"/>
                <w:lang w:val="en-US"/>
              </w:rPr>
              <w:t>Sinov</w:t>
            </w:r>
            <w:r w:rsidRPr="00647B56">
              <w:rPr>
                <w:b w:val="0"/>
              </w:rPr>
              <w:t xml:space="preserve"> </w:t>
            </w:r>
            <w:r w:rsidRPr="00647B56">
              <w:rPr>
                <w:b w:val="0"/>
                <w:lang w:val="en-US"/>
              </w:rPr>
              <w:t>tarmog</w:t>
            </w:r>
            <w:r w:rsidRPr="00647B56">
              <w:rPr>
                <w:b w:val="0"/>
              </w:rPr>
              <w:t>'</w:t>
            </w:r>
            <w:r w:rsidRPr="00647B56">
              <w:rPr>
                <w:b w:val="0"/>
                <w:lang w:val="en-US"/>
              </w:rPr>
              <w:t>ini</w:t>
            </w:r>
            <w:r w:rsidRPr="00647B56">
              <w:rPr>
                <w:b w:val="0"/>
              </w:rPr>
              <w:t xml:space="preserve"> </w:t>
            </w:r>
            <w:r w:rsidRPr="00647B56">
              <w:rPr>
                <w:b w:val="0"/>
                <w:lang w:val="en-US"/>
              </w:rPr>
              <w:t>majburiy</w:t>
            </w:r>
            <w:r w:rsidRPr="00647B56">
              <w:rPr>
                <w:b w:val="0"/>
              </w:rPr>
              <w:t xml:space="preserve"> </w:t>
            </w:r>
            <w:r w:rsidRPr="00647B56">
              <w:rPr>
                <w:b w:val="0"/>
                <w:lang w:val="en-US"/>
              </w:rPr>
              <w:t>tayinlash</w:t>
            </w:r>
            <w:r w:rsidRPr="00647B56">
              <w:rPr>
                <w:b w:val="0"/>
              </w:rPr>
              <w:t xml:space="preserve"> </w:t>
            </w:r>
            <w:r w:rsidRPr="00647B56">
              <w:rPr>
                <w:b w:val="0"/>
                <w:lang w:val="en-US"/>
              </w:rPr>
              <w:t>imkoniyati</w:t>
            </w:r>
            <w:r w:rsidRPr="00647B56">
              <w:rPr>
                <w:b w:val="0"/>
              </w:rPr>
              <w:t xml:space="preserve"> </w:t>
            </w:r>
            <w:r>
              <w:rPr>
                <w:b w:val="0"/>
                <w:lang w:val="en-US"/>
              </w:rPr>
              <w:t>mavjudligi</w:t>
            </w:r>
            <w:r w:rsidRPr="00647B56">
              <w:rPr>
                <w:b w:val="0"/>
              </w:rPr>
              <w:t>.</w:t>
            </w:r>
          </w:p>
          <w:p w:rsidR="00D7476C" w:rsidRDefault="00D7476C" w:rsidP="00BF18CB">
            <w:pPr>
              <w:rPr>
                <w:b w:val="0"/>
              </w:rPr>
            </w:pPr>
          </w:p>
          <w:p w:rsidR="00BF18CB" w:rsidRPr="00BF18CB" w:rsidRDefault="00BF18CB" w:rsidP="00BF18CB">
            <w:pPr>
              <w:rPr>
                <w:b w:val="0"/>
              </w:rPr>
            </w:pPr>
            <w:r w:rsidRPr="00BF18CB">
              <w:rPr>
                <w:b w:val="0"/>
              </w:rPr>
              <w:t>Возможность принудительного назначения сети тестирования.</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463877" w:rsidRDefault="00463877" w:rsidP="00463877">
            <w:pPr>
              <w:rPr>
                <w:b w:val="0"/>
              </w:rPr>
            </w:pPr>
            <w:r w:rsidRPr="00463877">
              <w:rPr>
                <w:b w:val="0"/>
              </w:rPr>
              <w:t>SMS yoki ma'lumotlar tarmog'ini yuborish orqali masofaviy konfiguratsiya va o'lchovlarni boshlash imkoniyati</w:t>
            </w:r>
          </w:p>
          <w:p w:rsidR="00BF18CB" w:rsidRPr="00BF18CB" w:rsidRDefault="00BF18CB" w:rsidP="00BF18CB">
            <w:pPr>
              <w:rPr>
                <w:b w:val="0"/>
              </w:rPr>
            </w:pPr>
            <w:r w:rsidRPr="00BF18CB">
              <w:rPr>
                <w:b w:val="0"/>
              </w:rPr>
              <w:t>Возможность дистанционного конфигурирования и запуска измерений посредством посылки SMS или сети передачи данных.</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ED6BE4" w:rsidRPr="00691835" w:rsidRDefault="00ED6BE4" w:rsidP="00BF18CB">
            <w:pPr>
              <w:rPr>
                <w:lang w:val="en-US"/>
              </w:rPr>
            </w:pPr>
          </w:p>
          <w:p w:rsidR="00ED6BE4" w:rsidRPr="00ED6BE4" w:rsidRDefault="00ED6BE4" w:rsidP="00ED6BE4">
            <w:pPr>
              <w:rPr>
                <w:lang w:val="en-US"/>
              </w:rPr>
            </w:pPr>
            <w:r w:rsidRPr="00ED6BE4">
              <w:rPr>
                <w:lang w:val="en-US"/>
              </w:rPr>
              <w:t>Uskuna konfiguratsiyasi va sinov dasturiga qo'yiladigan talablar</w:t>
            </w:r>
          </w:p>
          <w:p w:rsidR="00BF18CB" w:rsidRPr="00BF18CB" w:rsidRDefault="00BF18CB" w:rsidP="00BF18CB">
            <w:r w:rsidRPr="00BF18CB">
              <w:t>Требования к конфигурации оборудования и программе тестирования</w:t>
            </w:r>
          </w:p>
        </w:tc>
        <w:tc>
          <w:tcPr>
            <w:tcW w:w="4387" w:type="dxa"/>
          </w:tcPr>
          <w:p w:rsidR="00BF18CB" w:rsidRPr="00086397" w:rsidRDefault="00BF18CB" w:rsidP="00BF18CB">
            <w:pPr>
              <w:jc w:val="center"/>
              <w:cnfStyle w:val="000000000000" w:firstRow="0" w:lastRow="0" w:firstColumn="0" w:lastColumn="0" w:oddVBand="0" w:evenVBand="0" w:oddHBand="0" w:evenHBand="0" w:firstRowFirstColumn="0" w:firstRowLastColumn="0" w:lastRowFirstColumn="0" w:lastRowLastColumn="0"/>
            </w:pP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CD00F3" w:rsidRDefault="00CD00F3" w:rsidP="00CD00F3">
            <w:pPr>
              <w:rPr>
                <w:b w:val="0"/>
              </w:rPr>
            </w:pPr>
            <w:r w:rsidRPr="00CD00F3">
              <w:rPr>
                <w:b w:val="0"/>
              </w:rPr>
              <w:t>Kiruvchi va chiquvchi telefon qo'ng'iroqlarini sinovdan o'tkazish imkoniyati</w:t>
            </w:r>
          </w:p>
          <w:p w:rsidR="00BF18CB" w:rsidRPr="00BF18CB" w:rsidRDefault="00BF18CB" w:rsidP="00BF18CB">
            <w:pPr>
              <w:rPr>
                <w:b w:val="0"/>
              </w:rPr>
            </w:pPr>
            <w:r w:rsidRPr="00BF18CB">
              <w:rPr>
                <w:b w:val="0"/>
              </w:rPr>
              <w:lastRenderedPageBreak/>
              <w:t>Возможность тестирования входящих и исходящих телефонных вызовов.</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lastRenderedPageBreak/>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CD00F3" w:rsidRDefault="00CD00F3" w:rsidP="00CD00F3">
            <w:pPr>
              <w:rPr>
                <w:b w:val="0"/>
              </w:rPr>
            </w:pPr>
            <w:r w:rsidRPr="00CD00F3">
              <w:rPr>
                <w:b w:val="0"/>
              </w:rPr>
              <w:lastRenderedPageBreak/>
              <w:t>O'lchov dasturining masofaviy konfiguratsiyasi va o'lchovlarda ishtirok etmaydigan kompyuterdan o'lchovlarni boshlash imkoniyati</w:t>
            </w:r>
          </w:p>
          <w:p w:rsidR="00BF18CB" w:rsidRPr="00BF18CB" w:rsidRDefault="00BF18CB" w:rsidP="00BF18CB">
            <w:pPr>
              <w:rPr>
                <w:b w:val="0"/>
              </w:rPr>
            </w:pPr>
            <w:r w:rsidRPr="00BF18CB">
              <w:rPr>
                <w:b w:val="0"/>
              </w:rPr>
              <w:t>Возможность дистанционной конфигурации программы измерений и запуска измерений с не участвующего в измерениях компьютера.</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100BAF" w:rsidRDefault="00100BAF" w:rsidP="00BF18CB">
            <w:pPr>
              <w:rPr>
                <w:b w:val="0"/>
              </w:rPr>
            </w:pPr>
            <w:r w:rsidRPr="00100BAF">
              <w:rPr>
                <w:b w:val="0"/>
              </w:rPr>
              <w:t>Dastur yaratish va qo'ng'iroqning borishi va javob berish mashinalari o'rtasida, shuningdek, javob berish mashinasi va mobil sinov uskunalari o'rtasida nutqni baholash testlarini o'tkazish qobiliyati</w:t>
            </w:r>
          </w:p>
          <w:p w:rsidR="00100BAF" w:rsidRDefault="00100BAF" w:rsidP="00BF18CB">
            <w:pPr>
              <w:rPr>
                <w:b w:val="0"/>
              </w:rPr>
            </w:pPr>
          </w:p>
          <w:p w:rsidR="00BF18CB" w:rsidRPr="00BF18CB" w:rsidRDefault="00BF18CB" w:rsidP="00BF18CB">
            <w:pPr>
              <w:rPr>
                <w:b w:val="0"/>
              </w:rPr>
            </w:pPr>
            <w:r w:rsidRPr="00BF18CB">
              <w:rPr>
                <w:b w:val="0"/>
              </w:rPr>
              <w:t>Возможность создания программы и проведения тестов прохождения вызовов и оценки речи между автоответчиками, а так же между автоответчиком и мобильным тестовым оборудованием.</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100BAF" w:rsidRDefault="00100BAF" w:rsidP="00BF18CB">
            <w:pPr>
              <w:rPr>
                <w:b w:val="0"/>
                <w:lang w:val="en-US"/>
              </w:rPr>
            </w:pPr>
            <w:r w:rsidRPr="00100BAF">
              <w:rPr>
                <w:b w:val="0"/>
                <w:lang w:val="en-US"/>
              </w:rPr>
              <w:t>Jadvalga muvofiq javob berish mashinalari orasidagi kanallarni birma-bir sinovdan o'tkazish imkoniyati</w:t>
            </w:r>
          </w:p>
          <w:p w:rsidR="00100BAF" w:rsidRPr="00100BAF" w:rsidRDefault="00100BAF" w:rsidP="00BF18CB">
            <w:pPr>
              <w:rPr>
                <w:b w:val="0"/>
                <w:lang w:val="en-US"/>
              </w:rPr>
            </w:pPr>
          </w:p>
          <w:p w:rsidR="00BF18CB" w:rsidRPr="00BF18CB" w:rsidRDefault="00BF18CB" w:rsidP="00BF18CB">
            <w:pPr>
              <w:rPr>
                <w:b w:val="0"/>
              </w:rPr>
            </w:pPr>
            <w:r w:rsidRPr="00BF18CB">
              <w:rPr>
                <w:b w:val="0"/>
              </w:rPr>
              <w:t>Возможность тестирования каналов между автоответчиками по принципу каждый с каждым, по расписанию.</w:t>
            </w:r>
          </w:p>
        </w:tc>
        <w:tc>
          <w:tcPr>
            <w:tcW w:w="4387" w:type="dxa"/>
          </w:tcPr>
          <w:p w:rsidR="0088063F" w:rsidRPr="00C554E8" w:rsidRDefault="0088063F" w:rsidP="0088063F">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000000" w:firstRow="0" w:lastRow="0" w:firstColumn="0" w:lastColumn="0" w:oddVBand="0" w:evenVBand="0" w:oddHBand="0" w:evenHBand="0" w:firstRowFirstColumn="0" w:firstRowLastColumn="0" w:lastRowFirstColumn="0" w:lastRowLastColumn="0"/>
            </w:pPr>
            <w:r w:rsidRPr="00C554E8">
              <w:rPr>
                <w:bCs/>
                <w:color w:val="000000"/>
                <w:lang w:val="en-US"/>
              </w:rPr>
              <w:t>обязательно</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2D663B" w:rsidRDefault="002D663B" w:rsidP="002D663B">
            <w:pPr>
              <w:rPr>
                <w:b w:val="0"/>
              </w:rPr>
            </w:pPr>
            <w:r w:rsidRPr="002D663B">
              <w:rPr>
                <w:b w:val="0"/>
              </w:rPr>
              <w:t>Sinov dasturiga pauzalar, qo'ng'iroq davomiyligi, qo'ng'iroq yo'nalishi, qo'riqlash intervallari, qo'ng'iroqni sozlash vaqt chegaralari va boshqa sinov shartlarini kiritish imkoniyati</w:t>
            </w:r>
          </w:p>
          <w:p w:rsidR="00BF18CB" w:rsidRPr="00BF18CB" w:rsidRDefault="00BF18CB" w:rsidP="00BF18CB">
            <w:pPr>
              <w:rPr>
                <w:b w:val="0"/>
              </w:rPr>
            </w:pPr>
            <w:r w:rsidRPr="00BF18CB">
              <w:rPr>
                <w:b w:val="0"/>
              </w:rPr>
              <w:t xml:space="preserve">Возможность внесения в программу </w:t>
            </w:r>
            <w:proofErr w:type="gramStart"/>
            <w:r w:rsidRPr="00BF18CB">
              <w:rPr>
                <w:b w:val="0"/>
              </w:rPr>
              <w:t>тестирования  паузы</w:t>
            </w:r>
            <w:proofErr w:type="gramEnd"/>
            <w:r w:rsidRPr="00BF18CB">
              <w:rPr>
                <w:b w:val="0"/>
              </w:rPr>
              <w:t>, продолжительности вызова, направления вызова, защитных интервалов, ограничений на время установления вызова и других условий тестирования</w:t>
            </w:r>
          </w:p>
        </w:tc>
        <w:tc>
          <w:tcPr>
            <w:tcW w:w="4387" w:type="dxa"/>
          </w:tcPr>
          <w:p w:rsidR="0088063F" w:rsidRPr="00C554E8" w:rsidRDefault="0088063F" w:rsidP="0088063F">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majburiy</w:t>
            </w:r>
          </w:p>
          <w:p w:rsidR="00BF18CB" w:rsidRPr="00086397" w:rsidRDefault="0088063F" w:rsidP="0088063F">
            <w:pPr>
              <w:jc w:val="center"/>
              <w:cnfStyle w:val="000000100000" w:firstRow="0" w:lastRow="0" w:firstColumn="0" w:lastColumn="0" w:oddVBand="0" w:evenVBand="0" w:oddHBand="1" w:evenHBand="0" w:firstRowFirstColumn="0" w:firstRowLastColumn="0" w:lastRowFirstColumn="0" w:lastRowLastColumn="0"/>
            </w:pPr>
            <w:r w:rsidRPr="00C554E8">
              <w:rPr>
                <w:bCs/>
                <w:color w:val="000000"/>
                <w:lang w:val="en-US"/>
              </w:rPr>
              <w:t>обязательно</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BF18CB" w:rsidRDefault="00BF18CB" w:rsidP="00BF18CB">
            <w:pPr>
              <w:jc w:val="center"/>
              <w:rPr>
                <w:bCs w:val="0"/>
                <w:color w:val="000000"/>
              </w:rPr>
            </w:pPr>
            <w:r w:rsidRPr="00C554E8">
              <w:rPr>
                <w:bCs w:val="0"/>
                <w:color w:val="000000"/>
              </w:rPr>
              <w:t xml:space="preserve">Kafolat xizmat muddati </w:t>
            </w:r>
          </w:p>
          <w:p w:rsidR="00BF18CB" w:rsidRDefault="00BF18CB" w:rsidP="00BF18CB">
            <w:pPr>
              <w:jc w:val="center"/>
              <w:rPr>
                <w:bCs w:val="0"/>
                <w:color w:val="000000"/>
              </w:rPr>
            </w:pPr>
          </w:p>
          <w:p w:rsidR="00BF18CB" w:rsidRPr="00C554E8" w:rsidRDefault="00BF18CB" w:rsidP="00BF18CB">
            <w:pPr>
              <w:jc w:val="center"/>
              <w:rPr>
                <w:bCs w:val="0"/>
                <w:color w:val="000000"/>
              </w:rPr>
            </w:pPr>
            <w:r w:rsidRPr="00381608">
              <w:rPr>
                <w:bCs w:val="0"/>
                <w:color w:val="000000"/>
              </w:rPr>
              <w:t xml:space="preserve">Гарантийный срок обслуживания </w:t>
            </w:r>
          </w:p>
        </w:tc>
        <w:tc>
          <w:tcPr>
            <w:tcW w:w="4387" w:type="dxa"/>
          </w:tcPr>
          <w:p w:rsidR="00BF18CB" w:rsidRDefault="00BF18CB" w:rsidP="00BF18CB">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Yetkazib berilgandan boshlab ketma-ket 24 oy davomida</w:t>
            </w:r>
          </w:p>
          <w:p w:rsidR="00BF18CB" w:rsidRPr="001E1176" w:rsidRDefault="00BF18CB" w:rsidP="00BF18CB">
            <w:pPr>
              <w:jc w:val="center"/>
              <w:cnfStyle w:val="000000000000" w:firstRow="0" w:lastRow="0" w:firstColumn="0" w:lastColumn="0" w:oddVBand="0" w:evenVBand="0" w:oddHBand="0" w:evenHBand="0" w:firstRowFirstColumn="0" w:firstRowLastColumn="0" w:lastRowFirstColumn="0" w:lastRowLastColumn="0"/>
              <w:rPr>
                <w:lang w:val="en-US"/>
              </w:rPr>
            </w:pPr>
          </w:p>
          <w:p w:rsidR="00BF18CB" w:rsidRPr="00C554E8" w:rsidRDefault="00BF18CB" w:rsidP="00BF18CB">
            <w:pPr>
              <w:jc w:val="center"/>
              <w:cnfStyle w:val="000000000000" w:firstRow="0" w:lastRow="0" w:firstColumn="0" w:lastColumn="0" w:oddVBand="0" w:evenVBand="0" w:oddHBand="0" w:evenHBand="0" w:firstRowFirstColumn="0" w:firstRowLastColumn="0" w:lastRowFirstColumn="0" w:lastRowLastColumn="0"/>
              <w:rPr>
                <w:bCs/>
                <w:color w:val="000000"/>
              </w:rPr>
            </w:pPr>
            <w:r w:rsidRPr="003311D6">
              <w:t>24 последовательных месяцев начиная с даты поставки оборудования.</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BF18CB" w:rsidRDefault="00BF18CB" w:rsidP="00BF18CB">
            <w:pPr>
              <w:jc w:val="center"/>
              <w:rPr>
                <w:bCs w:val="0"/>
                <w:color w:val="000000"/>
              </w:rPr>
            </w:pPr>
            <w:r>
              <w:rPr>
                <w:bCs w:val="0"/>
                <w:color w:val="000000"/>
                <w:lang w:val="en-US"/>
              </w:rPr>
              <w:t>Uskunaga</w:t>
            </w:r>
            <w:r w:rsidRPr="002D0FD9">
              <w:rPr>
                <w:bCs w:val="0"/>
                <w:color w:val="000000"/>
              </w:rPr>
              <w:t xml:space="preserve"> </w:t>
            </w:r>
            <w:r>
              <w:rPr>
                <w:bCs w:val="0"/>
                <w:color w:val="000000"/>
                <w:lang w:val="en-US"/>
              </w:rPr>
              <w:t>k</w:t>
            </w:r>
            <w:r w:rsidRPr="00C554E8">
              <w:rPr>
                <w:bCs w:val="0"/>
                <w:color w:val="000000"/>
              </w:rPr>
              <w:t xml:space="preserve">afolat muddati </w:t>
            </w:r>
          </w:p>
          <w:p w:rsidR="00BF18CB" w:rsidRDefault="00BF18CB" w:rsidP="00BF18CB">
            <w:pPr>
              <w:jc w:val="center"/>
              <w:rPr>
                <w:bCs w:val="0"/>
                <w:color w:val="000000"/>
              </w:rPr>
            </w:pPr>
          </w:p>
          <w:p w:rsidR="00BF18CB" w:rsidRPr="00C554E8" w:rsidRDefault="00BF18CB" w:rsidP="00BF18CB">
            <w:pPr>
              <w:jc w:val="center"/>
              <w:rPr>
                <w:bCs w:val="0"/>
                <w:color w:val="000000"/>
              </w:rPr>
            </w:pPr>
            <w:r>
              <w:rPr>
                <w:bCs w:val="0"/>
                <w:color w:val="000000"/>
              </w:rPr>
              <w:t>Гарантийный период на оборудование</w:t>
            </w:r>
          </w:p>
        </w:tc>
        <w:tc>
          <w:tcPr>
            <w:tcW w:w="4387" w:type="dxa"/>
          </w:tcPr>
          <w:p w:rsidR="00BF18CB" w:rsidRPr="001E1176" w:rsidRDefault="00BF18CB" w:rsidP="00BF18CB">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Yetkazib berilgandan boshlab ketma-ket 24 oy davomida</w:t>
            </w:r>
          </w:p>
          <w:p w:rsidR="00BF18CB" w:rsidRPr="00C554E8" w:rsidRDefault="00BF18CB" w:rsidP="00BF18CB">
            <w:pPr>
              <w:jc w:val="center"/>
              <w:cnfStyle w:val="000000100000" w:firstRow="0" w:lastRow="0" w:firstColumn="0" w:lastColumn="0" w:oddVBand="0" w:evenVBand="0" w:oddHBand="1" w:evenHBand="0" w:firstRowFirstColumn="0" w:firstRowLastColumn="0" w:lastRowFirstColumn="0" w:lastRowLastColumn="0"/>
              <w:rPr>
                <w:bCs/>
                <w:color w:val="000000"/>
              </w:rPr>
            </w:pPr>
            <w:r w:rsidRPr="003311D6">
              <w:t>24 последовательных месяцев начиная с даты поставки оборудования.</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BF18CB" w:rsidRDefault="00BF18CB" w:rsidP="00BF18CB">
            <w:pPr>
              <w:jc w:val="center"/>
              <w:rPr>
                <w:bCs w:val="0"/>
                <w:color w:val="000000"/>
              </w:rPr>
            </w:pPr>
            <w:r w:rsidRPr="00C554E8">
              <w:rPr>
                <w:bCs w:val="0"/>
                <w:color w:val="000000"/>
              </w:rPr>
              <w:t>Ish</w:t>
            </w:r>
            <w:r w:rsidRPr="00C554E8">
              <w:rPr>
                <w:bCs w:val="0"/>
                <w:color w:val="000000"/>
                <w:lang w:val="en-US"/>
              </w:rPr>
              <w:t>chi</w:t>
            </w:r>
            <w:r w:rsidRPr="00C554E8">
              <w:rPr>
                <w:bCs w:val="0"/>
                <w:color w:val="000000"/>
              </w:rPr>
              <w:t xml:space="preserve"> harorat</w:t>
            </w:r>
          </w:p>
          <w:p w:rsidR="00BF18CB" w:rsidRDefault="00BF18CB" w:rsidP="00BF18CB">
            <w:pPr>
              <w:jc w:val="center"/>
              <w:rPr>
                <w:bCs w:val="0"/>
                <w:color w:val="000000"/>
              </w:rPr>
            </w:pPr>
          </w:p>
          <w:p w:rsidR="00BF18CB" w:rsidRPr="00C554E8" w:rsidRDefault="00BF18CB" w:rsidP="00BF18CB">
            <w:pPr>
              <w:jc w:val="center"/>
              <w:rPr>
                <w:bCs w:val="0"/>
                <w:color w:val="000000"/>
              </w:rPr>
            </w:pPr>
            <w:r w:rsidRPr="00381608">
              <w:rPr>
                <w:bCs w:val="0"/>
                <w:color w:val="000000"/>
              </w:rPr>
              <w:t>Рабочая температура</w:t>
            </w:r>
          </w:p>
        </w:tc>
        <w:tc>
          <w:tcPr>
            <w:tcW w:w="4387" w:type="dxa"/>
          </w:tcPr>
          <w:p w:rsidR="00BF18CB" w:rsidRDefault="00BF18CB" w:rsidP="00BF18CB">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sidRPr="00C554E8">
              <w:rPr>
                <w:bCs/>
                <w:color w:val="000000"/>
                <w:lang w:val="en-US"/>
              </w:rPr>
              <w:t>Quyosh nurlarining to‘g‘ridan-to‘g‘ri ta’sirida -10°C dan +55°C gacha</w:t>
            </w:r>
          </w:p>
          <w:p w:rsidR="00BF18CB" w:rsidRDefault="00BF18CB" w:rsidP="00BF18CB">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p>
          <w:p w:rsidR="00BF18CB" w:rsidRPr="00831EB3" w:rsidRDefault="00BF18CB" w:rsidP="00BF18CB">
            <w:pPr>
              <w:jc w:val="center"/>
              <w:cnfStyle w:val="000000000000" w:firstRow="0" w:lastRow="0" w:firstColumn="0" w:lastColumn="0" w:oddVBand="0" w:evenVBand="0" w:oddHBand="0" w:evenHBand="0" w:firstRowFirstColumn="0" w:firstRowLastColumn="0" w:lastRowFirstColumn="0" w:lastRowLastColumn="0"/>
              <w:rPr>
                <w:bCs/>
                <w:color w:val="000000"/>
              </w:rPr>
            </w:pPr>
            <w:r w:rsidRPr="00381608">
              <w:rPr>
                <w:bCs/>
                <w:color w:val="000000"/>
              </w:rPr>
              <w:t>-10°С …+55°С с прямым воздействием солнечных лучей</w:t>
            </w:r>
          </w:p>
        </w:tc>
      </w:tr>
      <w:tr w:rsidR="00BF18CB"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BF18CB" w:rsidRDefault="00BF18CB" w:rsidP="00BF18CB">
            <w:pPr>
              <w:jc w:val="center"/>
              <w:rPr>
                <w:bCs w:val="0"/>
                <w:color w:val="000000"/>
              </w:rPr>
            </w:pPr>
            <w:r w:rsidRPr="00C554E8">
              <w:rPr>
                <w:bCs w:val="0"/>
                <w:color w:val="000000"/>
              </w:rPr>
              <w:t>Korpus</w:t>
            </w:r>
            <w:r w:rsidRPr="00C554E8">
              <w:rPr>
                <w:bCs w:val="0"/>
                <w:color w:val="000000"/>
                <w:lang w:val="en-US"/>
              </w:rPr>
              <w:t>ining</w:t>
            </w:r>
            <w:r w:rsidRPr="00C554E8">
              <w:rPr>
                <w:bCs w:val="0"/>
                <w:color w:val="000000"/>
              </w:rPr>
              <w:t xml:space="preserve"> himoya darajasi</w:t>
            </w:r>
          </w:p>
          <w:p w:rsidR="00BF18CB" w:rsidRDefault="00BF18CB" w:rsidP="00BF18CB">
            <w:pPr>
              <w:jc w:val="center"/>
              <w:rPr>
                <w:bCs w:val="0"/>
                <w:color w:val="000000"/>
              </w:rPr>
            </w:pPr>
          </w:p>
          <w:p w:rsidR="00BF18CB" w:rsidRPr="00C554E8" w:rsidRDefault="00BF18CB" w:rsidP="00BF18CB">
            <w:pPr>
              <w:jc w:val="center"/>
              <w:rPr>
                <w:bCs w:val="0"/>
                <w:color w:val="000000"/>
              </w:rPr>
            </w:pPr>
            <w:r w:rsidRPr="00381608">
              <w:rPr>
                <w:bCs w:val="0"/>
                <w:color w:val="000000"/>
              </w:rPr>
              <w:t>Защищённость корпуса</w:t>
            </w:r>
          </w:p>
        </w:tc>
        <w:tc>
          <w:tcPr>
            <w:tcW w:w="4387" w:type="dxa"/>
          </w:tcPr>
          <w:p w:rsidR="00BF18CB" w:rsidRDefault="00BF18CB" w:rsidP="00BF18CB">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C554E8">
              <w:rPr>
                <w:bCs/>
                <w:color w:val="000000"/>
                <w:lang w:val="en-US"/>
              </w:rPr>
              <w:t>Kamida IP65 (tashqi muhit uchun)</w:t>
            </w:r>
          </w:p>
          <w:p w:rsidR="00BF18CB" w:rsidRDefault="00BF18CB" w:rsidP="00BF18CB">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p>
          <w:p w:rsidR="00BF18CB" w:rsidRPr="00C554E8" w:rsidRDefault="00BF18CB" w:rsidP="00BF18CB">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381608">
              <w:rPr>
                <w:bCs/>
                <w:color w:val="000000"/>
              </w:rPr>
              <w:t>Не менее IP65 (</w:t>
            </w:r>
            <w:r w:rsidRPr="00381608">
              <w:rPr>
                <w:bCs/>
                <w:color w:val="000000"/>
                <w:lang w:val="en-US"/>
              </w:rPr>
              <w:t>outdoor</w:t>
            </w:r>
            <w:r w:rsidRPr="00381608">
              <w:rPr>
                <w:bCs/>
                <w:color w:val="000000"/>
              </w:rPr>
              <w:t>)</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tcPr>
          <w:p w:rsidR="00BF18CB" w:rsidRDefault="00BF18CB" w:rsidP="00BF18CB">
            <w:pPr>
              <w:jc w:val="center"/>
              <w:rPr>
                <w:bCs w:val="0"/>
                <w:color w:val="000000"/>
                <w:lang w:val="en-US"/>
              </w:rPr>
            </w:pPr>
            <w:r w:rsidRPr="00C554E8">
              <w:rPr>
                <w:bCs w:val="0"/>
                <w:color w:val="000000"/>
                <w:lang w:val="en-US"/>
              </w:rPr>
              <w:t>Gabarit o‘lchamlari (og‘irlik/hajm)</w:t>
            </w:r>
          </w:p>
          <w:p w:rsidR="00BF18CB" w:rsidRDefault="00BF18CB" w:rsidP="00BF18CB">
            <w:pPr>
              <w:jc w:val="center"/>
              <w:rPr>
                <w:bCs w:val="0"/>
                <w:color w:val="000000"/>
                <w:lang w:val="en-US"/>
              </w:rPr>
            </w:pPr>
          </w:p>
          <w:p w:rsidR="00BF18CB" w:rsidRPr="00C554E8" w:rsidRDefault="00BF18CB" w:rsidP="00BF18CB">
            <w:pPr>
              <w:jc w:val="center"/>
              <w:rPr>
                <w:bCs w:val="0"/>
                <w:color w:val="000000"/>
                <w:lang w:val="en-US"/>
              </w:rPr>
            </w:pPr>
            <w:r w:rsidRPr="00381608">
              <w:rPr>
                <w:bCs w:val="0"/>
                <w:color w:val="000000"/>
              </w:rPr>
              <w:t>Габариты (вес/объем)</w:t>
            </w:r>
          </w:p>
        </w:tc>
        <w:tc>
          <w:tcPr>
            <w:tcW w:w="4387" w:type="dxa"/>
          </w:tcPr>
          <w:p w:rsidR="00BF18CB" w:rsidRDefault="00BF18CB" w:rsidP="00BF18CB">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r>
              <w:rPr>
                <w:bCs/>
                <w:color w:val="000000"/>
                <w:lang w:val="en-US"/>
              </w:rPr>
              <w:t>To’liq komplekda ryugzak og’irligi</w:t>
            </w:r>
            <w:r w:rsidRPr="00C554E8">
              <w:rPr>
                <w:bCs/>
                <w:color w:val="000000"/>
                <w:lang w:val="en-US"/>
              </w:rPr>
              <w:t xml:space="preserve"> </w:t>
            </w:r>
            <w:r>
              <w:rPr>
                <w:bCs/>
                <w:color w:val="000000"/>
                <w:lang w:val="en-US"/>
              </w:rPr>
              <w:t>15</w:t>
            </w:r>
            <w:r w:rsidRPr="00C554E8">
              <w:rPr>
                <w:bCs/>
                <w:color w:val="000000"/>
                <w:lang w:val="en-US"/>
              </w:rPr>
              <w:t xml:space="preserve"> kg dan oshmasligi kerak</w:t>
            </w:r>
          </w:p>
          <w:p w:rsidR="00BF18CB" w:rsidRDefault="00BF18CB" w:rsidP="00BF18CB">
            <w:pPr>
              <w:jc w:val="center"/>
              <w:cnfStyle w:val="000000000000" w:firstRow="0" w:lastRow="0" w:firstColumn="0" w:lastColumn="0" w:oddVBand="0" w:evenVBand="0" w:oddHBand="0" w:evenHBand="0" w:firstRowFirstColumn="0" w:firstRowLastColumn="0" w:lastRowFirstColumn="0" w:lastRowLastColumn="0"/>
              <w:rPr>
                <w:bCs/>
                <w:color w:val="000000"/>
                <w:lang w:val="en-US"/>
              </w:rPr>
            </w:pPr>
          </w:p>
          <w:p w:rsidR="00BF18CB" w:rsidRPr="00831EB3" w:rsidRDefault="00BF18CB" w:rsidP="00BF18CB">
            <w:pPr>
              <w:jc w:val="center"/>
              <w:cnfStyle w:val="000000000000" w:firstRow="0" w:lastRow="0" w:firstColumn="0" w:lastColumn="0" w:oddVBand="0" w:evenVBand="0" w:oddHBand="0" w:evenHBand="0" w:firstRowFirstColumn="0" w:firstRowLastColumn="0" w:lastRowFirstColumn="0" w:lastRowLastColumn="0"/>
              <w:rPr>
                <w:bCs/>
                <w:color w:val="000000"/>
              </w:rPr>
            </w:pPr>
            <w:r w:rsidRPr="00381608">
              <w:rPr>
                <w:bCs/>
                <w:color w:val="000000"/>
              </w:rPr>
              <w:t xml:space="preserve">Не более </w:t>
            </w:r>
            <w:r w:rsidRPr="00274621">
              <w:rPr>
                <w:bCs/>
                <w:color w:val="000000"/>
              </w:rPr>
              <w:t>15</w:t>
            </w:r>
            <w:r w:rsidRPr="00381608">
              <w:rPr>
                <w:bCs/>
                <w:color w:val="000000"/>
              </w:rPr>
              <w:t xml:space="preserve"> кг с </w:t>
            </w:r>
            <w:r w:rsidR="00E65424" w:rsidRPr="00E65424">
              <w:rPr>
                <w:bCs/>
                <w:color w:val="000000"/>
              </w:rPr>
              <w:t>рюкзаком</w:t>
            </w:r>
          </w:p>
        </w:tc>
      </w:tr>
      <w:tr w:rsidR="00BF18CB" w:rsidRPr="008B32B1"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Merge w:val="restart"/>
          </w:tcPr>
          <w:p w:rsidR="00BF18CB" w:rsidRDefault="00BF18CB" w:rsidP="00BF18CB">
            <w:pPr>
              <w:jc w:val="center"/>
              <w:rPr>
                <w:bCs w:val="0"/>
                <w:color w:val="000000"/>
              </w:rPr>
            </w:pPr>
            <w:r w:rsidRPr="00C554E8">
              <w:rPr>
                <w:bCs w:val="0"/>
                <w:color w:val="000000"/>
              </w:rPr>
              <w:lastRenderedPageBreak/>
              <w:t>Litsenziyalash</w:t>
            </w:r>
          </w:p>
          <w:p w:rsidR="00BF18CB" w:rsidRDefault="00BF18CB" w:rsidP="00BF18CB">
            <w:pPr>
              <w:jc w:val="center"/>
              <w:rPr>
                <w:bCs w:val="0"/>
                <w:color w:val="000000"/>
              </w:rPr>
            </w:pPr>
          </w:p>
          <w:p w:rsidR="00BF18CB" w:rsidRPr="00C554E8" w:rsidRDefault="00BF18CB" w:rsidP="00BF18CB">
            <w:pPr>
              <w:jc w:val="center"/>
              <w:rPr>
                <w:bCs w:val="0"/>
                <w:color w:val="000000"/>
              </w:rPr>
            </w:pPr>
            <w:r w:rsidRPr="00381608">
              <w:rPr>
                <w:bCs w:val="0"/>
                <w:color w:val="000000"/>
              </w:rPr>
              <w:t>Лицензирование</w:t>
            </w:r>
          </w:p>
        </w:tc>
        <w:tc>
          <w:tcPr>
            <w:tcW w:w="4387" w:type="dxa"/>
          </w:tcPr>
          <w:p w:rsidR="00BF18CB" w:rsidRPr="0032115A" w:rsidRDefault="00BF18CB" w:rsidP="0032115A">
            <w:pPr>
              <w:jc w:val="center"/>
              <w:cnfStyle w:val="000000100000" w:firstRow="0" w:lastRow="0" w:firstColumn="0" w:lastColumn="0" w:oddVBand="0" w:evenVBand="0" w:oddHBand="1" w:evenHBand="0" w:firstRowFirstColumn="0" w:firstRowLastColumn="0" w:lastRowFirstColumn="0" w:lastRowLastColumn="0"/>
              <w:rPr>
                <w:bCs/>
                <w:color w:val="000000"/>
                <w:lang w:val="en-US"/>
              </w:rPr>
            </w:pPr>
            <w:r>
              <w:rPr>
                <w:bCs/>
                <w:color w:val="000000"/>
                <w:lang w:val="en-US"/>
              </w:rPr>
              <w:t>Lisenziyalashda</w:t>
            </w:r>
            <w:r w:rsidRPr="008B32B1">
              <w:rPr>
                <w:bCs/>
                <w:color w:val="000000"/>
              </w:rPr>
              <w:t xml:space="preserve"> 1-</w:t>
            </w:r>
            <w:r>
              <w:rPr>
                <w:bCs/>
                <w:color w:val="000000"/>
                <w:lang w:val="en-US"/>
              </w:rPr>
              <w:t>jadvalda</w:t>
            </w:r>
            <w:r w:rsidRPr="008B32B1">
              <w:rPr>
                <w:bCs/>
                <w:color w:val="000000"/>
              </w:rPr>
              <w:t xml:space="preserve"> </w:t>
            </w:r>
            <w:r>
              <w:rPr>
                <w:bCs/>
                <w:color w:val="000000"/>
                <w:lang w:val="en-US"/>
              </w:rPr>
              <w:t>ko</w:t>
            </w:r>
            <w:r w:rsidRPr="008B32B1">
              <w:rPr>
                <w:bCs/>
                <w:color w:val="000000"/>
              </w:rPr>
              <w:t>’</w:t>
            </w:r>
            <w:r>
              <w:rPr>
                <w:bCs/>
                <w:color w:val="000000"/>
                <w:lang w:val="en-US"/>
              </w:rPr>
              <w:t>rsatilgan</w:t>
            </w:r>
            <w:r w:rsidRPr="008B32B1">
              <w:rPr>
                <w:bCs/>
                <w:color w:val="000000"/>
              </w:rPr>
              <w:t xml:space="preserve"> </w:t>
            </w:r>
            <w:r>
              <w:rPr>
                <w:bCs/>
                <w:color w:val="000000"/>
                <w:lang w:val="en-US"/>
              </w:rPr>
              <w:t>o</w:t>
            </w:r>
            <w:r w:rsidRPr="008B32B1">
              <w:rPr>
                <w:bCs/>
                <w:color w:val="000000"/>
              </w:rPr>
              <w:t>’</w:t>
            </w:r>
            <w:r>
              <w:rPr>
                <w:bCs/>
                <w:color w:val="000000"/>
                <w:lang w:val="en-US"/>
              </w:rPr>
              <w:t>lchov</w:t>
            </w:r>
            <w:r w:rsidRPr="008B32B1">
              <w:rPr>
                <w:bCs/>
                <w:color w:val="000000"/>
              </w:rPr>
              <w:t xml:space="preserve"> </w:t>
            </w:r>
            <w:r>
              <w:rPr>
                <w:bCs/>
                <w:color w:val="000000"/>
                <w:lang w:val="en-US"/>
              </w:rPr>
              <w:t>kompleksi</w:t>
            </w:r>
            <w:r w:rsidRPr="008B32B1">
              <w:rPr>
                <w:bCs/>
                <w:color w:val="000000"/>
              </w:rPr>
              <w:t xml:space="preserve"> </w:t>
            </w:r>
            <w:r>
              <w:rPr>
                <w:bCs/>
                <w:color w:val="000000"/>
                <w:lang w:val="en-US"/>
              </w:rPr>
              <w:t>va</w:t>
            </w:r>
            <w:r w:rsidRPr="008B32B1">
              <w:rPr>
                <w:bCs/>
                <w:color w:val="000000"/>
              </w:rPr>
              <w:t xml:space="preserve"> </w:t>
            </w:r>
            <w:r>
              <w:rPr>
                <w:bCs/>
                <w:color w:val="000000"/>
                <w:lang w:val="en-US"/>
              </w:rPr>
              <w:t>ko</w:t>
            </w:r>
            <w:r w:rsidRPr="008B32B1">
              <w:rPr>
                <w:bCs/>
                <w:color w:val="000000"/>
              </w:rPr>
              <w:t>’</w:t>
            </w:r>
            <w:r>
              <w:rPr>
                <w:bCs/>
                <w:color w:val="000000"/>
                <w:lang w:val="en-US"/>
              </w:rPr>
              <w:t>rsatilgan</w:t>
            </w:r>
            <w:r w:rsidRPr="008B32B1">
              <w:rPr>
                <w:bCs/>
                <w:color w:val="000000"/>
              </w:rPr>
              <w:t xml:space="preserve"> </w:t>
            </w:r>
            <w:r>
              <w:rPr>
                <w:bCs/>
                <w:color w:val="000000"/>
                <w:lang w:val="en-US"/>
              </w:rPr>
              <w:t>o</w:t>
            </w:r>
            <w:r w:rsidRPr="008B32B1">
              <w:rPr>
                <w:bCs/>
                <w:color w:val="000000"/>
              </w:rPr>
              <w:t>’</w:t>
            </w:r>
            <w:r>
              <w:rPr>
                <w:bCs/>
                <w:color w:val="000000"/>
                <w:lang w:val="en-US"/>
              </w:rPr>
              <w:t>lchov</w:t>
            </w:r>
            <w:r w:rsidRPr="008B32B1">
              <w:rPr>
                <w:bCs/>
                <w:color w:val="000000"/>
              </w:rPr>
              <w:t xml:space="preserve"> </w:t>
            </w:r>
            <w:r>
              <w:rPr>
                <w:bCs/>
                <w:color w:val="000000"/>
                <w:lang w:val="en-US"/>
              </w:rPr>
              <w:t>turlari</w:t>
            </w:r>
            <w:r w:rsidRPr="008B32B1">
              <w:rPr>
                <w:bCs/>
                <w:color w:val="000000"/>
              </w:rPr>
              <w:t xml:space="preserve"> </w:t>
            </w:r>
            <w:r>
              <w:rPr>
                <w:bCs/>
                <w:color w:val="000000"/>
                <w:lang w:val="en-US"/>
              </w:rPr>
              <w:t>hiosbga</w:t>
            </w:r>
            <w:r w:rsidRPr="008B32B1">
              <w:rPr>
                <w:bCs/>
                <w:color w:val="000000"/>
              </w:rPr>
              <w:t xml:space="preserve"> </w:t>
            </w:r>
            <w:r>
              <w:rPr>
                <w:bCs/>
                <w:color w:val="000000"/>
                <w:lang w:val="en-US"/>
              </w:rPr>
              <w:t>olinishi</w:t>
            </w:r>
            <w:r w:rsidRPr="008B32B1">
              <w:rPr>
                <w:bCs/>
                <w:color w:val="000000"/>
              </w:rPr>
              <w:t xml:space="preserve"> </w:t>
            </w:r>
            <w:r>
              <w:rPr>
                <w:bCs/>
                <w:color w:val="000000"/>
                <w:lang w:val="en-US"/>
              </w:rPr>
              <w:t>kerak</w:t>
            </w:r>
            <w:r w:rsidRPr="00E26B9A">
              <w:rPr>
                <w:bCs/>
                <w:color w:val="000000"/>
              </w:rPr>
              <w:t xml:space="preserve">. </w:t>
            </w:r>
            <w:r>
              <w:rPr>
                <w:bCs/>
                <w:color w:val="000000"/>
                <w:lang w:val="en-US"/>
              </w:rPr>
              <w:t>O</w:t>
            </w:r>
            <w:r w:rsidRPr="00E26B9A">
              <w:rPr>
                <w:bCs/>
                <w:color w:val="000000"/>
              </w:rPr>
              <w:t>’</w:t>
            </w:r>
            <w:r>
              <w:rPr>
                <w:bCs/>
                <w:color w:val="000000"/>
                <w:lang w:val="en-US"/>
              </w:rPr>
              <w:t>lchov</w:t>
            </w:r>
            <w:r w:rsidRPr="00E26B9A">
              <w:rPr>
                <w:bCs/>
                <w:color w:val="000000"/>
              </w:rPr>
              <w:t xml:space="preserve"> </w:t>
            </w:r>
            <w:r>
              <w:rPr>
                <w:bCs/>
                <w:color w:val="000000"/>
                <w:lang w:val="en-US"/>
              </w:rPr>
              <w:t>kompleksidagi</w:t>
            </w:r>
            <w:r w:rsidRPr="00E26B9A">
              <w:rPr>
                <w:bCs/>
                <w:color w:val="000000"/>
              </w:rPr>
              <w:t xml:space="preserve"> </w:t>
            </w:r>
            <w:r w:rsidR="00E65424">
              <w:rPr>
                <w:bCs/>
                <w:color w:val="000000"/>
                <w:lang w:val="en-US"/>
              </w:rPr>
              <w:t>smartfon</w:t>
            </w:r>
            <w:r>
              <w:rPr>
                <w:bCs/>
                <w:color w:val="000000"/>
                <w:lang w:val="en-US"/>
              </w:rPr>
              <w:t>lar</w:t>
            </w:r>
            <w:r w:rsidRPr="00E26B9A">
              <w:rPr>
                <w:bCs/>
                <w:color w:val="000000"/>
              </w:rPr>
              <w:t xml:space="preserve"> </w:t>
            </w:r>
            <w:r>
              <w:rPr>
                <w:bCs/>
                <w:color w:val="000000"/>
                <w:lang w:val="en-US"/>
              </w:rPr>
              <w:t>ma</w:t>
            </w:r>
            <w:r w:rsidRPr="00E26B9A">
              <w:rPr>
                <w:bCs/>
                <w:color w:val="000000"/>
              </w:rPr>
              <w:t>’</w:t>
            </w:r>
            <w:r>
              <w:rPr>
                <w:bCs/>
                <w:color w:val="000000"/>
                <w:lang w:val="en-US"/>
              </w:rPr>
              <w:t>lum</w:t>
            </w:r>
            <w:r w:rsidRPr="00E26B9A">
              <w:rPr>
                <w:bCs/>
                <w:color w:val="000000"/>
              </w:rPr>
              <w:t xml:space="preserve"> </w:t>
            </w:r>
            <w:r>
              <w:rPr>
                <w:bCs/>
                <w:color w:val="000000"/>
                <w:lang w:val="en-US"/>
              </w:rPr>
              <w:t>sababga</w:t>
            </w:r>
            <w:r w:rsidRPr="00E26B9A">
              <w:rPr>
                <w:bCs/>
                <w:color w:val="000000"/>
              </w:rPr>
              <w:t xml:space="preserve"> </w:t>
            </w:r>
            <w:r>
              <w:rPr>
                <w:bCs/>
                <w:color w:val="000000"/>
                <w:lang w:val="en-US"/>
              </w:rPr>
              <w:t>ko</w:t>
            </w:r>
            <w:r w:rsidRPr="00E26B9A">
              <w:rPr>
                <w:bCs/>
                <w:color w:val="000000"/>
              </w:rPr>
              <w:t>’</w:t>
            </w:r>
            <w:r>
              <w:rPr>
                <w:bCs/>
                <w:color w:val="000000"/>
                <w:lang w:val="en-US"/>
              </w:rPr>
              <w:t>ra</w:t>
            </w:r>
            <w:r w:rsidRPr="00E26B9A">
              <w:rPr>
                <w:bCs/>
                <w:color w:val="000000"/>
              </w:rPr>
              <w:t xml:space="preserve"> </w:t>
            </w:r>
            <w:r>
              <w:rPr>
                <w:bCs/>
                <w:color w:val="000000"/>
                <w:lang w:val="en-US"/>
              </w:rPr>
              <w:t>o</w:t>
            </w:r>
            <w:r w:rsidRPr="00E26B9A">
              <w:rPr>
                <w:bCs/>
                <w:color w:val="000000"/>
              </w:rPr>
              <w:t>’</w:t>
            </w:r>
            <w:r>
              <w:rPr>
                <w:bCs/>
                <w:color w:val="000000"/>
                <w:lang w:val="en-US"/>
              </w:rPr>
              <w:t>zgarsa</w:t>
            </w:r>
            <w:r w:rsidRPr="00E26B9A">
              <w:rPr>
                <w:bCs/>
                <w:color w:val="000000"/>
              </w:rPr>
              <w:t xml:space="preserve">, </w:t>
            </w:r>
            <w:r>
              <w:rPr>
                <w:bCs/>
                <w:color w:val="000000"/>
                <w:lang w:val="en-US"/>
              </w:rPr>
              <w:t>yengi</w:t>
            </w:r>
            <w:r w:rsidRPr="00E26B9A">
              <w:rPr>
                <w:bCs/>
                <w:color w:val="000000"/>
              </w:rPr>
              <w:t xml:space="preserve"> </w:t>
            </w:r>
            <w:r>
              <w:rPr>
                <w:bCs/>
                <w:color w:val="000000"/>
                <w:lang w:val="en-US"/>
              </w:rPr>
              <w:t>telefonlarga</w:t>
            </w:r>
            <w:r w:rsidRPr="00E26B9A">
              <w:rPr>
                <w:bCs/>
                <w:color w:val="000000"/>
              </w:rPr>
              <w:t xml:space="preserve"> </w:t>
            </w:r>
            <w:r>
              <w:rPr>
                <w:bCs/>
                <w:color w:val="000000"/>
                <w:lang w:val="en-US"/>
              </w:rPr>
              <w:t>litsenziyalar</w:t>
            </w:r>
            <w:r w:rsidRPr="00E26B9A">
              <w:rPr>
                <w:bCs/>
                <w:color w:val="000000"/>
              </w:rPr>
              <w:t xml:space="preserve"> </w:t>
            </w:r>
            <w:r>
              <w:rPr>
                <w:bCs/>
                <w:color w:val="000000"/>
                <w:lang w:val="en-US"/>
              </w:rPr>
              <w:t>ko</w:t>
            </w:r>
            <w:r w:rsidRPr="00E26B9A">
              <w:rPr>
                <w:bCs/>
                <w:color w:val="000000"/>
              </w:rPr>
              <w:t>’</w:t>
            </w:r>
            <w:r>
              <w:rPr>
                <w:bCs/>
                <w:color w:val="000000"/>
                <w:lang w:val="en-US"/>
              </w:rPr>
              <w:t>chirib</w:t>
            </w:r>
            <w:r w:rsidRPr="00E26B9A">
              <w:rPr>
                <w:bCs/>
                <w:color w:val="000000"/>
              </w:rPr>
              <w:t xml:space="preserve"> </w:t>
            </w:r>
            <w:r>
              <w:rPr>
                <w:bCs/>
                <w:color w:val="000000"/>
                <w:lang w:val="en-US"/>
              </w:rPr>
              <w:t>o</w:t>
            </w:r>
            <w:r w:rsidRPr="00E26B9A">
              <w:rPr>
                <w:bCs/>
                <w:color w:val="000000"/>
              </w:rPr>
              <w:t>’</w:t>
            </w:r>
            <w:r>
              <w:rPr>
                <w:bCs/>
                <w:color w:val="000000"/>
                <w:lang w:val="en-US"/>
              </w:rPr>
              <w:t>tkazilishi</w:t>
            </w:r>
            <w:r w:rsidRPr="00E26B9A">
              <w:rPr>
                <w:bCs/>
                <w:color w:val="000000"/>
              </w:rPr>
              <w:t xml:space="preserve"> </w:t>
            </w:r>
            <w:r>
              <w:rPr>
                <w:bCs/>
                <w:color w:val="000000"/>
                <w:lang w:val="en-US"/>
              </w:rPr>
              <w:t>imkoni</w:t>
            </w:r>
            <w:r w:rsidRPr="00E26B9A">
              <w:rPr>
                <w:bCs/>
                <w:color w:val="000000"/>
              </w:rPr>
              <w:t xml:space="preserve"> </w:t>
            </w:r>
            <w:r>
              <w:rPr>
                <w:bCs/>
                <w:color w:val="000000"/>
                <w:lang w:val="en-US"/>
              </w:rPr>
              <w:t>mavjud</w:t>
            </w:r>
            <w:r w:rsidRPr="00E26B9A">
              <w:rPr>
                <w:bCs/>
                <w:color w:val="000000"/>
              </w:rPr>
              <w:t xml:space="preserve"> </w:t>
            </w:r>
            <w:r>
              <w:rPr>
                <w:bCs/>
                <w:color w:val="000000"/>
                <w:lang w:val="en-US"/>
              </w:rPr>
              <w:t>bo</w:t>
            </w:r>
            <w:r w:rsidRPr="00E26B9A">
              <w:rPr>
                <w:bCs/>
                <w:color w:val="000000"/>
              </w:rPr>
              <w:t>’</w:t>
            </w:r>
            <w:r>
              <w:rPr>
                <w:bCs/>
                <w:color w:val="000000"/>
                <w:lang w:val="en-US"/>
              </w:rPr>
              <w:t>lishi</w:t>
            </w:r>
            <w:r w:rsidRPr="00E26B9A">
              <w:rPr>
                <w:bCs/>
                <w:color w:val="000000"/>
              </w:rPr>
              <w:t xml:space="preserve"> </w:t>
            </w:r>
            <w:r>
              <w:rPr>
                <w:bCs/>
                <w:color w:val="000000"/>
                <w:lang w:val="en-US"/>
              </w:rPr>
              <w:t>yoki</w:t>
            </w:r>
            <w:r w:rsidRPr="00E26B9A">
              <w:rPr>
                <w:bCs/>
                <w:color w:val="000000"/>
              </w:rPr>
              <w:t xml:space="preserve"> </w:t>
            </w:r>
            <w:r>
              <w:rPr>
                <w:bCs/>
                <w:color w:val="000000"/>
                <w:lang w:val="en-US"/>
              </w:rPr>
              <w:t>yeni</w:t>
            </w:r>
            <w:r w:rsidRPr="00E26B9A">
              <w:rPr>
                <w:bCs/>
                <w:color w:val="000000"/>
              </w:rPr>
              <w:t xml:space="preserve"> </w:t>
            </w:r>
            <w:r>
              <w:rPr>
                <w:bCs/>
                <w:color w:val="000000"/>
                <w:lang w:val="en-US"/>
              </w:rPr>
              <w:t>telefon</w:t>
            </w:r>
            <w:r w:rsidRPr="00E26B9A">
              <w:rPr>
                <w:bCs/>
                <w:color w:val="000000"/>
              </w:rPr>
              <w:t xml:space="preserve"> </w:t>
            </w:r>
            <w:r>
              <w:rPr>
                <w:bCs/>
                <w:color w:val="000000"/>
                <w:lang w:val="en-US"/>
              </w:rPr>
              <w:t>qo</w:t>
            </w:r>
            <w:r w:rsidRPr="00E26B9A">
              <w:rPr>
                <w:bCs/>
                <w:color w:val="000000"/>
              </w:rPr>
              <w:t>’</w:t>
            </w:r>
            <w:r>
              <w:rPr>
                <w:bCs/>
                <w:color w:val="000000"/>
                <w:lang w:val="en-US"/>
              </w:rPr>
              <w:t>shilganda</w:t>
            </w:r>
            <w:r w:rsidRPr="00E26B9A">
              <w:rPr>
                <w:bCs/>
                <w:color w:val="000000"/>
              </w:rPr>
              <w:t xml:space="preserve"> </w:t>
            </w:r>
            <w:r>
              <w:rPr>
                <w:bCs/>
                <w:color w:val="000000"/>
                <w:lang w:val="en-US"/>
              </w:rPr>
              <w:t>litsenziya</w:t>
            </w:r>
            <w:r w:rsidRPr="00A53AA1">
              <w:rPr>
                <w:bCs/>
                <w:color w:val="000000"/>
              </w:rPr>
              <w:t xml:space="preserve"> </w:t>
            </w:r>
            <w:r>
              <w:rPr>
                <w:bCs/>
                <w:color w:val="000000"/>
                <w:lang w:val="en-US"/>
              </w:rPr>
              <w:t>kengaytirish</w:t>
            </w:r>
            <w:r w:rsidRPr="00A53AA1">
              <w:rPr>
                <w:bCs/>
                <w:color w:val="000000"/>
              </w:rPr>
              <w:t xml:space="preserve"> </w:t>
            </w:r>
            <w:r>
              <w:rPr>
                <w:bCs/>
                <w:color w:val="000000"/>
                <w:lang w:val="en-US"/>
              </w:rPr>
              <w:t>imkoni</w:t>
            </w:r>
            <w:r w:rsidRPr="00A53AA1">
              <w:rPr>
                <w:bCs/>
                <w:color w:val="000000"/>
              </w:rPr>
              <w:t xml:space="preserve"> </w:t>
            </w:r>
            <w:r>
              <w:rPr>
                <w:bCs/>
                <w:color w:val="000000"/>
                <w:lang w:val="en-US"/>
              </w:rPr>
              <w:t>mavjud</w:t>
            </w:r>
            <w:r w:rsidRPr="00A53AA1">
              <w:rPr>
                <w:bCs/>
                <w:color w:val="000000"/>
              </w:rPr>
              <w:t xml:space="preserve"> </w:t>
            </w:r>
            <w:r>
              <w:rPr>
                <w:bCs/>
                <w:color w:val="000000"/>
                <w:lang w:val="en-US"/>
              </w:rPr>
              <w:t>bo</w:t>
            </w:r>
            <w:r w:rsidRPr="00A53AA1">
              <w:rPr>
                <w:bCs/>
                <w:color w:val="000000"/>
              </w:rPr>
              <w:t>’</w:t>
            </w:r>
            <w:r>
              <w:rPr>
                <w:bCs/>
                <w:color w:val="000000"/>
                <w:lang w:val="en-US"/>
              </w:rPr>
              <w:t>lishi</w:t>
            </w:r>
            <w:r w:rsidRPr="00A53AA1">
              <w:rPr>
                <w:bCs/>
                <w:color w:val="000000"/>
              </w:rPr>
              <w:t xml:space="preserve"> </w:t>
            </w:r>
            <w:r>
              <w:rPr>
                <w:bCs/>
                <w:color w:val="000000"/>
                <w:lang w:val="en-US"/>
              </w:rPr>
              <w:t>kerak</w:t>
            </w:r>
            <w:r w:rsidRPr="00A53AA1">
              <w:rPr>
                <w:bCs/>
                <w:color w:val="000000"/>
              </w:rPr>
              <w:t xml:space="preserve">. </w:t>
            </w:r>
            <w:r w:rsidR="0032115A">
              <w:rPr>
                <w:bCs/>
                <w:color w:val="000000"/>
                <w:lang w:val="en-US"/>
              </w:rPr>
              <w:t>Va litsenziyalar doimiy bo’lishi zarur</w:t>
            </w:r>
          </w:p>
        </w:tc>
      </w:tr>
      <w:tr w:rsidR="00BF18CB" w:rsidTr="007B292C">
        <w:tc>
          <w:tcPr>
            <w:cnfStyle w:val="001000000000" w:firstRow="0" w:lastRow="0" w:firstColumn="1" w:lastColumn="0" w:oddVBand="0" w:evenVBand="0" w:oddHBand="0" w:evenHBand="0" w:firstRowFirstColumn="0" w:firstRowLastColumn="0" w:lastRowFirstColumn="0" w:lastRowLastColumn="0"/>
            <w:tcW w:w="5524" w:type="dxa"/>
            <w:vMerge/>
          </w:tcPr>
          <w:p w:rsidR="00BF18CB" w:rsidRPr="008B32B1" w:rsidRDefault="00BF18CB" w:rsidP="00BF18CB">
            <w:pPr>
              <w:jc w:val="center"/>
              <w:rPr>
                <w:bCs w:val="0"/>
                <w:color w:val="000000"/>
              </w:rPr>
            </w:pPr>
          </w:p>
        </w:tc>
        <w:tc>
          <w:tcPr>
            <w:tcW w:w="4387" w:type="dxa"/>
          </w:tcPr>
          <w:p w:rsidR="0032115A" w:rsidRPr="006C704C" w:rsidRDefault="0032115A" w:rsidP="00BF18CB">
            <w:pPr>
              <w:jc w:val="center"/>
              <w:cnfStyle w:val="000000000000" w:firstRow="0" w:lastRow="0" w:firstColumn="0" w:lastColumn="0" w:oddVBand="0" w:evenVBand="0" w:oddHBand="0" w:evenHBand="0" w:firstRowFirstColumn="0" w:firstRowLastColumn="0" w:lastRowFirstColumn="0" w:lastRowLastColumn="0"/>
              <w:rPr>
                <w:bCs/>
                <w:color w:val="000000"/>
              </w:rPr>
            </w:pPr>
            <w:r w:rsidRPr="0032115A">
              <w:rPr>
                <w:bCs/>
                <w:color w:val="000000"/>
              </w:rPr>
              <w:t>При лицензировании следует учитывать измерительный комплекс и указанные типы измерений, как показано в Таблице 1. В случае изменения количества смартфонов в измерительном комплексе по какой-либо причине должна быть предусмотрена возможность переноса лицензий на новые телефоны или продления лицензии при добавлении нового телефона. Лицензии должны быть бессрочными.</w:t>
            </w:r>
          </w:p>
        </w:tc>
      </w:tr>
      <w:tr w:rsidR="00EC1CE3"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EC1CE3" w:rsidRDefault="00EC1CE3" w:rsidP="00BF18CB">
            <w:pPr>
              <w:jc w:val="center"/>
              <w:rPr>
                <w:bCs w:val="0"/>
                <w:color w:val="000000"/>
              </w:rPr>
            </w:pPr>
            <w:r w:rsidRPr="00EC1CE3">
              <w:rPr>
                <w:bCs w:val="0"/>
                <w:color w:val="000000"/>
              </w:rPr>
              <w:t>Uskunalarga qo'yiladigan talablar</w:t>
            </w:r>
          </w:p>
          <w:p w:rsidR="00EC1CE3" w:rsidRDefault="00EC1CE3" w:rsidP="00BF18CB">
            <w:pPr>
              <w:jc w:val="center"/>
              <w:rPr>
                <w:bCs w:val="0"/>
                <w:color w:val="000000"/>
              </w:rPr>
            </w:pPr>
          </w:p>
          <w:p w:rsidR="00EC1CE3" w:rsidRPr="008B32B1" w:rsidRDefault="00EC1CE3" w:rsidP="00BF18CB">
            <w:pPr>
              <w:jc w:val="center"/>
              <w:rPr>
                <w:bCs w:val="0"/>
                <w:color w:val="000000"/>
              </w:rPr>
            </w:pPr>
            <w:r w:rsidRPr="00EC1CE3">
              <w:rPr>
                <w:bCs w:val="0"/>
                <w:color w:val="000000"/>
              </w:rPr>
              <w:t>Требования по комплектации</w:t>
            </w:r>
          </w:p>
        </w:tc>
        <w:tc>
          <w:tcPr>
            <w:tcW w:w="4387" w:type="dxa"/>
          </w:tcPr>
          <w:p w:rsidR="00EC1CE3" w:rsidRDefault="00EC1CE3" w:rsidP="00EC1CE3">
            <w:pPr>
              <w:cnfStyle w:val="000000100000" w:firstRow="0" w:lastRow="0" w:firstColumn="0" w:lastColumn="0" w:oddVBand="0" w:evenVBand="0" w:oddHBand="1" w:evenHBand="0" w:firstRowFirstColumn="0" w:firstRowLastColumn="0" w:lastRowFirstColumn="0" w:lastRowLastColumn="0"/>
            </w:pPr>
            <w:r w:rsidRPr="00EC1CE3">
              <w:t>Quyidagi belgilar Yetkazib beruvchi tomonidan qadoqlash qutisining har ikki tomoniga qo'llanilishi va quyidagi ma'lumotlarni o'z ichiga olishi kerak:</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Shartnoma raqami,</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yuk manzili,</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qabul qiluvchi,</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jo'natuvchi,</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mahsulot nomi;</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paketlar soni/jami paketlar soni,</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brutto/sof vazn (kg),</w:t>
            </w:r>
          </w:p>
          <w:p w:rsid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 o'lchamlar (uzunlik x kenglik x balandlik).</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r w:rsidRPr="00EC1CE3">
              <w:rPr>
                <w:lang w:val="en-US"/>
              </w:rPr>
              <w:t>Tashish paytida e'tiborni tortadigan "Egmang", "Ehtiyotkorlik", "Quruq joyda saqlang" kabi belgilar va umumiy qabul qilingan tasvirlar har bir qadoqlash qutisining ikki tomoniga o'ziga xos yuk va tashish va tashish uchun turli talablarga muvofiq qo'llanilishi kerak.</w:t>
            </w:r>
          </w:p>
          <w:p w:rsidR="00EC1CE3" w:rsidRPr="00EC1CE3" w:rsidRDefault="00EC1CE3" w:rsidP="00EC1CE3">
            <w:pPr>
              <w:cnfStyle w:val="000000100000" w:firstRow="0" w:lastRow="0" w:firstColumn="0" w:lastColumn="0" w:oddVBand="0" w:evenVBand="0" w:oddHBand="1" w:evenHBand="0" w:firstRowFirstColumn="0" w:firstRowLastColumn="0" w:lastRowFirstColumn="0" w:lastRowLastColumn="0"/>
              <w:rPr>
                <w:lang w:val="en-US"/>
              </w:rPr>
            </w:pPr>
          </w:p>
          <w:p w:rsidR="00EC1CE3" w:rsidRDefault="00EC1CE3" w:rsidP="00EC1CE3">
            <w:pPr>
              <w:cnfStyle w:val="000000100000" w:firstRow="0" w:lastRow="0" w:firstColumn="0" w:lastColumn="0" w:oddVBand="0" w:evenVBand="0" w:oddHBand="1" w:evenHBand="0" w:firstRowFirstColumn="0" w:firstRowLastColumn="0" w:lastRowFirstColumn="0" w:lastRowLastColumn="0"/>
              <w:rPr>
                <w:sz w:val="22"/>
                <w:szCs w:val="22"/>
              </w:rPr>
            </w:pPr>
            <w:r>
              <w:t>Нижеследующая маркировка должна быть нанесена Поставщиком на две боковые стороны упаковочного ящика и должна содержать следующую информацию:</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rPr>
                <w:lang w:eastAsia="en-US"/>
              </w:rPr>
            </w:pPr>
            <w:r>
              <w:t>-Контракт №,</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pPr>
            <w:r>
              <w:t>-место назначения груза,</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pPr>
            <w:r>
              <w:t>-грузополучатель,</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pPr>
            <w:r>
              <w:t>-грузоотправитель,</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pPr>
            <w:r>
              <w:t>-наименование Изделий,</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pPr>
            <w:r>
              <w:lastRenderedPageBreak/>
              <w:t>-номер места/общее количество мест,</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pPr>
            <w:r>
              <w:t xml:space="preserve">-вес брутто/вес нетто (кг), </w:t>
            </w:r>
          </w:p>
          <w:p w:rsidR="00EC1CE3" w:rsidRDefault="00EC1CE3" w:rsidP="00EC1CE3">
            <w:pPr>
              <w:ind w:left="567"/>
              <w:cnfStyle w:val="000000100000" w:firstRow="0" w:lastRow="0" w:firstColumn="0" w:lastColumn="0" w:oddVBand="0" w:evenVBand="0" w:oddHBand="1" w:evenHBand="0" w:firstRowFirstColumn="0" w:firstRowLastColumn="0" w:lastRowFirstColumn="0" w:lastRowLastColumn="0"/>
            </w:pPr>
            <w:r>
              <w:t>- габариты (</w:t>
            </w:r>
            <w:proofErr w:type="gramStart"/>
            <w:r>
              <w:t xml:space="preserve">длина </w:t>
            </w:r>
            <w:r>
              <w:rPr>
                <w:rFonts w:ascii="Symbol" w:hAnsi="Symbol"/>
              </w:rPr>
              <w:t></w:t>
            </w:r>
            <w:r>
              <w:t xml:space="preserve"> ширина</w:t>
            </w:r>
            <w:proofErr w:type="gramEnd"/>
            <w:r>
              <w:t xml:space="preserve"> </w:t>
            </w:r>
            <w:r>
              <w:rPr>
                <w:rFonts w:ascii="Symbol" w:hAnsi="Symbol"/>
              </w:rPr>
              <w:t></w:t>
            </w:r>
            <w:r>
              <w:t xml:space="preserve"> высота).</w:t>
            </w:r>
          </w:p>
          <w:p w:rsidR="00EC1CE3" w:rsidRDefault="00EC1CE3" w:rsidP="00EC1CE3">
            <w:pPr>
              <w:cnfStyle w:val="000000100000" w:firstRow="0" w:lastRow="0" w:firstColumn="0" w:lastColumn="0" w:oddVBand="0" w:evenVBand="0" w:oddHBand="1" w:evenHBand="0" w:firstRowFirstColumn="0" w:firstRowLastColumn="0" w:lastRowFirstColumn="0" w:lastRowLastColumn="0"/>
            </w:pPr>
            <w:r>
              <w:t>Такие знаки, как «Не кантовать», «Осторожно», «Держать в сухом месте» и общепринятые изображения, привлекающие внимание при перевозке, должны быть нанесены на две боковые стороны каждого упаковочного ящика в соответствии со спецификой груза и различными требованиями к перегрузке и перевозке</w:t>
            </w:r>
          </w:p>
          <w:p w:rsidR="00EC1CE3" w:rsidRPr="0032115A" w:rsidRDefault="00EC1CE3" w:rsidP="00BF18CB">
            <w:pPr>
              <w:jc w:val="center"/>
              <w:cnfStyle w:val="000000100000" w:firstRow="0" w:lastRow="0" w:firstColumn="0" w:lastColumn="0" w:oddVBand="0" w:evenVBand="0" w:oddHBand="1" w:evenHBand="0" w:firstRowFirstColumn="0" w:firstRowLastColumn="0" w:lastRowFirstColumn="0" w:lastRowLastColumn="0"/>
              <w:rPr>
                <w:bCs/>
                <w:color w:val="000000"/>
              </w:rPr>
            </w:pPr>
          </w:p>
        </w:tc>
      </w:tr>
      <w:tr w:rsidR="00EC1CE3" w:rsidTr="007B292C">
        <w:tc>
          <w:tcPr>
            <w:cnfStyle w:val="001000000000" w:firstRow="0" w:lastRow="0" w:firstColumn="1" w:lastColumn="0" w:oddVBand="0" w:evenVBand="0" w:oddHBand="0" w:evenHBand="0" w:firstRowFirstColumn="0" w:firstRowLastColumn="0" w:lastRowFirstColumn="0" w:lastRowLastColumn="0"/>
            <w:tcW w:w="5524" w:type="dxa"/>
          </w:tcPr>
          <w:p w:rsidR="00531D00" w:rsidRPr="00754E71" w:rsidRDefault="00531D00" w:rsidP="00531D00">
            <w:pPr>
              <w:rPr>
                <w:rStyle w:val="field"/>
                <w:bCs w:val="0"/>
                <w:lang w:val="en-US"/>
              </w:rPr>
            </w:pPr>
            <w:r w:rsidRPr="00754E71">
              <w:rPr>
                <w:rStyle w:val="field"/>
                <w:bCs w:val="0"/>
                <w:lang w:val="en-US"/>
              </w:rPr>
              <w:lastRenderedPageBreak/>
              <w:t>O‘zbekiston Respublikasi rezidentlari uchun uskunalar yetkazib berish uchun:</w:t>
            </w:r>
          </w:p>
          <w:p w:rsidR="00A22915" w:rsidRPr="00532E0A" w:rsidRDefault="00A22915" w:rsidP="00531D00">
            <w:pPr>
              <w:rPr>
                <w:rStyle w:val="field"/>
                <w:bCs w:val="0"/>
                <w:lang w:val="en-US"/>
              </w:rPr>
            </w:pPr>
          </w:p>
          <w:p w:rsidR="00531D00" w:rsidRPr="00754E71" w:rsidRDefault="00531D00" w:rsidP="00531D00">
            <w:pPr>
              <w:rPr>
                <w:rStyle w:val="field"/>
                <w:sz w:val="22"/>
                <w:szCs w:val="22"/>
              </w:rPr>
            </w:pPr>
            <w:r w:rsidRPr="00754E71">
              <w:rPr>
                <w:rStyle w:val="field"/>
                <w:bCs w:val="0"/>
              </w:rPr>
              <w:t xml:space="preserve">Для поставки оборудования для резидентов </w:t>
            </w:r>
            <w:proofErr w:type="gramStart"/>
            <w:r w:rsidRPr="00754E71">
              <w:rPr>
                <w:rStyle w:val="field"/>
                <w:bCs w:val="0"/>
              </w:rPr>
              <w:t>РУз :</w:t>
            </w:r>
            <w:proofErr w:type="gramEnd"/>
            <w:r w:rsidRPr="00754E71">
              <w:rPr>
                <w:rStyle w:val="field"/>
              </w:rPr>
              <w:t xml:space="preserve"> </w:t>
            </w:r>
          </w:p>
          <w:p w:rsidR="00EC1CE3" w:rsidRPr="00754E71" w:rsidRDefault="00EC1CE3" w:rsidP="00BF18CB">
            <w:pPr>
              <w:jc w:val="center"/>
              <w:rPr>
                <w:bCs w:val="0"/>
                <w:color w:val="000000"/>
              </w:rPr>
            </w:pPr>
          </w:p>
        </w:tc>
        <w:tc>
          <w:tcPr>
            <w:tcW w:w="4387" w:type="dxa"/>
          </w:tcPr>
          <w:p w:rsidR="00531D00" w:rsidRPr="00531D00" w:rsidRDefault="00531D00" w:rsidP="00531D00">
            <w:pPr>
              <w:jc w:val="both"/>
              <w:cnfStyle w:val="000000000000" w:firstRow="0" w:lastRow="0" w:firstColumn="0" w:lastColumn="0" w:oddVBand="0" w:evenVBand="0" w:oddHBand="0" w:evenHBand="0" w:firstRowFirstColumn="0" w:firstRowLastColumn="0" w:lastRowFirstColumn="0" w:lastRowLastColumn="0"/>
              <w:rPr>
                <w:bCs/>
                <w:color w:val="000000"/>
                <w:lang w:val="uz-Latn-UZ"/>
              </w:rPr>
            </w:pPr>
            <w:r w:rsidRPr="00531D00">
              <w:rPr>
                <w:bCs/>
                <w:color w:val="000000"/>
                <w:lang w:val="uz-Latn-UZ"/>
              </w:rPr>
              <w:t>Yetkazib beruvchi uskunani DDP shartlarida yetkazib berish majburiyatini oladi (INCOTERMS 2020).</w:t>
            </w:r>
          </w:p>
          <w:p w:rsidR="00EC1CE3" w:rsidRDefault="00531D00" w:rsidP="00531D00">
            <w:pPr>
              <w:jc w:val="both"/>
              <w:cnfStyle w:val="000000000000" w:firstRow="0" w:lastRow="0" w:firstColumn="0" w:lastColumn="0" w:oddVBand="0" w:evenVBand="0" w:oddHBand="0" w:evenHBand="0" w:firstRowFirstColumn="0" w:firstRowLastColumn="0" w:lastRowFirstColumn="0" w:lastRowLastColumn="0"/>
              <w:rPr>
                <w:bCs/>
                <w:color w:val="000000"/>
                <w:lang w:val="uz-Latn-UZ"/>
              </w:rPr>
            </w:pPr>
            <w:r w:rsidRPr="00531D00">
              <w:rPr>
                <w:bCs/>
                <w:color w:val="000000"/>
                <w:lang w:val="uz-Latn-UZ"/>
              </w:rPr>
              <w:t>- Yetkazib beruvchi barcha kerakli hujjatlar, jumladan, mahsulot sifati sertifikati va CCT (muvofiqlik sertifikati) bilan birga uskunani xaridorning belgilangan manziliga yetkazib beradi.</w:t>
            </w:r>
          </w:p>
          <w:p w:rsidR="00531D00" w:rsidRPr="00531D00" w:rsidRDefault="00531D00" w:rsidP="00531D00">
            <w:pPr>
              <w:jc w:val="both"/>
              <w:cnfStyle w:val="000000000000" w:firstRow="0" w:lastRow="0" w:firstColumn="0" w:lastColumn="0" w:oddVBand="0" w:evenVBand="0" w:oddHBand="0" w:evenHBand="0" w:firstRowFirstColumn="0" w:firstRowLastColumn="0" w:lastRowFirstColumn="0" w:lastRowLastColumn="0"/>
              <w:rPr>
                <w:bCs/>
                <w:color w:val="000000"/>
                <w:lang w:val="uz-Latn-UZ"/>
              </w:rPr>
            </w:pPr>
          </w:p>
          <w:p w:rsidR="00531D00" w:rsidRPr="00531D00" w:rsidRDefault="00531D00" w:rsidP="00531D00">
            <w:pPr>
              <w:jc w:val="both"/>
              <w:cnfStyle w:val="000000000000" w:firstRow="0" w:lastRow="0" w:firstColumn="0" w:lastColumn="0" w:oddVBand="0" w:evenVBand="0" w:oddHBand="0" w:evenHBand="0" w:firstRowFirstColumn="0" w:firstRowLastColumn="0" w:lastRowFirstColumn="0" w:lastRowLastColumn="0"/>
              <w:rPr>
                <w:bCs/>
                <w:color w:val="000000"/>
              </w:rPr>
            </w:pPr>
            <w:r w:rsidRPr="00531D00">
              <w:rPr>
                <w:bCs/>
                <w:color w:val="000000"/>
              </w:rPr>
              <w:t>- Поставщик обязуется поставить оборудование на условиях DDP (ИНКОТЕРМС 2020)</w:t>
            </w:r>
          </w:p>
          <w:p w:rsidR="00531D00" w:rsidRPr="0032115A" w:rsidRDefault="00531D00" w:rsidP="00531D00">
            <w:pPr>
              <w:jc w:val="both"/>
              <w:cnfStyle w:val="000000000000" w:firstRow="0" w:lastRow="0" w:firstColumn="0" w:lastColumn="0" w:oddVBand="0" w:evenVBand="0" w:oddHBand="0" w:evenHBand="0" w:firstRowFirstColumn="0" w:firstRowLastColumn="0" w:lastRowFirstColumn="0" w:lastRowLastColumn="0"/>
              <w:rPr>
                <w:bCs/>
                <w:color w:val="000000"/>
              </w:rPr>
            </w:pPr>
            <w:r w:rsidRPr="00531D00">
              <w:rPr>
                <w:bCs/>
                <w:color w:val="000000"/>
              </w:rPr>
              <w:t>- Поставщик передает оборудование в указанное место назначение Покупателем, с передачей всех необходимых документов, включая сертификат качества товара, ССТ (се</w:t>
            </w:r>
            <w:r w:rsidR="00A22915">
              <w:rPr>
                <w:bCs/>
                <w:color w:val="000000"/>
              </w:rPr>
              <w:t>ртификат соответствия товара).</w:t>
            </w:r>
          </w:p>
        </w:tc>
      </w:tr>
      <w:tr w:rsidR="00754E71" w:rsidTr="007B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754E71" w:rsidRPr="00754E71" w:rsidRDefault="00754E71" w:rsidP="00531D00">
            <w:pPr>
              <w:rPr>
                <w:rStyle w:val="field"/>
                <w:lang w:val="en-US"/>
              </w:rPr>
            </w:pPr>
            <w:r w:rsidRPr="00754E71">
              <w:rPr>
                <w:rStyle w:val="field"/>
                <w:lang w:val="en-US"/>
              </w:rPr>
              <w:t>O‘zbekiston Respublikasi norezidentlari uchun uskunalar yetkazib berish uchun:</w:t>
            </w:r>
          </w:p>
          <w:p w:rsidR="00754E71" w:rsidRPr="00754E71" w:rsidRDefault="00754E71" w:rsidP="00531D00">
            <w:pPr>
              <w:rPr>
                <w:rStyle w:val="field"/>
              </w:rPr>
            </w:pPr>
            <w:r w:rsidRPr="00754E71">
              <w:rPr>
                <w:rStyle w:val="field"/>
              </w:rPr>
              <w:t>Для поставки оборудования для нерезидентов РУз:</w:t>
            </w:r>
          </w:p>
        </w:tc>
        <w:tc>
          <w:tcPr>
            <w:tcW w:w="4387" w:type="dxa"/>
          </w:tcPr>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rPr>
            </w:pPr>
            <w:r w:rsidRPr="00754E71">
              <w:rPr>
                <w:snapToGrid w:val="0"/>
              </w:rPr>
              <w:t>Pudratchi Uskunani DAP Tashkent (Incoterms, 2020) shartlariga ko'ra o'z hisobidan quyidagi manzilda joylashgan manzilga yetkazib beradi:</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a) Havo transporti – manzil: Islom Karimov nomidagi xalqaro aeroport, Toshkent;</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b) Temir yo‘l transporti – mo‘ljal: Toshkent Tovarniy vokzali, vokzal kodi 722400, “Azia Trans Terminal” MChJ;</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v) Avtomobilda tashish – manzil: Toshkent Tovarniy vokzali, vokzal kodi 722400, “Azia Trans Terminal” MChJ;</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Yetkazib berish shartlari DAP Tashkent (INCOTERMS 2020), Yetkazib beruvchi bojxona rasmiylashtiruvi uchun zarur bo'lgan yuk bilan birga bo'lishi kerak bo'lgan quyidagi hujjatlarni tayyorlash va taqdim etish uchun javobgardir:</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 konosament – ​​1 asl va 2 nusxa;</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 faktura – 2 asl va 2 nusxa;</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 Qadoqlash varaqasi – 1 asl va 1 nusxa;</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lastRenderedPageBreak/>
              <w:t>- Ishlab chiqaruvchi tomonidan berilgan sifat sertifikati (1 nusxada);</w:t>
            </w: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 Xaridorga berilgan kelib chiqqan mamlakat sertifikati - 1 asl va 2 nusxa.</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Eksport yuk bojxona deklaratsiyasi - Elektron versiya - 1 ta asl yoki nusxa</w:t>
            </w: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 Muvofiqlik sertifikati - 1 ta asl</w:t>
            </w: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 xml:space="preserve">Tegishli </w:t>
            </w:r>
            <w:proofErr w:type="gramStart"/>
            <w:r w:rsidRPr="00754E71">
              <w:rPr>
                <w:snapToGrid w:val="0"/>
                <w:lang w:val="en-US"/>
              </w:rPr>
              <w:t>sertifikat(</w:t>
            </w:r>
            <w:proofErr w:type="gramEnd"/>
            <w:r w:rsidRPr="00754E71">
              <w:rPr>
                <w:snapToGrid w:val="0"/>
                <w:lang w:val="en-US"/>
              </w:rPr>
              <w:t>lar)ni yetkazib berishdan oldin taqdim etishning iloji bo'lmasa, Yetkazib beruvchi Uskuna belgilangan joyga yetib kelganidan so'ng sertifikatlashtirish organidan kafolat xatini yoki agar u shu vaqtgacha olingan bo'lsa, sertifikatning o'zini taqdim etadi. Sertifikatlash Yetkazib beruvchining o‘z mablag‘lari hisobidan amalga oshiriladi.</w:t>
            </w: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r w:rsidRPr="00754E71">
              <w:rPr>
                <w:snapToGrid w:val="0"/>
                <w:lang w:val="en-US"/>
              </w:rPr>
              <w:t>Ushbu bandda nazarda tutilgan hujjatlar o'z vaqtida taqdim etilmagan taqdirda, etkazib beruvchi tovarlarni bojxona rasmiylashtiruvi, deklaratsiyalash va saqlash bilan bog'liq hujjatlashtirilgan xarajatlarni qoplashi shart.</w:t>
            </w:r>
          </w:p>
          <w:p w:rsidR="00754E71" w:rsidRP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lang w:val="en-US"/>
              </w:rPr>
            </w:pP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sz w:val="22"/>
                <w:szCs w:val="22"/>
              </w:rPr>
            </w:pPr>
            <w:r>
              <w:rPr>
                <w:snapToGrid w:val="0"/>
              </w:rPr>
              <w:t xml:space="preserve">Исполнитель осуществляет доставку Оборудования за свой счет, на условиях DAP Ташкент (Инкотермс, 2020) до места назначения, расположенного по адресу: </w:t>
            </w: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a) Авиаперевозка – пункт назначения: Международный аэропорт имени Ислама Каримова, Ташкент;</w:t>
            </w: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rPr>
            </w:pPr>
            <w:proofErr w:type="gramStart"/>
            <w:r>
              <w:rPr>
                <w:snapToGrid w:val="0"/>
              </w:rPr>
              <w:t>б</w:t>
            </w:r>
            <w:proofErr w:type="gramEnd"/>
            <w:r>
              <w:rPr>
                <w:snapToGrid w:val="0"/>
              </w:rPr>
              <w:t>) Железнодорожная перевозка – пункт назначения: ж/д станция «Ташкент - Товарный» код станции 722400, ООО «Azia Trans Terminal»;</w:t>
            </w:r>
          </w:p>
          <w:p w:rsidR="00754E71" w:rsidRDefault="00754E71" w:rsidP="00754E71">
            <w:pPr>
              <w:jc w:val="both"/>
              <w:cnfStyle w:val="000000100000" w:firstRow="0" w:lastRow="0" w:firstColumn="0" w:lastColumn="0" w:oddVBand="0" w:evenVBand="0" w:oddHBand="1" w:evenHBand="0" w:firstRowFirstColumn="0" w:firstRowLastColumn="0" w:lastRowFirstColumn="0" w:lastRowLastColumn="0"/>
              <w:rPr>
                <w:snapToGrid w:val="0"/>
              </w:rPr>
            </w:pPr>
            <w:proofErr w:type="gramStart"/>
            <w:r>
              <w:rPr>
                <w:snapToGrid w:val="0"/>
              </w:rPr>
              <w:t>в</w:t>
            </w:r>
            <w:proofErr w:type="gramEnd"/>
            <w:r>
              <w:rPr>
                <w:snapToGrid w:val="0"/>
              </w:rPr>
              <w:t>) Автотранспорт – пункт назначения: ж/д станция «Ташкент - Товарный» код станции 722400, ООО «Azia Trans Terminal»;</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xml:space="preserve">Условия поставки </w:t>
            </w:r>
            <w:r>
              <w:rPr>
                <w:snapToGrid w:val="0"/>
                <w:lang w:val="en-US"/>
              </w:rPr>
              <w:t>DAP</w:t>
            </w:r>
            <w:r>
              <w:rPr>
                <w:snapToGrid w:val="0"/>
              </w:rPr>
              <w:t xml:space="preserve"> г. Ташкент (ИНКОТЕРМС 2020), Поставщик несет ответственность за подготовку и предоставление следующих документов, необходимых для таможенной очистки, которые должны сопровождать груз:</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транспортная накладная - 1 оригинал и 2 копии;</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Инвойс - 2 оригинала и 2 копии;</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Упаковочный лист – 1 оригинал и 1 копия;</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Сертификат качества (1 копия), выданный Производителем;</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lastRenderedPageBreak/>
              <w:t>- Сертификат страны происхождения Товара, выпущенный на имя Покупателя - 1 оригинал и 2 копии.</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Экспортная грузовая таможенная декларация – Электронный вариант-1 оригинал или копия</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xml:space="preserve">- Сертификат соответствия товара -1 оригинал </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 xml:space="preserve">Если до начала поставки соответствующий сертификат(ы) не может быть предоставлен, то Поставщиком на момент прибытия Оборудования в пункт назначения предоставляется гарантийное письмо органа сертификации, либо сам сертификат если он будет получен к тому времени. Сертификация осуществляется за счет собственных средств Поставщика. </w:t>
            </w:r>
          </w:p>
          <w:p w:rsidR="00754E71" w:rsidRDefault="00754E71" w:rsidP="00754E71">
            <w:pPr>
              <w:spacing w:before="120" w:after="120"/>
              <w:jc w:val="both"/>
              <w:cnfStyle w:val="000000100000" w:firstRow="0" w:lastRow="0" w:firstColumn="0" w:lastColumn="0" w:oddVBand="0" w:evenVBand="0" w:oddHBand="1" w:evenHBand="0" w:firstRowFirstColumn="0" w:firstRowLastColumn="0" w:lastRowFirstColumn="0" w:lastRowLastColumn="0"/>
              <w:rPr>
                <w:snapToGrid w:val="0"/>
              </w:rPr>
            </w:pPr>
            <w:r>
              <w:rPr>
                <w:snapToGrid w:val="0"/>
              </w:rPr>
              <w:t>В случае несвоевременного предоставления документов, предусмотренных настоящим пунктом, Поставщик обязан возместить документально подтвержденные расходы, связанные с таможенной очисткой, декларированием и хранением Товара.</w:t>
            </w:r>
          </w:p>
          <w:p w:rsidR="00754E71" w:rsidRPr="00754E71" w:rsidRDefault="00754E71" w:rsidP="00531D00">
            <w:pPr>
              <w:jc w:val="both"/>
              <w:cnfStyle w:val="000000100000" w:firstRow="0" w:lastRow="0" w:firstColumn="0" w:lastColumn="0" w:oddVBand="0" w:evenVBand="0" w:oddHBand="1" w:evenHBand="0" w:firstRowFirstColumn="0" w:firstRowLastColumn="0" w:lastRowFirstColumn="0" w:lastRowLastColumn="0"/>
              <w:rPr>
                <w:bCs/>
                <w:color w:val="000000"/>
              </w:rPr>
            </w:pPr>
          </w:p>
        </w:tc>
      </w:tr>
    </w:tbl>
    <w:p w:rsidR="00D756AA" w:rsidRDefault="00D756AA">
      <w:pPr>
        <w:pStyle w:val="aff0"/>
        <w:framePr w:w="0" w:hRule="auto" w:hSpace="0" w:wrap="auto" w:hAnchor="text" w:xAlign="left" w:yAlign="inline"/>
        <w:ind w:left="0"/>
        <w:rPr>
          <w:rFonts w:ascii="Times New Roman" w:eastAsia="Times New Roman" w:hAnsi="Times New Roman" w:cs="Times New Roman"/>
        </w:rPr>
      </w:pPr>
    </w:p>
    <w:p w:rsidR="00D97477" w:rsidRDefault="00D97477">
      <w:pPr>
        <w:pStyle w:val="aff0"/>
        <w:framePr w:w="0" w:hRule="auto" w:hSpace="0" w:wrap="auto" w:hAnchor="text" w:xAlign="left" w:yAlign="inline"/>
        <w:ind w:left="0"/>
        <w:rPr>
          <w:rFonts w:ascii="Times New Roman" w:eastAsia="Times New Roman" w:hAnsi="Times New Roman" w:cs="Times New Roman"/>
        </w:rPr>
      </w:pPr>
    </w:p>
    <w:tbl>
      <w:tblPr>
        <w:tblStyle w:val="a5"/>
        <w:tblW w:w="0" w:type="auto"/>
        <w:tblLook w:val="04A0" w:firstRow="1" w:lastRow="0" w:firstColumn="1" w:lastColumn="0" w:noHBand="0" w:noVBand="1"/>
      </w:tblPr>
      <w:tblGrid>
        <w:gridCol w:w="4955"/>
        <w:gridCol w:w="4956"/>
      </w:tblGrid>
      <w:tr w:rsidR="00E836ED" w:rsidRPr="00E836ED" w:rsidTr="00E81597">
        <w:tc>
          <w:tcPr>
            <w:tcW w:w="4955" w:type="dxa"/>
          </w:tcPr>
          <w:p w:rsidR="00E836ED" w:rsidRPr="00A53AA1" w:rsidRDefault="00A53AA1" w:rsidP="00E836ED">
            <w:pPr>
              <w:tabs>
                <w:tab w:val="left" w:pos="1260"/>
              </w:tabs>
              <w:ind w:firstLine="567"/>
              <w:jc w:val="both"/>
              <w:rPr>
                <w:bCs/>
                <w:lang w:val="en-US"/>
              </w:rPr>
            </w:pPr>
            <w:r>
              <w:rPr>
                <w:lang w:val="en-US"/>
              </w:rPr>
              <w:t>O</w:t>
            </w:r>
            <w:r w:rsidRPr="005437A9">
              <w:rPr>
                <w:lang w:val="en-US"/>
              </w:rPr>
              <w:t>’</w:t>
            </w:r>
            <w:r>
              <w:rPr>
                <w:lang w:val="en-US"/>
              </w:rPr>
              <w:t>lchovlarni</w:t>
            </w:r>
            <w:r w:rsidRPr="005437A9">
              <w:rPr>
                <w:lang w:val="en-US"/>
              </w:rPr>
              <w:t xml:space="preserve"> </w:t>
            </w:r>
            <w:r>
              <w:rPr>
                <w:lang w:val="en-US"/>
              </w:rPr>
              <w:t>qayta</w:t>
            </w:r>
            <w:r w:rsidRPr="005437A9">
              <w:rPr>
                <w:lang w:val="en-US"/>
              </w:rPr>
              <w:t xml:space="preserve"> </w:t>
            </w:r>
            <w:r>
              <w:rPr>
                <w:lang w:val="en-US"/>
              </w:rPr>
              <w:t>ishlash</w:t>
            </w:r>
            <w:r w:rsidRPr="005437A9">
              <w:rPr>
                <w:lang w:val="en-US"/>
              </w:rPr>
              <w:t xml:space="preserve"> </w:t>
            </w:r>
            <w:r>
              <w:rPr>
                <w:lang w:val="en-US"/>
              </w:rPr>
              <w:t>va</w:t>
            </w:r>
            <w:r w:rsidRPr="005437A9">
              <w:rPr>
                <w:lang w:val="en-US"/>
              </w:rPr>
              <w:t xml:space="preserve"> </w:t>
            </w:r>
            <w:r>
              <w:rPr>
                <w:lang w:val="en-US"/>
              </w:rPr>
              <w:t>tahlil</w:t>
            </w:r>
            <w:r w:rsidRPr="005437A9">
              <w:rPr>
                <w:lang w:val="en-US"/>
              </w:rPr>
              <w:t xml:space="preserve"> </w:t>
            </w:r>
            <w:r>
              <w:rPr>
                <w:lang w:val="en-US"/>
              </w:rPr>
              <w:t>qilish</w:t>
            </w:r>
            <w:r w:rsidRPr="005437A9">
              <w:rPr>
                <w:lang w:val="en-US"/>
              </w:rPr>
              <w:t xml:space="preserve"> </w:t>
            </w:r>
            <w:r>
              <w:rPr>
                <w:lang w:val="en-US"/>
              </w:rPr>
              <w:t>uchun</w:t>
            </w:r>
            <w:r w:rsidRPr="005437A9">
              <w:rPr>
                <w:lang w:val="en-US"/>
              </w:rPr>
              <w:t xml:space="preserve"> </w:t>
            </w:r>
            <w:r>
              <w:rPr>
                <w:lang w:val="en-US"/>
              </w:rPr>
              <w:t>dasturiy</w:t>
            </w:r>
            <w:r w:rsidRPr="005437A9">
              <w:rPr>
                <w:lang w:val="en-US"/>
              </w:rPr>
              <w:t xml:space="preserve"> apparat </w:t>
            </w:r>
            <w:r>
              <w:rPr>
                <w:lang w:val="en-US"/>
              </w:rPr>
              <w:t>tizimi</w:t>
            </w:r>
            <w:r w:rsidRPr="00E836ED">
              <w:rPr>
                <w:bCs/>
                <w:lang w:val="en-US"/>
              </w:rPr>
              <w:t xml:space="preserve"> </w:t>
            </w:r>
            <w:r w:rsidR="00E836ED" w:rsidRPr="00E836ED">
              <w:rPr>
                <w:bCs/>
                <w:lang w:val="en-US"/>
              </w:rPr>
              <w:t>qo</w:t>
            </w:r>
            <w:r w:rsidR="00E836ED" w:rsidRPr="00A53AA1">
              <w:rPr>
                <w:bCs/>
                <w:lang w:val="en-US"/>
              </w:rPr>
              <w:t>‘</w:t>
            </w:r>
            <w:r w:rsidR="00E836ED" w:rsidRPr="00E836ED">
              <w:rPr>
                <w:bCs/>
                <w:lang w:val="en-US"/>
              </w:rPr>
              <w:t>yiladigan</w:t>
            </w:r>
            <w:r w:rsidR="00E836ED" w:rsidRPr="00A53AA1">
              <w:rPr>
                <w:bCs/>
                <w:lang w:val="en-US"/>
              </w:rPr>
              <w:t xml:space="preserve"> </w:t>
            </w:r>
            <w:r w:rsidR="00E836ED" w:rsidRPr="00E836ED">
              <w:rPr>
                <w:bCs/>
                <w:lang w:val="en-US"/>
              </w:rPr>
              <w:t>talablar</w:t>
            </w:r>
          </w:p>
          <w:p w:rsidR="00E836ED" w:rsidRPr="00A53AA1" w:rsidRDefault="00E836ED" w:rsidP="00E836ED">
            <w:pPr>
              <w:tabs>
                <w:tab w:val="left" w:pos="1260"/>
              </w:tabs>
              <w:ind w:firstLine="567"/>
              <w:jc w:val="both"/>
              <w:rPr>
                <w:bCs/>
                <w:lang w:val="en-US"/>
              </w:rPr>
            </w:pPr>
          </w:p>
          <w:p w:rsidR="00E836ED" w:rsidRPr="006D4969" w:rsidRDefault="00E836ED" w:rsidP="00E836ED">
            <w:pPr>
              <w:tabs>
                <w:tab w:val="left" w:pos="1260"/>
              </w:tabs>
              <w:ind w:firstLine="567"/>
              <w:jc w:val="both"/>
              <w:rPr>
                <w:bCs/>
                <w:lang w:val="en-US"/>
              </w:rPr>
            </w:pPr>
          </w:p>
        </w:tc>
        <w:tc>
          <w:tcPr>
            <w:tcW w:w="4956" w:type="dxa"/>
          </w:tcPr>
          <w:p w:rsidR="00E836ED" w:rsidRPr="00E836ED" w:rsidRDefault="00E836ED" w:rsidP="00E836ED">
            <w:pPr>
              <w:tabs>
                <w:tab w:val="left" w:pos="1260"/>
              </w:tabs>
              <w:jc w:val="both"/>
            </w:pPr>
            <w:r w:rsidRPr="00E836ED">
              <w:t xml:space="preserve">Требования к системе </w:t>
            </w:r>
            <w:r w:rsidR="00A53AA1">
              <w:t>пост обработки</w:t>
            </w:r>
          </w:p>
          <w:p w:rsidR="00E836ED" w:rsidRPr="00E836ED" w:rsidRDefault="00E836ED" w:rsidP="00E836ED">
            <w:pPr>
              <w:tabs>
                <w:tab w:val="left" w:pos="1260"/>
              </w:tabs>
              <w:jc w:val="both"/>
            </w:pPr>
          </w:p>
          <w:p w:rsidR="00E836ED" w:rsidRPr="00E836ED" w:rsidRDefault="00E836ED" w:rsidP="00E836ED">
            <w:pPr>
              <w:tabs>
                <w:tab w:val="left" w:pos="1260"/>
              </w:tabs>
              <w:jc w:val="both"/>
            </w:pPr>
          </w:p>
        </w:tc>
      </w:tr>
      <w:tr w:rsidR="00BC347D" w:rsidRPr="009759E9" w:rsidTr="00E81597">
        <w:tc>
          <w:tcPr>
            <w:tcW w:w="4955" w:type="dxa"/>
          </w:tcPr>
          <w:p w:rsidR="00BC347D" w:rsidRPr="00BC347D" w:rsidRDefault="00A5210D" w:rsidP="00BC347D">
            <w:pPr>
              <w:tabs>
                <w:tab w:val="left" w:pos="1260"/>
              </w:tabs>
              <w:ind w:firstLine="567"/>
              <w:jc w:val="both"/>
              <w:rPr>
                <w:lang w:val="en-US"/>
              </w:rPr>
            </w:pPr>
            <w:r w:rsidRPr="00A5210D">
              <w:rPr>
                <w:lang w:val="en-US"/>
              </w:rPr>
              <w:t>Dasturiy ta'minot avtonom ishlashi va muhandislik noutbuklariga o'rnatilishi kerak. Noutbuklarning texnik xususiyatlari dasturiy ta'minotning barqaror ishlashi uchun minimal talablarga javob berishi kerak.</w:t>
            </w:r>
          </w:p>
        </w:tc>
        <w:tc>
          <w:tcPr>
            <w:tcW w:w="4956" w:type="dxa"/>
          </w:tcPr>
          <w:p w:rsidR="00BC347D" w:rsidRPr="009759E9" w:rsidRDefault="007A4F73" w:rsidP="007A4F73">
            <w:pPr>
              <w:tabs>
                <w:tab w:val="left" w:pos="1260"/>
              </w:tabs>
              <w:jc w:val="both"/>
            </w:pPr>
            <w:r w:rsidRPr="00E70BCD">
              <w:t xml:space="preserve">Программное обеспечение </w:t>
            </w:r>
            <w:r>
              <w:t xml:space="preserve">должно </w:t>
            </w:r>
            <w:r w:rsidRPr="00E70BCD">
              <w:t>работа</w:t>
            </w:r>
            <w:r>
              <w:t xml:space="preserve">ть автономно. Должно установиться на инженерских ноутбуках. </w:t>
            </w:r>
            <w:r w:rsidR="0077713E">
              <w:t>Технические параметры ноутбуков должны соответствовать минимальным требованиям для стабильной работы программного обеспечения.</w:t>
            </w:r>
          </w:p>
        </w:tc>
      </w:tr>
      <w:tr w:rsidR="00E836ED" w:rsidRPr="00E85A8D" w:rsidTr="00E81597">
        <w:tc>
          <w:tcPr>
            <w:tcW w:w="4955" w:type="dxa"/>
          </w:tcPr>
          <w:p w:rsidR="00E836ED" w:rsidRDefault="00A5210D" w:rsidP="00A5210D">
            <w:pPr>
              <w:tabs>
                <w:tab w:val="left" w:pos="1260"/>
              </w:tabs>
              <w:ind w:firstLine="567"/>
              <w:jc w:val="both"/>
              <w:rPr>
                <w:bCs/>
              </w:rPr>
            </w:pPr>
            <w:r w:rsidRPr="00A5210D">
              <w:rPr>
                <w:bCs/>
              </w:rPr>
              <w:t>Dastur quyidagi sinov tizimlaridan o'lchov fayllarini qayta ishlashga imkon beradi:</w:t>
            </w:r>
          </w:p>
          <w:p w:rsidR="00A5210D" w:rsidRPr="00E70BCD" w:rsidRDefault="00A5210D" w:rsidP="00A5210D">
            <w:pPr>
              <w:ind w:left="175"/>
              <w:rPr>
                <w:lang w:val="en-US"/>
              </w:rPr>
            </w:pPr>
            <w:r w:rsidRPr="00E70BCD">
              <w:rPr>
                <w:lang w:val="en-US"/>
              </w:rPr>
              <w:t>- ASCOM QVoice</w:t>
            </w:r>
          </w:p>
          <w:p w:rsidR="00A5210D" w:rsidRDefault="00A5210D" w:rsidP="00A5210D">
            <w:pPr>
              <w:ind w:left="175"/>
              <w:rPr>
                <w:lang w:val="en-US"/>
              </w:rPr>
            </w:pPr>
            <w:r w:rsidRPr="00E70BCD">
              <w:rPr>
                <w:lang w:val="en-US"/>
              </w:rPr>
              <w:t xml:space="preserve">- ASCOM Tems Investigation, Automatic, </w:t>
            </w:r>
          </w:p>
          <w:p w:rsidR="00A5210D" w:rsidRPr="00E70BCD" w:rsidRDefault="00A5210D" w:rsidP="00A5210D">
            <w:pPr>
              <w:ind w:left="175"/>
              <w:rPr>
                <w:lang w:val="en-US"/>
              </w:rPr>
            </w:pPr>
            <w:r>
              <w:rPr>
                <w:lang w:val="en-US"/>
              </w:rPr>
              <w:t>-</w:t>
            </w:r>
            <w:r w:rsidRPr="00E70BCD">
              <w:rPr>
                <w:lang w:val="en-US"/>
              </w:rPr>
              <w:t xml:space="preserve">Poket, Symphony </w:t>
            </w:r>
          </w:p>
          <w:p w:rsidR="00A5210D" w:rsidRPr="00E70BCD" w:rsidRDefault="00A5210D" w:rsidP="00A5210D">
            <w:pPr>
              <w:ind w:left="175"/>
              <w:rPr>
                <w:lang w:val="en-US"/>
              </w:rPr>
            </w:pPr>
            <w:r w:rsidRPr="00E70BCD">
              <w:rPr>
                <w:lang w:val="en-US"/>
              </w:rPr>
              <w:t>- SwissQual</w:t>
            </w:r>
          </w:p>
          <w:p w:rsidR="00A5210D" w:rsidRPr="00E70BCD" w:rsidRDefault="00A5210D" w:rsidP="00A5210D">
            <w:pPr>
              <w:ind w:left="175"/>
              <w:rPr>
                <w:lang w:val="en-US"/>
              </w:rPr>
            </w:pPr>
            <w:r w:rsidRPr="00E70BCD">
              <w:rPr>
                <w:lang w:val="en-US"/>
              </w:rPr>
              <w:t>- NEMO Anite</w:t>
            </w:r>
          </w:p>
          <w:p w:rsidR="00A5210D" w:rsidRPr="00E70BCD" w:rsidRDefault="00A5210D" w:rsidP="00A5210D">
            <w:pPr>
              <w:ind w:left="175"/>
              <w:rPr>
                <w:lang w:val="en-US"/>
              </w:rPr>
            </w:pPr>
            <w:r w:rsidRPr="00E70BCD">
              <w:rPr>
                <w:lang w:val="en-US"/>
              </w:rPr>
              <w:t>- R&amp;S</w:t>
            </w:r>
          </w:p>
          <w:p w:rsidR="00A5210D" w:rsidRPr="00A5210D" w:rsidRDefault="00A5210D" w:rsidP="00A5210D">
            <w:pPr>
              <w:tabs>
                <w:tab w:val="left" w:pos="1260"/>
              </w:tabs>
              <w:ind w:firstLine="567"/>
              <w:jc w:val="both"/>
              <w:rPr>
                <w:bCs/>
                <w:lang w:val="en-US"/>
              </w:rPr>
            </w:pPr>
            <w:r w:rsidRPr="00E70BCD">
              <w:rPr>
                <w:lang w:val="en-US"/>
              </w:rPr>
              <w:t>- PCTell</w:t>
            </w:r>
          </w:p>
        </w:tc>
        <w:tc>
          <w:tcPr>
            <w:tcW w:w="4956" w:type="dxa"/>
          </w:tcPr>
          <w:p w:rsidR="0077713E" w:rsidRPr="00E70BCD" w:rsidRDefault="0077713E" w:rsidP="0077713E">
            <w:r w:rsidRPr="00E70BCD">
              <w:t>Программное обеспечение позволяет обрабатывать файлы измерений со следующих систем тестирования:</w:t>
            </w:r>
          </w:p>
          <w:p w:rsidR="0077713E" w:rsidRPr="00E70BCD" w:rsidRDefault="0077713E" w:rsidP="0077713E">
            <w:pPr>
              <w:ind w:left="175"/>
              <w:rPr>
                <w:lang w:val="en-US"/>
              </w:rPr>
            </w:pPr>
            <w:r w:rsidRPr="00E70BCD">
              <w:rPr>
                <w:lang w:val="en-US"/>
              </w:rPr>
              <w:t>- ASCOM QVoice</w:t>
            </w:r>
          </w:p>
          <w:p w:rsidR="0077713E" w:rsidRPr="00E70BCD" w:rsidRDefault="0077713E" w:rsidP="0077713E">
            <w:pPr>
              <w:ind w:left="175"/>
              <w:rPr>
                <w:lang w:val="en-US"/>
              </w:rPr>
            </w:pPr>
            <w:r w:rsidRPr="00E70BCD">
              <w:rPr>
                <w:lang w:val="en-US"/>
              </w:rPr>
              <w:t xml:space="preserve">- ASCOM Tems Investigation, Automatic, Poket, Symphony </w:t>
            </w:r>
          </w:p>
          <w:p w:rsidR="0077713E" w:rsidRPr="00E70BCD" w:rsidRDefault="0077713E" w:rsidP="0077713E">
            <w:pPr>
              <w:ind w:left="175"/>
              <w:rPr>
                <w:lang w:val="en-US"/>
              </w:rPr>
            </w:pPr>
            <w:r w:rsidRPr="00E70BCD">
              <w:rPr>
                <w:lang w:val="en-US"/>
              </w:rPr>
              <w:t>- SwissQual</w:t>
            </w:r>
          </w:p>
          <w:p w:rsidR="0077713E" w:rsidRPr="00E70BCD" w:rsidRDefault="0077713E" w:rsidP="0077713E">
            <w:pPr>
              <w:ind w:left="175"/>
              <w:rPr>
                <w:lang w:val="en-US"/>
              </w:rPr>
            </w:pPr>
            <w:r w:rsidRPr="00E70BCD">
              <w:rPr>
                <w:lang w:val="en-US"/>
              </w:rPr>
              <w:t>- NEMO Anite</w:t>
            </w:r>
          </w:p>
          <w:p w:rsidR="0077713E" w:rsidRPr="00E70BCD" w:rsidRDefault="0077713E" w:rsidP="0077713E">
            <w:pPr>
              <w:ind w:left="175"/>
              <w:rPr>
                <w:lang w:val="en-US"/>
              </w:rPr>
            </w:pPr>
            <w:r w:rsidRPr="00E70BCD">
              <w:rPr>
                <w:lang w:val="en-US"/>
              </w:rPr>
              <w:t>- R&amp;S</w:t>
            </w:r>
          </w:p>
          <w:p w:rsidR="00E836ED" w:rsidRPr="00691835" w:rsidRDefault="0077713E" w:rsidP="0077713E">
            <w:pPr>
              <w:tabs>
                <w:tab w:val="left" w:pos="1260"/>
              </w:tabs>
              <w:jc w:val="both"/>
              <w:rPr>
                <w:lang w:val="en-US"/>
              </w:rPr>
            </w:pPr>
            <w:r w:rsidRPr="00E70BCD">
              <w:rPr>
                <w:lang w:val="en-US"/>
              </w:rPr>
              <w:t>- PCTell</w:t>
            </w:r>
          </w:p>
        </w:tc>
      </w:tr>
      <w:tr w:rsidR="00086397" w:rsidRPr="00E836ED" w:rsidTr="00E81597">
        <w:tc>
          <w:tcPr>
            <w:tcW w:w="4955" w:type="dxa"/>
          </w:tcPr>
          <w:p w:rsidR="00086397" w:rsidRPr="00A5210D" w:rsidRDefault="00A5210D" w:rsidP="00086397">
            <w:pPr>
              <w:tabs>
                <w:tab w:val="left" w:pos="1260"/>
              </w:tabs>
              <w:ind w:firstLine="567"/>
              <w:jc w:val="both"/>
              <w:rPr>
                <w:b/>
                <w:bCs/>
                <w:lang w:val="en-US"/>
              </w:rPr>
            </w:pPr>
            <w:r w:rsidRPr="00A5210D">
              <w:rPr>
                <w:b/>
                <w:bCs/>
                <w:lang w:val="en-US"/>
              </w:rPr>
              <w:lastRenderedPageBreak/>
              <w:t>Tarmoq va texnologiyani qo'llab-quvvatlash talablari</w:t>
            </w:r>
          </w:p>
        </w:tc>
        <w:tc>
          <w:tcPr>
            <w:tcW w:w="4956" w:type="dxa"/>
          </w:tcPr>
          <w:p w:rsidR="00086397" w:rsidRPr="00E70BCD" w:rsidRDefault="0077713E" w:rsidP="00086397">
            <w:r w:rsidRPr="00E70BCD">
              <w:rPr>
                <w:b/>
              </w:rPr>
              <w:t>Требования к поддержке сетей и технологий</w:t>
            </w:r>
          </w:p>
        </w:tc>
      </w:tr>
      <w:tr w:rsidR="0077713E" w:rsidRPr="00E836ED" w:rsidTr="00E81597">
        <w:tc>
          <w:tcPr>
            <w:tcW w:w="4955" w:type="dxa"/>
          </w:tcPr>
          <w:p w:rsidR="0077713E" w:rsidRPr="00A5210D" w:rsidRDefault="00A5210D" w:rsidP="0077713E">
            <w:pPr>
              <w:tabs>
                <w:tab w:val="left" w:pos="1260"/>
              </w:tabs>
              <w:ind w:firstLine="567"/>
              <w:jc w:val="both"/>
              <w:rPr>
                <w:bCs/>
              </w:rPr>
            </w:pPr>
            <w:r w:rsidRPr="00A5210D">
              <w:rPr>
                <w:bCs/>
                <w:lang w:val="en-US"/>
              </w:rPr>
              <w:t>Telefoniya</w:t>
            </w:r>
            <w:r w:rsidRPr="00A5210D">
              <w:rPr>
                <w:bCs/>
              </w:rPr>
              <w:t xml:space="preserve"> </w:t>
            </w:r>
            <w:r w:rsidRPr="00A5210D">
              <w:rPr>
                <w:bCs/>
                <w:lang w:val="en-US"/>
              </w:rPr>
              <w:t>tarmog</w:t>
            </w:r>
            <w:r w:rsidRPr="00A5210D">
              <w:rPr>
                <w:bCs/>
              </w:rPr>
              <w:t>'</w:t>
            </w:r>
            <w:r w:rsidRPr="00A5210D">
              <w:rPr>
                <w:bCs/>
                <w:lang w:val="en-US"/>
              </w:rPr>
              <w:t>i</w:t>
            </w:r>
            <w:r w:rsidRPr="00A5210D">
              <w:rPr>
                <w:bCs/>
              </w:rPr>
              <w:t xml:space="preserve"> </w:t>
            </w:r>
            <w:r w:rsidRPr="00A5210D">
              <w:rPr>
                <w:bCs/>
                <w:lang w:val="en-US"/>
              </w:rPr>
              <w:t>xizmatini</w:t>
            </w:r>
            <w:r w:rsidRPr="00A5210D">
              <w:rPr>
                <w:bCs/>
              </w:rPr>
              <w:t xml:space="preserve"> </w:t>
            </w:r>
            <w:r w:rsidRPr="00A5210D">
              <w:rPr>
                <w:bCs/>
                <w:lang w:val="en-US"/>
              </w:rPr>
              <w:t>o</w:t>
            </w:r>
            <w:r w:rsidRPr="00A5210D">
              <w:rPr>
                <w:bCs/>
              </w:rPr>
              <w:t>'</w:t>
            </w:r>
            <w:r w:rsidRPr="00A5210D">
              <w:rPr>
                <w:bCs/>
                <w:lang w:val="en-US"/>
              </w:rPr>
              <w:t>lchash</w:t>
            </w:r>
            <w:r w:rsidRPr="00A5210D">
              <w:rPr>
                <w:bCs/>
              </w:rPr>
              <w:t xml:space="preserve"> </w:t>
            </w:r>
            <w:r w:rsidRPr="00A5210D">
              <w:rPr>
                <w:bCs/>
                <w:lang w:val="en-US"/>
              </w:rPr>
              <w:t>fayllarini</w:t>
            </w:r>
            <w:r w:rsidRPr="00A5210D">
              <w:rPr>
                <w:bCs/>
              </w:rPr>
              <w:t xml:space="preserve"> </w:t>
            </w:r>
            <w:r w:rsidRPr="00A5210D">
              <w:rPr>
                <w:bCs/>
                <w:lang w:val="en-US"/>
              </w:rPr>
              <w:t>import</w:t>
            </w:r>
            <w:r w:rsidRPr="00A5210D">
              <w:rPr>
                <w:bCs/>
              </w:rPr>
              <w:t xml:space="preserve"> </w:t>
            </w:r>
            <w:r w:rsidRPr="00A5210D">
              <w:rPr>
                <w:bCs/>
                <w:lang w:val="en-US"/>
              </w:rPr>
              <w:t>qiling</w:t>
            </w:r>
            <w:r w:rsidRPr="00A5210D">
              <w:rPr>
                <w:bCs/>
              </w:rPr>
              <w:t xml:space="preserve">, </w:t>
            </w:r>
            <w:r w:rsidRPr="00A5210D">
              <w:rPr>
                <w:bCs/>
                <w:lang w:val="en-US"/>
              </w:rPr>
              <w:t>ko</w:t>
            </w:r>
            <w:r w:rsidRPr="00A5210D">
              <w:rPr>
                <w:bCs/>
              </w:rPr>
              <w:t>'</w:t>
            </w:r>
            <w:r w:rsidRPr="00A5210D">
              <w:rPr>
                <w:bCs/>
                <w:lang w:val="en-US"/>
              </w:rPr>
              <w:t>ring</w:t>
            </w:r>
            <w:r w:rsidRPr="00A5210D">
              <w:rPr>
                <w:bCs/>
              </w:rPr>
              <w:t xml:space="preserve"> </w:t>
            </w:r>
            <w:r w:rsidRPr="00A5210D">
              <w:rPr>
                <w:bCs/>
                <w:lang w:val="en-US"/>
              </w:rPr>
              <w:t>va</w:t>
            </w:r>
            <w:r w:rsidRPr="00A5210D">
              <w:rPr>
                <w:bCs/>
              </w:rPr>
              <w:t xml:space="preserve"> </w:t>
            </w:r>
            <w:r w:rsidRPr="00A5210D">
              <w:rPr>
                <w:bCs/>
                <w:lang w:val="en-US"/>
              </w:rPr>
              <w:t>tahlil</w:t>
            </w:r>
            <w:r w:rsidRPr="00A5210D">
              <w:rPr>
                <w:bCs/>
              </w:rPr>
              <w:t xml:space="preserve"> </w:t>
            </w:r>
            <w:r w:rsidRPr="00A5210D">
              <w:rPr>
                <w:bCs/>
                <w:lang w:val="en-US"/>
              </w:rPr>
              <w:t>qiling</w:t>
            </w:r>
            <w:r w:rsidRPr="00A5210D">
              <w:rPr>
                <w:bCs/>
              </w:rPr>
              <w:t xml:space="preserve"> </w:t>
            </w:r>
            <w:r w:rsidRPr="00E70BCD">
              <w:t>GSM 900, GSM 1800, WCDMA 2100, LTE</w:t>
            </w:r>
            <w:r>
              <w:t>/</w:t>
            </w:r>
            <w:r>
              <w:rPr>
                <w:lang w:val="en-US"/>
              </w:rPr>
              <w:t>NB</w:t>
            </w:r>
            <w:r w:rsidRPr="00F03A44">
              <w:t>-</w:t>
            </w:r>
            <w:r>
              <w:rPr>
                <w:lang w:val="en-US"/>
              </w:rPr>
              <w:t>IoT</w:t>
            </w:r>
            <w:r w:rsidRPr="00F03A44">
              <w:t>/</w:t>
            </w:r>
            <w:r>
              <w:rPr>
                <w:lang w:val="en-US"/>
              </w:rPr>
              <w:t>NR</w:t>
            </w:r>
            <w:r w:rsidRPr="00E70BCD">
              <w:t xml:space="preserve"> 700, 800, 1800, </w:t>
            </w:r>
            <w:r>
              <w:t xml:space="preserve">2100, 2300, </w:t>
            </w:r>
            <w:r w:rsidRPr="00E70BCD">
              <w:t>2600</w:t>
            </w:r>
            <w:r w:rsidRPr="002F2CA1">
              <w:t xml:space="preserve">, 2500 </w:t>
            </w:r>
            <w:r>
              <w:rPr>
                <w:lang w:val="en-US"/>
              </w:rPr>
              <w:t>TDD</w:t>
            </w:r>
            <w:r w:rsidRPr="002F2CA1">
              <w:t xml:space="preserve">, </w:t>
            </w:r>
            <w:r>
              <w:rPr>
                <w:lang w:val="en-US"/>
              </w:rPr>
              <w:t>C</w:t>
            </w:r>
            <w:r w:rsidRPr="002F2CA1">
              <w:t>-</w:t>
            </w:r>
            <w:r>
              <w:rPr>
                <w:lang w:val="en-US"/>
              </w:rPr>
              <w:t>band</w:t>
            </w:r>
          </w:p>
        </w:tc>
        <w:tc>
          <w:tcPr>
            <w:tcW w:w="4956" w:type="dxa"/>
          </w:tcPr>
          <w:p w:rsidR="0077713E" w:rsidRPr="002F2CA1" w:rsidRDefault="0077713E" w:rsidP="0077713E">
            <w:r w:rsidRPr="00E70BCD">
              <w:t>Импорт, просмотр и анализ файлов измерений сервисов телефонии сетей GSM 900, GSM 1800, WCDMA 2100, LTE</w:t>
            </w:r>
            <w:r>
              <w:t>/</w:t>
            </w:r>
            <w:r>
              <w:rPr>
                <w:lang w:val="en-US"/>
              </w:rPr>
              <w:t>NB</w:t>
            </w:r>
            <w:r w:rsidRPr="00F03A44">
              <w:t>-</w:t>
            </w:r>
            <w:r>
              <w:rPr>
                <w:lang w:val="en-US"/>
              </w:rPr>
              <w:t>IoT</w:t>
            </w:r>
            <w:r w:rsidRPr="00F03A44">
              <w:t>/</w:t>
            </w:r>
            <w:r>
              <w:rPr>
                <w:lang w:val="en-US"/>
              </w:rPr>
              <w:t>NR</w:t>
            </w:r>
            <w:r w:rsidRPr="00E70BCD">
              <w:t xml:space="preserve"> 700, 800, 1800, </w:t>
            </w:r>
            <w:r>
              <w:t xml:space="preserve">2100, 2300, </w:t>
            </w:r>
            <w:r w:rsidRPr="00E70BCD">
              <w:t>2600</w:t>
            </w:r>
            <w:r w:rsidRPr="002F2CA1">
              <w:t xml:space="preserve">, 2500 </w:t>
            </w:r>
            <w:r>
              <w:rPr>
                <w:lang w:val="en-US"/>
              </w:rPr>
              <w:t>TDD</w:t>
            </w:r>
            <w:r w:rsidRPr="002F2CA1">
              <w:t xml:space="preserve">, </w:t>
            </w:r>
            <w:r>
              <w:rPr>
                <w:lang w:val="en-US"/>
              </w:rPr>
              <w:t>C</w:t>
            </w:r>
            <w:r w:rsidRPr="002F2CA1">
              <w:t>-</w:t>
            </w:r>
            <w:r>
              <w:rPr>
                <w:lang w:val="en-US"/>
              </w:rPr>
              <w:t>band</w:t>
            </w:r>
          </w:p>
        </w:tc>
      </w:tr>
      <w:tr w:rsidR="0077713E" w:rsidRPr="00324C92" w:rsidTr="00E81597">
        <w:tc>
          <w:tcPr>
            <w:tcW w:w="4955" w:type="dxa"/>
          </w:tcPr>
          <w:p w:rsidR="00A5210D" w:rsidRPr="00BC38D2" w:rsidRDefault="00A5210D" w:rsidP="00A5210D">
            <w:pPr>
              <w:tabs>
                <w:tab w:val="left" w:pos="1260"/>
              </w:tabs>
              <w:ind w:firstLine="567"/>
              <w:jc w:val="both"/>
              <w:rPr>
                <w:bCs/>
              </w:rPr>
            </w:pPr>
            <w:r w:rsidRPr="00A5210D">
              <w:rPr>
                <w:bCs/>
                <w:lang w:val="en-US"/>
              </w:rPr>
              <w:t>Tarmoq</w:t>
            </w:r>
            <w:r w:rsidRPr="00BC38D2">
              <w:rPr>
                <w:bCs/>
              </w:rPr>
              <w:t xml:space="preserve"> </w:t>
            </w:r>
            <w:r w:rsidRPr="00A5210D">
              <w:rPr>
                <w:bCs/>
                <w:lang w:val="en-US"/>
              </w:rPr>
              <w:t>ma</w:t>
            </w:r>
            <w:r w:rsidRPr="00BC38D2">
              <w:rPr>
                <w:bCs/>
              </w:rPr>
              <w:t>ʼ</w:t>
            </w:r>
            <w:r w:rsidRPr="00A5210D">
              <w:rPr>
                <w:bCs/>
                <w:lang w:val="en-US"/>
              </w:rPr>
              <w:t>lumotlari</w:t>
            </w:r>
            <w:r w:rsidRPr="00BC38D2">
              <w:rPr>
                <w:bCs/>
              </w:rPr>
              <w:t xml:space="preserve"> </w:t>
            </w:r>
            <w:r w:rsidRPr="00A5210D">
              <w:rPr>
                <w:bCs/>
                <w:lang w:val="en-US"/>
              </w:rPr>
              <w:t>xizmatini</w:t>
            </w:r>
            <w:r w:rsidRPr="00BC38D2">
              <w:rPr>
                <w:bCs/>
              </w:rPr>
              <w:t xml:space="preserve"> </w:t>
            </w:r>
            <w:r w:rsidRPr="00A5210D">
              <w:rPr>
                <w:bCs/>
                <w:lang w:val="en-US"/>
              </w:rPr>
              <w:t>o</w:t>
            </w:r>
            <w:r w:rsidRPr="00BC38D2">
              <w:rPr>
                <w:bCs/>
              </w:rPr>
              <w:t>ʻ</w:t>
            </w:r>
            <w:r w:rsidRPr="00A5210D">
              <w:rPr>
                <w:bCs/>
                <w:lang w:val="en-US"/>
              </w:rPr>
              <w:t>lchash</w:t>
            </w:r>
            <w:r w:rsidRPr="00BC38D2">
              <w:rPr>
                <w:bCs/>
              </w:rPr>
              <w:t xml:space="preserve"> </w:t>
            </w:r>
            <w:r w:rsidRPr="00A5210D">
              <w:rPr>
                <w:bCs/>
                <w:lang w:val="en-US"/>
              </w:rPr>
              <w:t>fayllarini</w:t>
            </w:r>
            <w:r w:rsidRPr="00BC38D2">
              <w:rPr>
                <w:bCs/>
              </w:rPr>
              <w:t xml:space="preserve"> </w:t>
            </w:r>
            <w:r w:rsidRPr="00A5210D">
              <w:rPr>
                <w:bCs/>
                <w:lang w:val="en-US"/>
              </w:rPr>
              <w:t>import</w:t>
            </w:r>
            <w:r w:rsidRPr="00BC38D2">
              <w:rPr>
                <w:bCs/>
              </w:rPr>
              <w:t xml:space="preserve"> </w:t>
            </w:r>
            <w:r w:rsidRPr="00A5210D">
              <w:rPr>
                <w:bCs/>
                <w:lang w:val="en-US"/>
              </w:rPr>
              <w:t>qiling</w:t>
            </w:r>
            <w:r w:rsidRPr="00BC38D2">
              <w:rPr>
                <w:bCs/>
              </w:rPr>
              <w:t xml:space="preserve">, </w:t>
            </w:r>
            <w:r w:rsidRPr="00A5210D">
              <w:rPr>
                <w:bCs/>
                <w:lang w:val="en-US"/>
              </w:rPr>
              <w:t>ko</w:t>
            </w:r>
            <w:r w:rsidRPr="00BC38D2">
              <w:rPr>
                <w:bCs/>
              </w:rPr>
              <w:t>ʻ</w:t>
            </w:r>
            <w:r w:rsidRPr="00A5210D">
              <w:rPr>
                <w:bCs/>
                <w:lang w:val="en-US"/>
              </w:rPr>
              <w:t>ring</w:t>
            </w:r>
            <w:r w:rsidRPr="00BC38D2">
              <w:rPr>
                <w:bCs/>
              </w:rPr>
              <w:t xml:space="preserve"> </w:t>
            </w:r>
            <w:r w:rsidRPr="00A5210D">
              <w:rPr>
                <w:bCs/>
                <w:lang w:val="en-US"/>
              </w:rPr>
              <w:t>va</w:t>
            </w:r>
            <w:r w:rsidRPr="00BC38D2">
              <w:rPr>
                <w:bCs/>
              </w:rPr>
              <w:t xml:space="preserve"> </w:t>
            </w:r>
            <w:r w:rsidRPr="00A5210D">
              <w:rPr>
                <w:bCs/>
                <w:lang w:val="en-US"/>
              </w:rPr>
              <w:t>tahlil</w:t>
            </w:r>
            <w:r w:rsidRPr="00BC38D2">
              <w:rPr>
                <w:bCs/>
              </w:rPr>
              <w:t xml:space="preserve"> </w:t>
            </w:r>
            <w:r w:rsidRPr="00A5210D">
              <w:rPr>
                <w:bCs/>
                <w:lang w:val="en-US"/>
              </w:rPr>
              <w:t>qiling</w:t>
            </w:r>
            <w:r w:rsidRPr="00BC38D2">
              <w:rPr>
                <w:bCs/>
              </w:rPr>
              <w:t xml:space="preserve"> </w:t>
            </w:r>
            <w:r w:rsidRPr="00A5210D">
              <w:rPr>
                <w:lang w:val="en-US"/>
              </w:rPr>
              <w:t>GSM</w:t>
            </w:r>
            <w:r w:rsidRPr="00BC38D2">
              <w:t xml:space="preserve"> 900, </w:t>
            </w:r>
            <w:r w:rsidRPr="00A5210D">
              <w:rPr>
                <w:lang w:val="en-US"/>
              </w:rPr>
              <w:t>GSM</w:t>
            </w:r>
            <w:r w:rsidRPr="00BC38D2">
              <w:t xml:space="preserve"> 1800, </w:t>
            </w:r>
            <w:r w:rsidRPr="00A5210D">
              <w:rPr>
                <w:lang w:val="en-US"/>
              </w:rPr>
              <w:t>WCDMA</w:t>
            </w:r>
            <w:r w:rsidRPr="00BC38D2">
              <w:t xml:space="preserve"> 2100, </w:t>
            </w:r>
            <w:r w:rsidRPr="00A5210D">
              <w:rPr>
                <w:lang w:val="en-US"/>
              </w:rPr>
              <w:t>LTE</w:t>
            </w:r>
            <w:r w:rsidRPr="00BC38D2">
              <w:t>/</w:t>
            </w:r>
            <w:r>
              <w:rPr>
                <w:lang w:val="en-US"/>
              </w:rPr>
              <w:t>NR</w:t>
            </w:r>
            <w:r w:rsidRPr="00BC38D2">
              <w:t xml:space="preserve"> 700, 800, 1800, 2100, 2300, 2600, 2500 </w:t>
            </w:r>
            <w:r>
              <w:rPr>
                <w:lang w:val="en-US"/>
              </w:rPr>
              <w:t>TDD</w:t>
            </w:r>
            <w:r w:rsidRPr="00BC38D2">
              <w:t xml:space="preserve">, </w:t>
            </w:r>
            <w:r>
              <w:rPr>
                <w:lang w:val="en-US"/>
              </w:rPr>
              <w:t>C</w:t>
            </w:r>
            <w:r w:rsidRPr="00BC38D2">
              <w:t>-</w:t>
            </w:r>
            <w:r>
              <w:rPr>
                <w:lang w:val="en-US"/>
              </w:rPr>
              <w:t>band</w:t>
            </w:r>
            <w:r w:rsidRPr="00BC38D2">
              <w:t xml:space="preserve"> </w:t>
            </w:r>
            <w:r w:rsidRPr="00E70BCD">
              <w:t>по</w:t>
            </w:r>
            <w:r w:rsidRPr="00BC38D2">
              <w:t xml:space="preserve"> </w:t>
            </w:r>
            <w:r w:rsidRPr="00E70BCD">
              <w:t>технологиям</w:t>
            </w:r>
            <w:r w:rsidRPr="00BC38D2">
              <w:t xml:space="preserve"> </w:t>
            </w:r>
            <w:r w:rsidRPr="00A5210D">
              <w:rPr>
                <w:lang w:val="en-US"/>
              </w:rPr>
              <w:t>GPRS</w:t>
            </w:r>
            <w:r w:rsidRPr="00BC38D2">
              <w:t xml:space="preserve">, </w:t>
            </w:r>
            <w:r w:rsidRPr="00A5210D">
              <w:rPr>
                <w:lang w:val="en-US"/>
              </w:rPr>
              <w:t>EDGE</w:t>
            </w:r>
            <w:r w:rsidRPr="00BC38D2">
              <w:t xml:space="preserve">, </w:t>
            </w:r>
            <w:r w:rsidRPr="00A5210D">
              <w:rPr>
                <w:lang w:val="en-US"/>
              </w:rPr>
              <w:t>R</w:t>
            </w:r>
            <w:r w:rsidRPr="00BC38D2">
              <w:t xml:space="preserve">99, </w:t>
            </w:r>
            <w:r w:rsidRPr="00A5210D">
              <w:rPr>
                <w:lang w:val="en-US"/>
              </w:rPr>
              <w:t>HSDPA</w:t>
            </w:r>
            <w:r w:rsidRPr="00BC38D2">
              <w:t xml:space="preserve">, </w:t>
            </w:r>
            <w:r w:rsidRPr="00A5210D">
              <w:rPr>
                <w:lang w:val="en-US"/>
              </w:rPr>
              <w:t>HSUPA</w:t>
            </w:r>
            <w:r w:rsidRPr="00BC38D2">
              <w:t xml:space="preserve">, </w:t>
            </w:r>
            <w:r w:rsidRPr="00A5210D">
              <w:rPr>
                <w:lang w:val="en-US"/>
              </w:rPr>
              <w:t>HSPA</w:t>
            </w:r>
            <w:r w:rsidRPr="00BC38D2">
              <w:t xml:space="preserve">, </w:t>
            </w:r>
            <w:r w:rsidRPr="00A5210D">
              <w:rPr>
                <w:lang w:val="en-US"/>
              </w:rPr>
              <w:t>HSPA</w:t>
            </w:r>
            <w:r w:rsidRPr="00BC38D2">
              <w:t xml:space="preserve">+, </w:t>
            </w:r>
            <w:r w:rsidRPr="00A5210D">
              <w:rPr>
                <w:lang w:val="en-US"/>
              </w:rPr>
              <w:t>LTE</w:t>
            </w:r>
            <w:r w:rsidRPr="00BC38D2">
              <w:t xml:space="preserve">, </w:t>
            </w:r>
            <w:r w:rsidRPr="00E70BCD">
              <w:rPr>
                <w:lang w:val="en-US"/>
              </w:rPr>
              <w:t>LTE</w:t>
            </w:r>
            <w:r w:rsidRPr="00BC38D2">
              <w:t>-</w:t>
            </w:r>
            <w:r w:rsidRPr="00E70BCD">
              <w:rPr>
                <w:lang w:val="en-US"/>
              </w:rPr>
              <w:t>A</w:t>
            </w:r>
            <w:r w:rsidRPr="00BC38D2">
              <w:t xml:space="preserve">, </w:t>
            </w:r>
            <w:r>
              <w:rPr>
                <w:lang w:val="en-US"/>
              </w:rPr>
              <w:t>NR</w:t>
            </w:r>
          </w:p>
        </w:tc>
        <w:tc>
          <w:tcPr>
            <w:tcW w:w="4956" w:type="dxa"/>
          </w:tcPr>
          <w:p w:rsidR="0077713E" w:rsidRPr="002F2CA1" w:rsidRDefault="0077713E" w:rsidP="0077713E">
            <w:r w:rsidRPr="00E70BCD">
              <w:t>Импорт, просмотр и анализ файлов измерений сервисов передачи данных сетей GSM 900, GSM 1800, WCDMA 2100, LTE</w:t>
            </w:r>
            <w:r>
              <w:t>/</w:t>
            </w:r>
            <w:r>
              <w:rPr>
                <w:lang w:val="en-US"/>
              </w:rPr>
              <w:t>NR</w:t>
            </w:r>
            <w:r w:rsidRPr="00E70BCD">
              <w:t xml:space="preserve"> 700, 800, 1800, </w:t>
            </w:r>
            <w:r>
              <w:t xml:space="preserve">2100, 2300, </w:t>
            </w:r>
            <w:r w:rsidRPr="00E70BCD">
              <w:t>2600</w:t>
            </w:r>
            <w:r w:rsidRPr="002F2CA1">
              <w:t xml:space="preserve">, 2500 </w:t>
            </w:r>
            <w:r>
              <w:rPr>
                <w:lang w:val="en-US"/>
              </w:rPr>
              <w:t>TDD</w:t>
            </w:r>
            <w:r w:rsidRPr="002F2CA1">
              <w:t xml:space="preserve">, </w:t>
            </w:r>
            <w:r>
              <w:rPr>
                <w:lang w:val="en-US"/>
              </w:rPr>
              <w:t>C</w:t>
            </w:r>
            <w:r w:rsidRPr="002F2CA1">
              <w:t>-</w:t>
            </w:r>
            <w:r>
              <w:rPr>
                <w:lang w:val="en-US"/>
              </w:rPr>
              <w:t>band</w:t>
            </w:r>
            <w:r w:rsidRPr="00E70BCD">
              <w:t xml:space="preserve"> по технологиям GPRS, EDGE, R99, HSDPA, HSUPA, HSPA, HSPA+, LTE, </w:t>
            </w:r>
            <w:r w:rsidRPr="00E70BCD">
              <w:rPr>
                <w:lang w:val="en-US"/>
              </w:rPr>
              <w:t>LTE</w:t>
            </w:r>
            <w:r w:rsidRPr="00E70BCD">
              <w:t>-</w:t>
            </w:r>
            <w:r w:rsidRPr="00E70BCD">
              <w:rPr>
                <w:lang w:val="en-US"/>
              </w:rPr>
              <w:t>A</w:t>
            </w:r>
            <w:r>
              <w:t xml:space="preserve">, </w:t>
            </w:r>
            <w:r>
              <w:rPr>
                <w:lang w:val="en-US"/>
              </w:rPr>
              <w:t>NR</w:t>
            </w:r>
          </w:p>
        </w:tc>
      </w:tr>
      <w:tr w:rsidR="0077713E" w:rsidRPr="00324C92" w:rsidTr="00E81597">
        <w:tc>
          <w:tcPr>
            <w:tcW w:w="4955" w:type="dxa"/>
          </w:tcPr>
          <w:p w:rsidR="0077713E" w:rsidRPr="00BC38D2" w:rsidRDefault="00BC38D2" w:rsidP="00BC38D2">
            <w:pPr>
              <w:tabs>
                <w:tab w:val="left" w:pos="1260"/>
              </w:tabs>
              <w:ind w:firstLine="567"/>
              <w:jc w:val="both"/>
              <w:rPr>
                <w:bCs/>
                <w:lang w:val="en-US"/>
              </w:rPr>
            </w:pPr>
            <w:r w:rsidRPr="00BC38D2">
              <w:rPr>
                <w:bCs/>
                <w:lang w:val="en-US"/>
              </w:rPr>
              <w:t>Standartlarda skaner o'lchov fayllarini import qiling, ko'ring va tahlil qiling</w:t>
            </w:r>
            <w:r>
              <w:rPr>
                <w:bCs/>
                <w:lang w:val="en-US"/>
              </w:rPr>
              <w:t xml:space="preserve"> </w:t>
            </w:r>
            <w:r w:rsidRPr="00BC38D2">
              <w:rPr>
                <w:lang w:val="en-US"/>
              </w:rPr>
              <w:t>GSM (900, 1800), WCDMA/HSPA/HSPA+ (2100), LTE/</w:t>
            </w:r>
            <w:r>
              <w:rPr>
                <w:lang w:val="en-US"/>
              </w:rPr>
              <w:t>NB</w:t>
            </w:r>
            <w:r w:rsidRPr="00BC38D2">
              <w:rPr>
                <w:lang w:val="en-US"/>
              </w:rPr>
              <w:t>-</w:t>
            </w:r>
            <w:r>
              <w:rPr>
                <w:lang w:val="en-US"/>
              </w:rPr>
              <w:t>IoT</w:t>
            </w:r>
            <w:r w:rsidRPr="00BC38D2">
              <w:rPr>
                <w:lang w:val="en-US"/>
              </w:rPr>
              <w:t>/</w:t>
            </w:r>
            <w:r>
              <w:rPr>
                <w:lang w:val="en-US"/>
              </w:rPr>
              <w:t>NR</w:t>
            </w:r>
            <w:r w:rsidRPr="00BC38D2">
              <w:rPr>
                <w:lang w:val="en-US"/>
              </w:rPr>
              <w:t xml:space="preserve"> (700, 800,1800, 2100, 2300, 2500, 2600, </w:t>
            </w:r>
            <w:r>
              <w:rPr>
                <w:lang w:val="en-US"/>
              </w:rPr>
              <w:t>C</w:t>
            </w:r>
            <w:r w:rsidRPr="00BC38D2">
              <w:rPr>
                <w:lang w:val="en-US"/>
              </w:rPr>
              <w:t>-</w:t>
            </w:r>
            <w:r>
              <w:rPr>
                <w:lang w:val="en-US"/>
              </w:rPr>
              <w:t>band</w:t>
            </w:r>
            <w:r w:rsidRPr="00BC38D2">
              <w:rPr>
                <w:lang w:val="en-US"/>
              </w:rPr>
              <w:t>)</w:t>
            </w:r>
          </w:p>
        </w:tc>
        <w:tc>
          <w:tcPr>
            <w:tcW w:w="4956" w:type="dxa"/>
          </w:tcPr>
          <w:p w:rsidR="0077713E" w:rsidRPr="00E70BCD" w:rsidRDefault="0077713E" w:rsidP="0077713E">
            <w:r w:rsidRPr="00E70BCD">
              <w:t>Импорт, просмотр и анализ файлов измерений сканера в стандартах GSM (900, 1800), WCDMA/HSPA/HSPA+ (2100), LTE</w:t>
            </w:r>
            <w:r>
              <w:t>/</w:t>
            </w:r>
            <w:r>
              <w:rPr>
                <w:lang w:val="en-US"/>
              </w:rPr>
              <w:t>NB</w:t>
            </w:r>
            <w:r w:rsidRPr="00F03A44">
              <w:t>-</w:t>
            </w:r>
            <w:r>
              <w:rPr>
                <w:lang w:val="en-US"/>
              </w:rPr>
              <w:t>IoT</w:t>
            </w:r>
            <w:r w:rsidRPr="00F03A44">
              <w:t>/</w:t>
            </w:r>
            <w:r>
              <w:rPr>
                <w:lang w:val="en-US"/>
              </w:rPr>
              <w:t>NR</w:t>
            </w:r>
            <w:r w:rsidRPr="00E70BCD">
              <w:t xml:space="preserve"> (700, 800,1800,</w:t>
            </w:r>
            <w:r w:rsidRPr="002F2CA1">
              <w:t xml:space="preserve"> 2100, 2300, 2500,</w:t>
            </w:r>
            <w:r w:rsidRPr="00E70BCD">
              <w:t xml:space="preserve"> 2600</w:t>
            </w:r>
            <w:r w:rsidRPr="002F2CA1">
              <w:t xml:space="preserve">, </w:t>
            </w:r>
            <w:r>
              <w:rPr>
                <w:lang w:val="en-US"/>
              </w:rPr>
              <w:t>C</w:t>
            </w:r>
            <w:r w:rsidRPr="002F2CA1">
              <w:t>-</w:t>
            </w:r>
            <w:r>
              <w:rPr>
                <w:lang w:val="en-US"/>
              </w:rPr>
              <w:t>band</w:t>
            </w:r>
            <w:r w:rsidRPr="00E70BCD">
              <w:t>)</w:t>
            </w:r>
          </w:p>
        </w:tc>
      </w:tr>
      <w:tr w:rsidR="0077713E" w:rsidRPr="00324C92" w:rsidTr="00E81597">
        <w:tc>
          <w:tcPr>
            <w:tcW w:w="4955" w:type="dxa"/>
          </w:tcPr>
          <w:p w:rsidR="0077713E" w:rsidRPr="00BC38D2" w:rsidRDefault="00BC38D2" w:rsidP="00BC38D2">
            <w:pPr>
              <w:tabs>
                <w:tab w:val="left" w:pos="1260"/>
              </w:tabs>
              <w:ind w:firstLine="567"/>
              <w:jc w:val="both"/>
              <w:rPr>
                <w:b/>
                <w:bCs/>
                <w:lang w:val="en-US"/>
              </w:rPr>
            </w:pPr>
            <w:r w:rsidRPr="00BC38D2">
              <w:rPr>
                <w:b/>
                <w:bCs/>
                <w:lang w:val="en-US"/>
              </w:rPr>
              <w:t>O'lchovlarni tahlil qilish imkoniyatlari uchun funktsional talablar</w:t>
            </w:r>
          </w:p>
        </w:tc>
        <w:tc>
          <w:tcPr>
            <w:tcW w:w="4956" w:type="dxa"/>
          </w:tcPr>
          <w:p w:rsidR="0077713E" w:rsidRPr="00C12053" w:rsidRDefault="00166EBF" w:rsidP="0077713E">
            <w:r w:rsidRPr="00E70BCD">
              <w:rPr>
                <w:b/>
              </w:rPr>
              <w:t>Функциональные требования к возможностям анализа измерений</w:t>
            </w:r>
          </w:p>
        </w:tc>
      </w:tr>
      <w:tr w:rsidR="00166EBF" w:rsidRPr="00E81597" w:rsidTr="00E81597">
        <w:tc>
          <w:tcPr>
            <w:tcW w:w="4955" w:type="dxa"/>
          </w:tcPr>
          <w:p w:rsidR="00166EBF" w:rsidRPr="00BC38D2" w:rsidRDefault="00BC38D2" w:rsidP="00166EBF">
            <w:pPr>
              <w:tabs>
                <w:tab w:val="left" w:pos="1260"/>
              </w:tabs>
              <w:ind w:firstLine="567"/>
              <w:jc w:val="both"/>
              <w:rPr>
                <w:bCs/>
                <w:lang w:val="en-US"/>
              </w:rPr>
            </w:pPr>
            <w:r w:rsidRPr="00BC38D2">
              <w:rPr>
                <w:bCs/>
                <w:lang w:val="en-US"/>
              </w:rPr>
              <w:t>Test ma'lumotlari ochiq va hujjatlashtirilgan SQL Server ma'lumotlar bazasi orqali mavjud.</w:t>
            </w:r>
          </w:p>
        </w:tc>
        <w:tc>
          <w:tcPr>
            <w:tcW w:w="4956" w:type="dxa"/>
          </w:tcPr>
          <w:p w:rsidR="00166EBF" w:rsidRPr="00E70BCD" w:rsidRDefault="00166EBF" w:rsidP="00166EBF">
            <w:r w:rsidRPr="00E70BCD">
              <w:t>Данные тестирования доступны посредством открытой и документированной базы данных SQL Server</w:t>
            </w:r>
          </w:p>
        </w:tc>
      </w:tr>
      <w:tr w:rsidR="00166EBF" w:rsidRPr="00E81597" w:rsidTr="00E81597">
        <w:tc>
          <w:tcPr>
            <w:tcW w:w="4955" w:type="dxa"/>
          </w:tcPr>
          <w:p w:rsidR="00166EBF" w:rsidRPr="00E81597" w:rsidRDefault="00BC38D2" w:rsidP="00166EBF">
            <w:pPr>
              <w:ind w:firstLine="567"/>
              <w:jc w:val="both"/>
            </w:pPr>
            <w:r w:rsidRPr="00BC38D2">
              <w:t>Dastur ma'lumotlar bazasiga o'z so'rovlaringizni yaratish uchun so'rovlar muharririni o'z ichiga oladi.</w:t>
            </w:r>
          </w:p>
        </w:tc>
        <w:tc>
          <w:tcPr>
            <w:tcW w:w="4956" w:type="dxa"/>
          </w:tcPr>
          <w:p w:rsidR="00166EBF" w:rsidRPr="00E70BCD" w:rsidRDefault="00166EBF" w:rsidP="00166EBF">
            <w:r w:rsidRPr="00E70BCD">
              <w:t>В составе программы есть редактор запросов для формирования собственных запросов к базе данных</w:t>
            </w:r>
          </w:p>
        </w:tc>
      </w:tr>
      <w:tr w:rsidR="00166EBF" w:rsidRPr="0077713E" w:rsidTr="00E81597">
        <w:tc>
          <w:tcPr>
            <w:tcW w:w="4955" w:type="dxa"/>
          </w:tcPr>
          <w:p w:rsidR="00166EBF" w:rsidRPr="00086397" w:rsidRDefault="00BC38D2" w:rsidP="00166EBF">
            <w:pPr>
              <w:ind w:firstLine="567"/>
              <w:jc w:val="both"/>
            </w:pPr>
            <w:r w:rsidRPr="00BC38D2">
              <w:t>Ma'lumotlar bazasida o'rnatilgan test identifikatori (Qo'ng'iroqlar, SMS, MMS, HTTP WEB ko'rish, FTP...) va SQL so'rovi yordamida testdan o'tish shartlarini ma'lum bir testga ulash imkoniyati mavjud.</w:t>
            </w:r>
          </w:p>
        </w:tc>
        <w:tc>
          <w:tcPr>
            <w:tcW w:w="4956" w:type="dxa"/>
          </w:tcPr>
          <w:p w:rsidR="00166EBF" w:rsidRPr="00E70BCD" w:rsidRDefault="00166EBF" w:rsidP="00166EBF">
            <w:r w:rsidRPr="00E70BCD">
              <w:t>В базе данных есть встроенная идентификация тестов (Вызовы, SMS, MMS, HTTP WEB Browsing, FTP…), и возможность привязки, с помощью SQL запроса, условий прохождения теста с конкретным тестом</w:t>
            </w:r>
          </w:p>
        </w:tc>
      </w:tr>
      <w:tr w:rsidR="00166EBF" w:rsidRPr="0077713E" w:rsidTr="00E81597">
        <w:tc>
          <w:tcPr>
            <w:tcW w:w="4955" w:type="dxa"/>
          </w:tcPr>
          <w:p w:rsidR="00166EBF" w:rsidRPr="00BC38D2" w:rsidRDefault="00BC38D2" w:rsidP="00166EBF">
            <w:pPr>
              <w:ind w:firstLine="567"/>
              <w:jc w:val="both"/>
              <w:rPr>
                <w:lang w:val="en-US"/>
              </w:rPr>
            </w:pPr>
            <w:r w:rsidRPr="00BC38D2">
              <w:rPr>
                <w:lang w:val="en-US"/>
              </w:rPr>
              <w:t>HTTP va FTP xizmatlarida foydalanuvchi ma'lumotlarini uzatish tezligini o'rnatilgan hisoblash</w:t>
            </w:r>
          </w:p>
        </w:tc>
        <w:tc>
          <w:tcPr>
            <w:tcW w:w="4956" w:type="dxa"/>
          </w:tcPr>
          <w:p w:rsidR="00166EBF" w:rsidRPr="00E70BCD" w:rsidRDefault="00166EBF" w:rsidP="00166EBF">
            <w:r w:rsidRPr="00E70BCD">
              <w:t>Встроенный расчет скорости передачи пользовательских данных в сервисе HTTP, FTP</w:t>
            </w:r>
          </w:p>
        </w:tc>
      </w:tr>
      <w:tr w:rsidR="00166EBF" w:rsidRPr="009759E9" w:rsidTr="00E81597">
        <w:tc>
          <w:tcPr>
            <w:tcW w:w="4955" w:type="dxa"/>
          </w:tcPr>
          <w:p w:rsidR="00166EBF" w:rsidRPr="0077713E" w:rsidRDefault="00BC38D2" w:rsidP="00BC38D2">
            <w:pPr>
              <w:ind w:firstLine="567"/>
              <w:jc w:val="both"/>
            </w:pPr>
            <w:r>
              <w:rPr>
                <w:lang w:val="en-US"/>
              </w:rPr>
              <w:t>Poligon</w:t>
            </w:r>
            <w:r>
              <w:t xml:space="preserve"> yaratish orqali ma'lumotlarni geografik xususiyatlar bo'yicha filtrlash uchun o'rnatilgan qobiliyat</w:t>
            </w:r>
          </w:p>
        </w:tc>
        <w:tc>
          <w:tcPr>
            <w:tcW w:w="4956" w:type="dxa"/>
          </w:tcPr>
          <w:p w:rsidR="00166EBF" w:rsidRPr="00E70BCD" w:rsidRDefault="00166EBF" w:rsidP="00166EBF">
            <w:r w:rsidRPr="00E70BCD">
              <w:t>Встроенная возможность фильтрации данных по географическим признакам путем создания многоугольника (полигона)</w:t>
            </w:r>
          </w:p>
        </w:tc>
      </w:tr>
      <w:tr w:rsidR="00166EBF" w:rsidRPr="0077713E" w:rsidTr="00E81597">
        <w:tc>
          <w:tcPr>
            <w:tcW w:w="4955" w:type="dxa"/>
          </w:tcPr>
          <w:p w:rsidR="00166EBF" w:rsidRPr="0077713E" w:rsidRDefault="00BC38D2" w:rsidP="00166EBF">
            <w:pPr>
              <w:ind w:firstLine="567"/>
              <w:jc w:val="both"/>
            </w:pPr>
            <w:r w:rsidRPr="00BC38D2">
              <w:t>Vaqt, masofa va ko'pburchaklar bo'yicha o'lchangan qiymatlarni o'rtacha qilish qobiliyati</w:t>
            </w:r>
          </w:p>
        </w:tc>
        <w:tc>
          <w:tcPr>
            <w:tcW w:w="4956" w:type="dxa"/>
          </w:tcPr>
          <w:p w:rsidR="00166EBF" w:rsidRPr="00E70BCD" w:rsidRDefault="00166EBF" w:rsidP="00166EBF">
            <w:r w:rsidRPr="00E70BCD">
              <w:t>Встроенная возможность усреднения измеренных показателей по времени, дистанции и полигонам</w:t>
            </w:r>
          </w:p>
        </w:tc>
      </w:tr>
      <w:tr w:rsidR="00166EBF" w:rsidRPr="0077713E" w:rsidTr="00E81597">
        <w:tc>
          <w:tcPr>
            <w:tcW w:w="4955" w:type="dxa"/>
          </w:tcPr>
          <w:p w:rsidR="00166EBF" w:rsidRPr="00BC38D2" w:rsidRDefault="00BC38D2" w:rsidP="00BC38D2">
            <w:pPr>
              <w:ind w:firstLine="567"/>
              <w:jc w:val="both"/>
              <w:rPr>
                <w:lang w:val="en-US"/>
              </w:rPr>
            </w:pPr>
            <w:r>
              <w:rPr>
                <w:lang w:val="en-US"/>
              </w:rPr>
              <w:t>Sellar</w:t>
            </w:r>
            <w:r w:rsidRPr="00BC38D2">
              <w:rPr>
                <w:lang w:val="en-US"/>
              </w:rPr>
              <w:t xml:space="preserve"> orasidagi </w:t>
            </w:r>
            <w:r>
              <w:rPr>
                <w:lang w:val="en-US"/>
              </w:rPr>
              <w:t>y</w:t>
            </w:r>
            <w:r w:rsidRPr="00BC38D2">
              <w:rPr>
                <w:lang w:val="en-US"/>
              </w:rPr>
              <w:t>etishmayotgan qo'shni munosabatlarni aniqlash va topshirish urinishlarini aniqlash qobiliyati</w:t>
            </w:r>
          </w:p>
        </w:tc>
        <w:tc>
          <w:tcPr>
            <w:tcW w:w="4956" w:type="dxa"/>
          </w:tcPr>
          <w:p w:rsidR="00166EBF" w:rsidRPr="00E70BCD" w:rsidRDefault="00166EBF" w:rsidP="00166EBF">
            <w:r w:rsidRPr="00E70BCD">
              <w:t>Возможность выявления недостающих отношений соседства между сотами</w:t>
            </w:r>
            <w:r>
              <w:t>, выявления попыток хендоверов</w:t>
            </w:r>
          </w:p>
        </w:tc>
      </w:tr>
      <w:tr w:rsidR="00166EBF" w:rsidRPr="0077713E" w:rsidTr="00E81597">
        <w:tc>
          <w:tcPr>
            <w:tcW w:w="4955" w:type="dxa"/>
          </w:tcPr>
          <w:p w:rsidR="00166EBF" w:rsidRPr="0077713E" w:rsidRDefault="00D711F8" w:rsidP="00D711F8">
            <w:pPr>
              <w:ind w:firstLine="567"/>
              <w:jc w:val="both"/>
            </w:pPr>
            <w:r>
              <w:t>L2/L3 darajasida tahlil qilish bilan xaritada qo'ng'iroqlarning nosozliklari va qo'ng'iroqlarning uzilishini aniqlash qobiliyati.</w:t>
            </w:r>
          </w:p>
        </w:tc>
        <w:tc>
          <w:tcPr>
            <w:tcW w:w="4956" w:type="dxa"/>
          </w:tcPr>
          <w:p w:rsidR="00166EBF" w:rsidRPr="00591186" w:rsidRDefault="00166EBF" w:rsidP="00166EBF">
            <w:r w:rsidRPr="00E70BCD">
              <w:t xml:space="preserve">Возможность выявления </w:t>
            </w:r>
            <w:r>
              <w:rPr>
                <w:lang w:val="en-US"/>
              </w:rPr>
              <w:t>call</w:t>
            </w:r>
            <w:r w:rsidRPr="00591186">
              <w:t xml:space="preserve"> </w:t>
            </w:r>
            <w:r>
              <w:rPr>
                <w:lang w:val="en-US"/>
              </w:rPr>
              <w:t>failure</w:t>
            </w:r>
            <w:r>
              <w:t xml:space="preserve">, call drop на карте с анализом на уровне </w:t>
            </w:r>
            <w:r>
              <w:rPr>
                <w:lang w:val="en-US"/>
              </w:rPr>
              <w:t>L</w:t>
            </w:r>
            <w:r w:rsidRPr="00591186">
              <w:t>2/</w:t>
            </w:r>
            <w:r>
              <w:rPr>
                <w:lang w:val="en-US"/>
              </w:rPr>
              <w:t>L</w:t>
            </w:r>
            <w:r w:rsidRPr="00591186">
              <w:t>3.</w:t>
            </w:r>
          </w:p>
        </w:tc>
      </w:tr>
      <w:tr w:rsidR="00166EBF" w:rsidRPr="0077713E" w:rsidTr="00E81597">
        <w:tc>
          <w:tcPr>
            <w:tcW w:w="4955" w:type="dxa"/>
          </w:tcPr>
          <w:p w:rsidR="00166EBF" w:rsidRPr="0077713E" w:rsidRDefault="00D711F8" w:rsidP="00166EBF">
            <w:pPr>
              <w:ind w:firstLine="567"/>
              <w:jc w:val="both"/>
            </w:pPr>
            <w:r w:rsidRPr="00D711F8">
              <w:t xml:space="preserve">Nutq kodeklarini aniqlash qobiliyati </w:t>
            </w:r>
            <w:r>
              <w:rPr>
                <w:lang w:val="en-US"/>
              </w:rPr>
              <w:t>GSM</w:t>
            </w:r>
            <w:r w:rsidRPr="00694721">
              <w:t>/</w:t>
            </w:r>
            <w:r>
              <w:rPr>
                <w:lang w:val="en-US"/>
              </w:rPr>
              <w:t>UMTS</w:t>
            </w:r>
            <w:r w:rsidRPr="00694721">
              <w:t>/</w:t>
            </w:r>
            <w:r>
              <w:rPr>
                <w:lang w:val="en-US"/>
              </w:rPr>
              <w:t>LTE</w:t>
            </w:r>
            <w:r w:rsidRPr="00694721">
              <w:t xml:space="preserve"> (</w:t>
            </w:r>
            <w:r>
              <w:rPr>
                <w:lang w:val="en-US"/>
              </w:rPr>
              <w:t>HR</w:t>
            </w:r>
            <w:r w:rsidRPr="00694721">
              <w:t xml:space="preserve">, </w:t>
            </w:r>
            <w:r>
              <w:rPr>
                <w:lang w:val="en-US"/>
              </w:rPr>
              <w:t>FR</w:t>
            </w:r>
            <w:r w:rsidRPr="00694721">
              <w:t xml:space="preserve">, </w:t>
            </w:r>
            <w:r>
              <w:rPr>
                <w:lang w:val="en-US"/>
              </w:rPr>
              <w:t>NB</w:t>
            </w:r>
            <w:r w:rsidRPr="00694721">
              <w:t xml:space="preserve"> </w:t>
            </w:r>
            <w:r>
              <w:rPr>
                <w:lang w:val="en-US"/>
              </w:rPr>
              <w:t>AMR</w:t>
            </w:r>
            <w:r w:rsidRPr="00694721">
              <w:t xml:space="preserve">, </w:t>
            </w:r>
            <w:r>
              <w:rPr>
                <w:lang w:val="en-US"/>
              </w:rPr>
              <w:t>WB</w:t>
            </w:r>
            <w:r w:rsidRPr="00694721">
              <w:t xml:space="preserve"> </w:t>
            </w:r>
            <w:r>
              <w:rPr>
                <w:lang w:val="en-US"/>
              </w:rPr>
              <w:t>AMR</w:t>
            </w:r>
            <w:r w:rsidRPr="00694721">
              <w:t xml:space="preserve">, </w:t>
            </w:r>
            <w:r>
              <w:rPr>
                <w:lang w:val="en-US"/>
              </w:rPr>
              <w:t>EVS</w:t>
            </w:r>
            <w:r w:rsidRPr="00694721">
              <w:t>)</w:t>
            </w:r>
          </w:p>
        </w:tc>
        <w:tc>
          <w:tcPr>
            <w:tcW w:w="4956" w:type="dxa"/>
          </w:tcPr>
          <w:p w:rsidR="00166EBF" w:rsidRPr="00694721" w:rsidRDefault="00166EBF" w:rsidP="00166EBF">
            <w:r w:rsidRPr="00E70BCD">
              <w:t>Возможность выявления</w:t>
            </w:r>
            <w:r>
              <w:t xml:space="preserve"> речевой кодеков </w:t>
            </w:r>
            <w:r>
              <w:rPr>
                <w:lang w:val="en-US"/>
              </w:rPr>
              <w:t>GSM</w:t>
            </w:r>
            <w:r w:rsidRPr="00694721">
              <w:t>/</w:t>
            </w:r>
            <w:r>
              <w:rPr>
                <w:lang w:val="en-US"/>
              </w:rPr>
              <w:t>UMTS</w:t>
            </w:r>
            <w:r w:rsidRPr="00694721">
              <w:t>/</w:t>
            </w:r>
            <w:r>
              <w:rPr>
                <w:lang w:val="en-US"/>
              </w:rPr>
              <w:t>LTE</w:t>
            </w:r>
            <w:r w:rsidRPr="00694721">
              <w:t xml:space="preserve"> (</w:t>
            </w:r>
            <w:r>
              <w:rPr>
                <w:lang w:val="en-US"/>
              </w:rPr>
              <w:t>HR</w:t>
            </w:r>
            <w:r w:rsidRPr="00694721">
              <w:t xml:space="preserve">, </w:t>
            </w:r>
            <w:r>
              <w:rPr>
                <w:lang w:val="en-US"/>
              </w:rPr>
              <w:t>FR</w:t>
            </w:r>
            <w:r w:rsidRPr="00694721">
              <w:t xml:space="preserve">, </w:t>
            </w:r>
            <w:r>
              <w:rPr>
                <w:lang w:val="en-US"/>
              </w:rPr>
              <w:t>NB</w:t>
            </w:r>
            <w:r w:rsidRPr="00694721">
              <w:t xml:space="preserve"> </w:t>
            </w:r>
            <w:r>
              <w:rPr>
                <w:lang w:val="en-US"/>
              </w:rPr>
              <w:t>AMR</w:t>
            </w:r>
            <w:r w:rsidRPr="00694721">
              <w:t xml:space="preserve">, </w:t>
            </w:r>
            <w:r>
              <w:rPr>
                <w:lang w:val="en-US"/>
              </w:rPr>
              <w:t>WB</w:t>
            </w:r>
            <w:r w:rsidRPr="00694721">
              <w:t xml:space="preserve"> </w:t>
            </w:r>
            <w:r>
              <w:rPr>
                <w:lang w:val="en-US"/>
              </w:rPr>
              <w:t>AMR</w:t>
            </w:r>
            <w:r w:rsidRPr="00694721">
              <w:t xml:space="preserve">, </w:t>
            </w:r>
            <w:r>
              <w:rPr>
                <w:lang w:val="en-US"/>
              </w:rPr>
              <w:t>EVS</w:t>
            </w:r>
            <w:r w:rsidRPr="00694721">
              <w:t>)</w:t>
            </w:r>
          </w:p>
        </w:tc>
      </w:tr>
      <w:tr w:rsidR="00166EBF" w:rsidRPr="0077713E" w:rsidTr="00E81597">
        <w:tc>
          <w:tcPr>
            <w:tcW w:w="4955" w:type="dxa"/>
          </w:tcPr>
          <w:p w:rsidR="00166EBF" w:rsidRPr="0077713E" w:rsidRDefault="00894839" w:rsidP="00894839">
            <w:pPr>
              <w:ind w:firstLine="567"/>
              <w:jc w:val="both"/>
            </w:pPr>
            <w:r>
              <w:t>Xaritada xizmat qiluvchi hujayralarni ko'rsatish, shuningdek, qo'shni hujayralar va aniqlangan hujayralarni ko'rish imkoniyati. (</w:t>
            </w:r>
            <w:r w:rsidRPr="00166EBF">
              <w:t>2</w:t>
            </w:r>
            <w:r>
              <w:rPr>
                <w:lang w:val="en-US"/>
              </w:rPr>
              <w:t>G</w:t>
            </w:r>
            <w:r w:rsidRPr="00166EBF">
              <w:t>/3</w:t>
            </w:r>
            <w:r>
              <w:rPr>
                <w:lang w:val="en-US"/>
              </w:rPr>
              <w:t>G</w:t>
            </w:r>
            <w:r w:rsidRPr="00166EBF">
              <w:t>/4</w:t>
            </w:r>
            <w:r>
              <w:rPr>
                <w:lang w:val="en-US"/>
              </w:rPr>
              <w:t>G</w:t>
            </w:r>
            <w:r w:rsidRPr="00166EBF">
              <w:t>/5</w:t>
            </w:r>
            <w:r>
              <w:rPr>
                <w:lang w:val="en-US"/>
              </w:rPr>
              <w:t>G</w:t>
            </w:r>
            <w:r w:rsidRPr="00166EBF">
              <w:t>)</w:t>
            </w:r>
          </w:p>
        </w:tc>
        <w:tc>
          <w:tcPr>
            <w:tcW w:w="4956" w:type="dxa"/>
          </w:tcPr>
          <w:p w:rsidR="00166EBF" w:rsidRPr="00166EBF" w:rsidRDefault="00166EBF" w:rsidP="00166EBF">
            <w:r>
              <w:t>В</w:t>
            </w:r>
            <w:r w:rsidRPr="00571CC1">
              <w:t>озможность отображения serving cell на карте,</w:t>
            </w:r>
            <w:r>
              <w:t xml:space="preserve"> </w:t>
            </w:r>
            <w:r w:rsidRPr="00571CC1">
              <w:t>а</w:t>
            </w:r>
            <w:r w:rsidRPr="00166EBF">
              <w:t xml:space="preserve"> </w:t>
            </w:r>
            <w:r w:rsidRPr="00571CC1">
              <w:t>также</w:t>
            </w:r>
            <w:r w:rsidRPr="00166EBF">
              <w:t xml:space="preserve"> </w:t>
            </w:r>
            <w:r w:rsidRPr="00571CC1">
              <w:t>визуализации</w:t>
            </w:r>
            <w:r w:rsidRPr="00166EBF">
              <w:t xml:space="preserve"> </w:t>
            </w:r>
            <w:r w:rsidRPr="00571CC1">
              <w:rPr>
                <w:lang w:val="en-US"/>
              </w:rPr>
              <w:t>neighbor</w:t>
            </w:r>
            <w:r w:rsidRPr="00166EBF">
              <w:t xml:space="preserve"> </w:t>
            </w:r>
            <w:r w:rsidRPr="00571CC1">
              <w:rPr>
                <w:lang w:val="en-US"/>
              </w:rPr>
              <w:t>cell</w:t>
            </w:r>
            <w:r w:rsidRPr="00166EBF">
              <w:t xml:space="preserve"> </w:t>
            </w:r>
            <w:r w:rsidRPr="00571CC1">
              <w:t>и</w:t>
            </w:r>
            <w:r w:rsidRPr="00166EBF">
              <w:t xml:space="preserve"> </w:t>
            </w:r>
            <w:r w:rsidRPr="00571CC1">
              <w:rPr>
                <w:lang w:val="en-US"/>
              </w:rPr>
              <w:t>detected</w:t>
            </w:r>
            <w:r w:rsidRPr="00166EBF">
              <w:t xml:space="preserve"> </w:t>
            </w:r>
            <w:r w:rsidRPr="00571CC1">
              <w:rPr>
                <w:lang w:val="en-US"/>
              </w:rPr>
              <w:t>cell</w:t>
            </w:r>
            <w:r w:rsidRPr="00166EBF">
              <w:t xml:space="preserve">. </w:t>
            </w:r>
            <w:r>
              <w:t>(</w:t>
            </w:r>
            <w:r w:rsidRPr="00166EBF">
              <w:t>2</w:t>
            </w:r>
            <w:r>
              <w:rPr>
                <w:lang w:val="en-US"/>
              </w:rPr>
              <w:t>G</w:t>
            </w:r>
            <w:r w:rsidRPr="00166EBF">
              <w:t>/3</w:t>
            </w:r>
            <w:r>
              <w:rPr>
                <w:lang w:val="en-US"/>
              </w:rPr>
              <w:t>G</w:t>
            </w:r>
            <w:r w:rsidRPr="00166EBF">
              <w:t>/4</w:t>
            </w:r>
            <w:r>
              <w:rPr>
                <w:lang w:val="en-US"/>
              </w:rPr>
              <w:t>G</w:t>
            </w:r>
            <w:r w:rsidRPr="00166EBF">
              <w:t>/5</w:t>
            </w:r>
            <w:r>
              <w:rPr>
                <w:lang w:val="en-US"/>
              </w:rPr>
              <w:t>G</w:t>
            </w:r>
            <w:r w:rsidRPr="00166EBF">
              <w:t>)</w:t>
            </w:r>
          </w:p>
        </w:tc>
      </w:tr>
      <w:tr w:rsidR="00166EBF" w:rsidRPr="0077713E" w:rsidTr="00E81597">
        <w:tc>
          <w:tcPr>
            <w:tcW w:w="4955" w:type="dxa"/>
          </w:tcPr>
          <w:p w:rsidR="00166EBF" w:rsidRPr="00894839" w:rsidRDefault="00894839" w:rsidP="00894839">
            <w:pPr>
              <w:ind w:firstLine="567"/>
              <w:jc w:val="both"/>
              <w:rPr>
                <w:lang w:val="en-US"/>
              </w:rPr>
            </w:pPr>
            <w:r w:rsidRPr="00894839">
              <w:rPr>
                <w:lang w:val="en-US"/>
              </w:rPr>
              <w:lastRenderedPageBreak/>
              <w:t>HTTP/FTP protokoli ma'lumotlari asosida NPS (Network Performance Score) baholash metodologiyasini joriy qilish imkoniyati.</w:t>
            </w:r>
          </w:p>
        </w:tc>
        <w:tc>
          <w:tcPr>
            <w:tcW w:w="4956" w:type="dxa"/>
          </w:tcPr>
          <w:p w:rsidR="00166EBF" w:rsidRPr="00571CC1" w:rsidRDefault="00166EBF" w:rsidP="00166EBF">
            <w:r w:rsidRPr="00571CC1">
              <w:t>Возможность внедрения методологии оценки NPS (Network Performance Score) на данных протоколов HTTP/FTP.</w:t>
            </w:r>
          </w:p>
        </w:tc>
      </w:tr>
      <w:tr w:rsidR="00166EBF" w:rsidRPr="0077713E" w:rsidTr="00E81597">
        <w:tc>
          <w:tcPr>
            <w:tcW w:w="4955" w:type="dxa"/>
          </w:tcPr>
          <w:p w:rsidR="00166EBF" w:rsidRPr="0077713E" w:rsidRDefault="00894839" w:rsidP="00166EBF">
            <w:pPr>
              <w:ind w:firstLine="567"/>
              <w:jc w:val="both"/>
            </w:pPr>
            <w:r w:rsidRPr="00894839">
              <w:t>Belgilangan mezonlar asosida xaritada uchuvchi ifloslanish, oshib ketish va ko'r zonalarni aniqlash va ko'rsatish qobiliyati</w:t>
            </w:r>
          </w:p>
        </w:tc>
        <w:tc>
          <w:tcPr>
            <w:tcW w:w="4956" w:type="dxa"/>
          </w:tcPr>
          <w:p w:rsidR="00166EBF" w:rsidRPr="00E70BCD" w:rsidRDefault="00166EBF" w:rsidP="00166EBF">
            <w:r w:rsidRPr="00E70BCD">
              <w:t>Возможность определения и отображения на карте зон Pilot Polution</w:t>
            </w:r>
            <w:r>
              <w:t xml:space="preserve">, </w:t>
            </w:r>
            <w:r>
              <w:rPr>
                <w:lang w:val="en-US"/>
              </w:rPr>
              <w:t>overshoot</w:t>
            </w:r>
            <w:r w:rsidRPr="00F03A44">
              <w:t xml:space="preserve">, </w:t>
            </w:r>
            <w:r>
              <w:rPr>
                <w:lang w:val="en-US"/>
              </w:rPr>
              <w:t>blind</w:t>
            </w:r>
            <w:r w:rsidRPr="00F03A44">
              <w:t xml:space="preserve"> </w:t>
            </w:r>
            <w:r>
              <w:rPr>
                <w:lang w:val="en-US"/>
              </w:rPr>
              <w:t>zone</w:t>
            </w:r>
            <w:r w:rsidRPr="00E70BCD">
              <w:t xml:space="preserve"> по задаваемым критериям</w:t>
            </w:r>
          </w:p>
        </w:tc>
      </w:tr>
      <w:tr w:rsidR="00166EBF" w:rsidRPr="0077713E" w:rsidTr="00E81597">
        <w:tc>
          <w:tcPr>
            <w:tcW w:w="4955" w:type="dxa"/>
          </w:tcPr>
          <w:p w:rsidR="00166EBF" w:rsidRPr="0077713E" w:rsidRDefault="00894839" w:rsidP="00894839">
            <w:pPr>
              <w:ind w:firstLine="567"/>
              <w:jc w:val="both"/>
            </w:pPr>
            <w:r>
              <w:t>O'lchovlarni quyidagi formatdagi fayllarga eksport qilish imkoniyati: matnli fayllar *.txt, MapInfo mif/mid fayllari, Google Earth KML fayllari, Adobe PDF fayllari, Microsoft Excel fayllari, tasvir fayllari (tiff, bmp, gif, png, jpg, wmf).</w:t>
            </w:r>
          </w:p>
        </w:tc>
        <w:tc>
          <w:tcPr>
            <w:tcW w:w="4956" w:type="dxa"/>
          </w:tcPr>
          <w:p w:rsidR="00166EBF" w:rsidRPr="00E70BCD" w:rsidRDefault="00166EBF" w:rsidP="00166EBF">
            <w:r w:rsidRPr="00E70BCD">
              <w:t>Возможность экспорта измерений в файлы следующих форматов: текстовые файлы *.txt, файлы MapInfo mif/mid, файлы Google Earth KML, файлы Adobe PDF, файлы Microsoft Excel, файлы изображений (tiff, bmp, gif, png, jpg, wmf).</w:t>
            </w:r>
          </w:p>
        </w:tc>
      </w:tr>
      <w:tr w:rsidR="00166EBF" w:rsidRPr="0077713E" w:rsidTr="00E81597">
        <w:tc>
          <w:tcPr>
            <w:tcW w:w="4955" w:type="dxa"/>
          </w:tcPr>
          <w:p w:rsidR="00166EBF" w:rsidRPr="00C715D3" w:rsidRDefault="00C715D3" w:rsidP="00C715D3">
            <w:pPr>
              <w:ind w:firstLine="567"/>
              <w:jc w:val="both"/>
              <w:rPr>
                <w:b/>
                <w:lang w:val="en-US"/>
              </w:rPr>
            </w:pPr>
            <w:r w:rsidRPr="00C715D3">
              <w:rPr>
                <w:b/>
                <w:lang w:val="en-US"/>
              </w:rPr>
              <w:t>O'lchov natijalarini taqdim etish imkoniyatlariga qo'yiladigan funktsional talablar</w:t>
            </w:r>
          </w:p>
        </w:tc>
        <w:tc>
          <w:tcPr>
            <w:tcW w:w="4956" w:type="dxa"/>
          </w:tcPr>
          <w:p w:rsidR="00166EBF" w:rsidRPr="00E70BCD" w:rsidRDefault="00166EBF" w:rsidP="00166EBF">
            <w:r w:rsidRPr="00E70BCD">
              <w:rPr>
                <w:b/>
              </w:rPr>
              <w:t>Функциональные требования к возможностям представления результатов измерений</w:t>
            </w:r>
          </w:p>
        </w:tc>
      </w:tr>
      <w:tr w:rsidR="00166EBF" w:rsidRPr="0077713E" w:rsidTr="00E81597">
        <w:tc>
          <w:tcPr>
            <w:tcW w:w="4955" w:type="dxa"/>
          </w:tcPr>
          <w:p w:rsidR="00166EBF" w:rsidRPr="00C715D3" w:rsidRDefault="00C715D3" w:rsidP="00166EBF">
            <w:pPr>
              <w:ind w:firstLine="567"/>
              <w:jc w:val="both"/>
              <w:rPr>
                <w:lang w:val="en-US"/>
              </w:rPr>
            </w:pPr>
            <w:r w:rsidRPr="00C715D3">
              <w:rPr>
                <w:lang w:val="en-US"/>
              </w:rPr>
              <w:t>MapInfo dasturida natijalarni taqdim etish imkoniyati</w:t>
            </w:r>
          </w:p>
        </w:tc>
        <w:tc>
          <w:tcPr>
            <w:tcW w:w="4956" w:type="dxa"/>
          </w:tcPr>
          <w:p w:rsidR="00166EBF" w:rsidRPr="00E70BCD" w:rsidRDefault="00166EBF" w:rsidP="00166EBF">
            <w:r w:rsidRPr="00E70BCD">
              <w:t>Возможность представления результатов в ПО MapInfo</w:t>
            </w:r>
          </w:p>
        </w:tc>
      </w:tr>
      <w:tr w:rsidR="00166EBF" w:rsidRPr="0077713E" w:rsidTr="00E81597">
        <w:tc>
          <w:tcPr>
            <w:tcW w:w="4955" w:type="dxa"/>
          </w:tcPr>
          <w:p w:rsidR="00166EBF" w:rsidRPr="00C715D3" w:rsidRDefault="00C715D3" w:rsidP="00166EBF">
            <w:pPr>
              <w:ind w:firstLine="567"/>
              <w:jc w:val="both"/>
              <w:rPr>
                <w:lang w:val="en-US"/>
              </w:rPr>
            </w:pPr>
            <w:r w:rsidRPr="00C715D3">
              <w:rPr>
                <w:lang w:val="en-US"/>
              </w:rPr>
              <w:t>Google Earth dasturida natijalarni taqdim etish imkoniyati</w:t>
            </w:r>
          </w:p>
        </w:tc>
        <w:tc>
          <w:tcPr>
            <w:tcW w:w="4956" w:type="dxa"/>
          </w:tcPr>
          <w:p w:rsidR="00166EBF" w:rsidRPr="00E70BCD" w:rsidRDefault="00166EBF" w:rsidP="00166EBF">
            <w:r w:rsidRPr="00E70BCD">
              <w:t>Возможность представления результатов в формате Google Earth</w:t>
            </w:r>
          </w:p>
        </w:tc>
      </w:tr>
      <w:tr w:rsidR="00166EBF" w:rsidRPr="0077713E" w:rsidTr="00E81597">
        <w:tc>
          <w:tcPr>
            <w:tcW w:w="4955" w:type="dxa"/>
          </w:tcPr>
          <w:p w:rsidR="00166EBF" w:rsidRPr="00C715D3" w:rsidRDefault="00C715D3" w:rsidP="00166EBF">
            <w:pPr>
              <w:ind w:firstLine="567"/>
              <w:jc w:val="both"/>
              <w:rPr>
                <w:lang w:val="en-US"/>
              </w:rPr>
            </w:pPr>
            <w:r w:rsidRPr="00E70BCD">
              <w:t>ПО</w:t>
            </w:r>
            <w:r w:rsidRPr="007C6FFD">
              <w:rPr>
                <w:lang w:val="en-US"/>
              </w:rPr>
              <w:t xml:space="preserve"> Exel</w:t>
            </w:r>
            <w:r w:rsidRPr="00C715D3">
              <w:rPr>
                <w:lang w:val="en-US"/>
              </w:rPr>
              <w:t xml:space="preserve"> dasturida natijalarni taqdim etish imkoniyati</w:t>
            </w:r>
          </w:p>
        </w:tc>
        <w:tc>
          <w:tcPr>
            <w:tcW w:w="4956" w:type="dxa"/>
          </w:tcPr>
          <w:p w:rsidR="00166EBF" w:rsidRPr="00E70BCD" w:rsidRDefault="00166EBF" w:rsidP="00166EBF">
            <w:r w:rsidRPr="00E70BCD">
              <w:t>Возможность представления результатов в ПО Exel</w:t>
            </w:r>
          </w:p>
        </w:tc>
      </w:tr>
      <w:tr w:rsidR="00166EBF" w:rsidRPr="0077713E" w:rsidTr="00E81597">
        <w:tc>
          <w:tcPr>
            <w:tcW w:w="4955" w:type="dxa"/>
          </w:tcPr>
          <w:p w:rsidR="00166EBF" w:rsidRPr="007C6FFD" w:rsidRDefault="007C6FFD" w:rsidP="00166EBF">
            <w:pPr>
              <w:ind w:firstLine="567"/>
              <w:jc w:val="both"/>
              <w:rPr>
                <w:lang w:val="en-US"/>
              </w:rPr>
            </w:pPr>
            <w:r w:rsidRPr="007C6FFD">
              <w:rPr>
                <w:lang w:val="en-US"/>
              </w:rPr>
              <w:t>Natijani xabarlar ketma-ketligining o'q diagrammalari ko'rinishida taqdim etish imkoniyati</w:t>
            </w:r>
          </w:p>
        </w:tc>
        <w:tc>
          <w:tcPr>
            <w:tcW w:w="4956" w:type="dxa"/>
          </w:tcPr>
          <w:p w:rsidR="00166EBF" w:rsidRPr="00E70BCD" w:rsidRDefault="00166EBF" w:rsidP="00166EBF">
            <w:r w:rsidRPr="00E70BCD">
              <w:t>Возможность представления результата в виде стрелочных диаграмм последовательности сообщений</w:t>
            </w:r>
          </w:p>
        </w:tc>
      </w:tr>
      <w:tr w:rsidR="00166EBF" w:rsidRPr="0077713E" w:rsidTr="00E81597">
        <w:tc>
          <w:tcPr>
            <w:tcW w:w="4955" w:type="dxa"/>
          </w:tcPr>
          <w:p w:rsidR="00166EBF" w:rsidRPr="007C6FFD" w:rsidRDefault="007C6FFD" w:rsidP="007C6FFD">
            <w:pPr>
              <w:ind w:firstLine="567"/>
              <w:jc w:val="both"/>
              <w:rPr>
                <w:lang w:val="en-US"/>
              </w:rPr>
            </w:pPr>
            <w:r w:rsidRPr="007C6FFD">
              <w:rPr>
                <w:lang w:val="en-US"/>
              </w:rPr>
              <w:t>O'z hisobot shablonlarini yaratish uchun o'rnatilgan qobiliyat</w:t>
            </w:r>
          </w:p>
        </w:tc>
        <w:tc>
          <w:tcPr>
            <w:tcW w:w="4956" w:type="dxa"/>
          </w:tcPr>
          <w:p w:rsidR="00166EBF" w:rsidRPr="00E70BCD" w:rsidRDefault="00166EBF" w:rsidP="00166EBF">
            <w:r w:rsidRPr="00E70BCD">
              <w:t>Встроенная возможность создания собственных шаблонов отчетов</w:t>
            </w:r>
          </w:p>
        </w:tc>
      </w:tr>
      <w:tr w:rsidR="00166EBF" w:rsidRPr="0077713E" w:rsidTr="00E81597">
        <w:tc>
          <w:tcPr>
            <w:tcW w:w="4955" w:type="dxa"/>
          </w:tcPr>
          <w:p w:rsidR="00166EBF" w:rsidRPr="0077713E" w:rsidRDefault="007C6FFD" w:rsidP="00166EBF">
            <w:pPr>
              <w:ind w:firstLine="567"/>
              <w:jc w:val="both"/>
            </w:pPr>
            <w:r w:rsidRPr="007C6FFD">
              <w:t>O'rnatilgan taqqoslash hisobotlarini yaratish qobiliyati (bir nechta operatorlar tarmoqlarini taqqoslash), ularning formatini va ko'rsatkichlar to'plamini sozlash imkoniyati.</w:t>
            </w:r>
          </w:p>
        </w:tc>
        <w:tc>
          <w:tcPr>
            <w:tcW w:w="4956" w:type="dxa"/>
          </w:tcPr>
          <w:p w:rsidR="00166EBF" w:rsidRPr="00E70BCD" w:rsidRDefault="00166EBF" w:rsidP="00166EBF">
            <w:proofErr w:type="gramStart"/>
            <w:r w:rsidRPr="00E70BCD">
              <w:t>Встроенная  возможность</w:t>
            </w:r>
            <w:proofErr w:type="gramEnd"/>
            <w:r w:rsidRPr="00E70BCD">
              <w:t xml:space="preserve"> создавать Benchmarking отчёты (сравнение сетей нескольких операторов) с возможностью настройки их формата и набора показателей</w:t>
            </w:r>
          </w:p>
        </w:tc>
      </w:tr>
      <w:tr w:rsidR="00166EBF" w:rsidRPr="00DB34E2" w:rsidTr="00E81597">
        <w:tc>
          <w:tcPr>
            <w:tcW w:w="4955" w:type="dxa"/>
          </w:tcPr>
          <w:p w:rsidR="00166EBF" w:rsidRPr="00DB34E2" w:rsidRDefault="00166EBF" w:rsidP="00166EBF">
            <w:pPr>
              <w:tabs>
                <w:tab w:val="left" w:pos="1260"/>
              </w:tabs>
              <w:ind w:firstLine="567"/>
              <w:jc w:val="both"/>
            </w:pPr>
            <w:r w:rsidRPr="00DB34E2">
              <w:rPr>
                <w:lang w:val="en-US"/>
              </w:rPr>
              <w:t>Uskunalar</w:t>
            </w:r>
            <w:r w:rsidRPr="00DB34E2">
              <w:t xml:space="preserve"> </w:t>
            </w:r>
            <w:r w:rsidRPr="00DB34E2">
              <w:rPr>
                <w:lang w:val="en-US"/>
              </w:rPr>
              <w:t>va</w:t>
            </w:r>
            <w:r w:rsidRPr="00DB34E2">
              <w:t xml:space="preserve"> </w:t>
            </w:r>
            <w:r w:rsidRPr="00DB34E2">
              <w:rPr>
                <w:lang w:val="en-US"/>
              </w:rPr>
              <w:t>materiallar</w:t>
            </w:r>
            <w:r w:rsidRPr="00DB34E2">
              <w:t xml:space="preserve"> </w:t>
            </w:r>
            <w:r w:rsidRPr="00DB34E2">
              <w:rPr>
                <w:lang w:val="en-US"/>
              </w:rPr>
              <w:t>xalqaro</w:t>
            </w:r>
            <w:r w:rsidRPr="00DB34E2">
              <w:t xml:space="preserve"> </w:t>
            </w:r>
            <w:r w:rsidRPr="00DB34E2">
              <w:rPr>
                <w:lang w:val="en-US"/>
              </w:rPr>
              <w:t>elektrotexnika</w:t>
            </w:r>
            <w:r w:rsidRPr="00DB34E2">
              <w:t xml:space="preserve"> </w:t>
            </w:r>
            <w:r w:rsidRPr="00DB34E2">
              <w:rPr>
                <w:lang w:val="en-US"/>
              </w:rPr>
              <w:t>xavfsizligi</w:t>
            </w:r>
            <w:r w:rsidRPr="00DB34E2">
              <w:t xml:space="preserve"> </w:t>
            </w:r>
            <w:r w:rsidRPr="00DB34E2">
              <w:rPr>
                <w:lang w:val="en-US"/>
              </w:rPr>
              <w:t>standartlari</w:t>
            </w:r>
            <w:r w:rsidRPr="00DB34E2">
              <w:t xml:space="preserve"> </w:t>
            </w:r>
            <w:r w:rsidRPr="00DB34E2">
              <w:rPr>
                <w:lang w:val="en-US"/>
              </w:rPr>
              <w:t>talablariga</w:t>
            </w:r>
            <w:r w:rsidRPr="00DB34E2">
              <w:t xml:space="preserve">, </w:t>
            </w:r>
            <w:r w:rsidRPr="00DB34E2">
              <w:rPr>
                <w:lang w:val="en-US"/>
              </w:rPr>
              <w:t>shuningdek</w:t>
            </w:r>
            <w:r w:rsidRPr="00DB34E2">
              <w:t xml:space="preserve"> </w:t>
            </w:r>
            <w:r w:rsidRPr="00DB34E2">
              <w:rPr>
                <w:lang w:val="en-US"/>
              </w:rPr>
              <w:t>O</w:t>
            </w:r>
            <w:r w:rsidRPr="00DB34E2">
              <w:t>‘</w:t>
            </w:r>
            <w:r w:rsidRPr="00DB34E2">
              <w:rPr>
                <w:lang w:val="en-US"/>
              </w:rPr>
              <w:t>zbekiston</w:t>
            </w:r>
            <w:r w:rsidRPr="00DB34E2">
              <w:t xml:space="preserve"> </w:t>
            </w:r>
            <w:r w:rsidRPr="00DB34E2">
              <w:rPr>
                <w:lang w:val="en-US"/>
              </w:rPr>
              <w:t>Respublikasida</w:t>
            </w:r>
            <w:r w:rsidRPr="00DB34E2">
              <w:t xml:space="preserve"> </w:t>
            </w:r>
            <w:r w:rsidRPr="00DB34E2">
              <w:rPr>
                <w:lang w:val="en-US"/>
              </w:rPr>
              <w:t>qabul</w:t>
            </w:r>
            <w:r w:rsidRPr="00DB34E2">
              <w:t xml:space="preserve"> </w:t>
            </w:r>
            <w:r w:rsidRPr="00DB34E2">
              <w:rPr>
                <w:lang w:val="en-US"/>
              </w:rPr>
              <w:t>qilingan</w:t>
            </w:r>
            <w:r w:rsidRPr="00DB34E2">
              <w:t xml:space="preserve"> </w:t>
            </w:r>
            <w:r w:rsidRPr="00DB34E2">
              <w:rPr>
                <w:lang w:val="en-US"/>
              </w:rPr>
              <w:t>talablar</w:t>
            </w:r>
            <w:r w:rsidRPr="00DB34E2">
              <w:t xml:space="preserve"> </w:t>
            </w:r>
            <w:r w:rsidRPr="00DB34E2">
              <w:rPr>
                <w:lang w:val="en-US"/>
              </w:rPr>
              <w:t>va</w:t>
            </w:r>
            <w:r w:rsidRPr="00DB34E2">
              <w:t xml:space="preserve"> </w:t>
            </w:r>
            <w:r w:rsidRPr="00DB34E2">
              <w:rPr>
                <w:lang w:val="en-US"/>
              </w:rPr>
              <w:t>me</w:t>
            </w:r>
            <w:r w:rsidRPr="00DB34E2">
              <w:t>’</w:t>
            </w:r>
            <w:r w:rsidRPr="00DB34E2">
              <w:rPr>
                <w:lang w:val="en-US"/>
              </w:rPr>
              <w:t>yorlarga</w:t>
            </w:r>
            <w:r w:rsidRPr="00DB34E2">
              <w:t xml:space="preserve"> </w:t>
            </w:r>
            <w:r w:rsidRPr="00DB34E2">
              <w:rPr>
                <w:lang w:val="en-US"/>
              </w:rPr>
              <w:t>mos</w:t>
            </w:r>
            <w:r w:rsidRPr="00DB34E2">
              <w:t xml:space="preserve"> </w:t>
            </w:r>
            <w:r w:rsidRPr="00DB34E2">
              <w:rPr>
                <w:lang w:val="en-US"/>
              </w:rPr>
              <w:t>kelishi</w:t>
            </w:r>
            <w:r w:rsidRPr="00DB34E2">
              <w:t xml:space="preserve"> </w:t>
            </w:r>
            <w:r w:rsidRPr="00DB34E2">
              <w:rPr>
                <w:lang w:val="en-US"/>
              </w:rPr>
              <w:t>kerak</w:t>
            </w:r>
            <w:r w:rsidRPr="00DB34E2">
              <w:t>.</w:t>
            </w:r>
          </w:p>
        </w:tc>
        <w:tc>
          <w:tcPr>
            <w:tcW w:w="4956" w:type="dxa"/>
          </w:tcPr>
          <w:p w:rsidR="00166EBF" w:rsidRPr="00DB34E2" w:rsidRDefault="00166EBF" w:rsidP="00166EBF">
            <w:pPr>
              <w:tabs>
                <w:tab w:val="left" w:pos="1095"/>
              </w:tabs>
            </w:pPr>
            <w:r w:rsidRPr="00DB34E2">
              <w:t>Оборудование и материалы должны соответствовать требованиям международных стандартов электротехнической безопасности, а также требованиям и нормам, принятым в Республике Узбекистан.</w:t>
            </w:r>
          </w:p>
        </w:tc>
      </w:tr>
      <w:tr w:rsidR="00166EBF" w:rsidRPr="00DB34E2" w:rsidTr="00E81597">
        <w:tc>
          <w:tcPr>
            <w:tcW w:w="4955" w:type="dxa"/>
          </w:tcPr>
          <w:p w:rsidR="00166EBF" w:rsidRPr="00DB34E2" w:rsidRDefault="00166EBF" w:rsidP="00166EBF">
            <w:pPr>
              <w:tabs>
                <w:tab w:val="left" w:pos="1260"/>
              </w:tabs>
              <w:ind w:firstLine="567"/>
              <w:jc w:val="both"/>
            </w:pPr>
            <w:r w:rsidRPr="00DB34E2">
              <w:rPr>
                <w:lang w:val="en-US"/>
              </w:rPr>
              <w:t>Uskunalar</w:t>
            </w:r>
            <w:r w:rsidRPr="00DB34E2">
              <w:t xml:space="preserve"> </w:t>
            </w:r>
            <w:r w:rsidRPr="00DB34E2">
              <w:rPr>
                <w:lang w:val="en-US"/>
              </w:rPr>
              <w:t>va</w:t>
            </w:r>
            <w:r w:rsidRPr="00DB34E2">
              <w:t xml:space="preserve"> </w:t>
            </w:r>
            <w:r w:rsidRPr="00DB34E2">
              <w:rPr>
                <w:lang w:val="en-US"/>
              </w:rPr>
              <w:t>yong</w:t>
            </w:r>
            <w:r w:rsidRPr="00DB34E2">
              <w:t>‘</w:t>
            </w:r>
            <w:r w:rsidRPr="00DB34E2">
              <w:rPr>
                <w:lang w:val="en-US"/>
              </w:rPr>
              <w:t>in</w:t>
            </w:r>
            <w:r w:rsidRPr="00DB34E2">
              <w:t xml:space="preserve"> </w:t>
            </w:r>
            <w:r w:rsidRPr="00DB34E2">
              <w:rPr>
                <w:lang w:val="en-US"/>
              </w:rPr>
              <w:t>xavfsizligi</w:t>
            </w:r>
            <w:r w:rsidRPr="00DB34E2">
              <w:t xml:space="preserve"> </w:t>
            </w:r>
            <w:r w:rsidRPr="00DB34E2">
              <w:rPr>
                <w:lang w:val="en-US"/>
              </w:rPr>
              <w:t>hamda</w:t>
            </w:r>
            <w:r w:rsidRPr="00DB34E2">
              <w:t xml:space="preserve"> </w:t>
            </w:r>
            <w:r w:rsidRPr="00DB34E2">
              <w:rPr>
                <w:lang w:val="en-US"/>
              </w:rPr>
              <w:t>mehnatni</w:t>
            </w:r>
            <w:r w:rsidRPr="00DB34E2">
              <w:t xml:space="preserve"> </w:t>
            </w:r>
            <w:r w:rsidRPr="00DB34E2">
              <w:rPr>
                <w:lang w:val="en-US"/>
              </w:rPr>
              <w:t>muhofaza</w:t>
            </w:r>
            <w:r w:rsidRPr="00DB34E2">
              <w:t xml:space="preserve"> </w:t>
            </w:r>
            <w:r w:rsidRPr="00DB34E2">
              <w:rPr>
                <w:lang w:val="en-US"/>
              </w:rPr>
              <w:t>qilish</w:t>
            </w:r>
            <w:r w:rsidRPr="00DB34E2">
              <w:t xml:space="preserve"> </w:t>
            </w:r>
            <w:r w:rsidRPr="00DB34E2">
              <w:rPr>
                <w:lang w:val="en-US"/>
              </w:rPr>
              <w:t>bo</w:t>
            </w:r>
            <w:r w:rsidRPr="00DB34E2">
              <w:t>‘</w:t>
            </w:r>
            <w:r w:rsidRPr="00DB34E2">
              <w:rPr>
                <w:lang w:val="en-US"/>
              </w:rPr>
              <w:t>yicha</w:t>
            </w:r>
            <w:r w:rsidRPr="00DB34E2">
              <w:t xml:space="preserve"> </w:t>
            </w:r>
            <w:r w:rsidRPr="00DB34E2">
              <w:rPr>
                <w:lang w:val="en-US"/>
              </w:rPr>
              <w:t>materiallar</w:t>
            </w:r>
            <w:r w:rsidRPr="00DB34E2">
              <w:t xml:space="preserve"> </w:t>
            </w:r>
            <w:r w:rsidRPr="00DB34E2">
              <w:rPr>
                <w:lang w:val="en-US"/>
              </w:rPr>
              <w:t>O</w:t>
            </w:r>
            <w:r w:rsidRPr="00DB34E2">
              <w:t>‘</w:t>
            </w:r>
            <w:r w:rsidRPr="00DB34E2">
              <w:rPr>
                <w:lang w:val="en-US"/>
              </w:rPr>
              <w:t>zbekiston</w:t>
            </w:r>
            <w:r w:rsidRPr="00DB34E2">
              <w:t xml:space="preserve"> </w:t>
            </w:r>
            <w:r w:rsidRPr="00DB34E2">
              <w:rPr>
                <w:lang w:val="en-US"/>
              </w:rPr>
              <w:t>Respublikasi</w:t>
            </w:r>
            <w:r w:rsidRPr="00DB34E2">
              <w:t xml:space="preserve"> </w:t>
            </w:r>
            <w:r w:rsidRPr="00DB34E2">
              <w:rPr>
                <w:lang w:val="en-US"/>
              </w:rPr>
              <w:t>aloqa</w:t>
            </w:r>
            <w:r w:rsidRPr="00DB34E2">
              <w:t xml:space="preserve"> </w:t>
            </w:r>
            <w:r w:rsidRPr="00DB34E2">
              <w:rPr>
                <w:lang w:val="en-US"/>
              </w:rPr>
              <w:t>sohasida</w:t>
            </w:r>
            <w:r w:rsidRPr="00DB34E2">
              <w:t xml:space="preserve"> </w:t>
            </w:r>
            <w:r w:rsidRPr="00DB34E2">
              <w:rPr>
                <w:lang w:val="en-US"/>
              </w:rPr>
              <w:t>amal</w:t>
            </w:r>
            <w:r w:rsidRPr="00DB34E2">
              <w:t xml:space="preserve"> </w:t>
            </w:r>
            <w:r w:rsidRPr="00DB34E2">
              <w:rPr>
                <w:lang w:val="en-US"/>
              </w:rPr>
              <w:t>qilayotgan</w:t>
            </w:r>
            <w:r w:rsidRPr="00DB34E2">
              <w:t xml:space="preserve"> </w:t>
            </w:r>
            <w:r w:rsidRPr="00DB34E2">
              <w:rPr>
                <w:lang w:val="en-US"/>
              </w:rPr>
              <w:t>xalqaro</w:t>
            </w:r>
            <w:r w:rsidRPr="00DB34E2">
              <w:t xml:space="preserve"> </w:t>
            </w:r>
            <w:r w:rsidRPr="00DB34E2">
              <w:rPr>
                <w:lang w:val="en-US"/>
              </w:rPr>
              <w:t>standartlar</w:t>
            </w:r>
            <w:r w:rsidRPr="00DB34E2">
              <w:t xml:space="preserve"> </w:t>
            </w:r>
            <w:r w:rsidRPr="00DB34E2">
              <w:rPr>
                <w:lang w:val="en-US"/>
              </w:rPr>
              <w:t>va</w:t>
            </w:r>
            <w:r w:rsidRPr="00DB34E2">
              <w:t xml:space="preserve"> </w:t>
            </w:r>
            <w:r w:rsidRPr="00DB34E2">
              <w:rPr>
                <w:lang w:val="en-US"/>
              </w:rPr>
              <w:t>me</w:t>
            </w:r>
            <w:r w:rsidRPr="00DB34E2">
              <w:t>’</w:t>
            </w:r>
            <w:r w:rsidRPr="00DB34E2">
              <w:rPr>
                <w:lang w:val="en-US"/>
              </w:rPr>
              <w:t>yoriy</w:t>
            </w:r>
            <w:r w:rsidRPr="00DB34E2">
              <w:t xml:space="preserve"> </w:t>
            </w:r>
            <w:r w:rsidRPr="00DB34E2">
              <w:rPr>
                <w:lang w:val="en-US"/>
              </w:rPr>
              <w:t>hujjatlar</w:t>
            </w:r>
            <w:r w:rsidRPr="00DB34E2">
              <w:t xml:space="preserve"> </w:t>
            </w:r>
            <w:r w:rsidRPr="00DB34E2">
              <w:rPr>
                <w:lang w:val="en-US"/>
              </w:rPr>
              <w:t>talablariga</w:t>
            </w:r>
            <w:r w:rsidRPr="00DB34E2">
              <w:t xml:space="preserve"> </w:t>
            </w:r>
            <w:r w:rsidRPr="00DB34E2">
              <w:rPr>
                <w:lang w:val="en-US"/>
              </w:rPr>
              <w:t>muvofiq</w:t>
            </w:r>
            <w:r w:rsidRPr="00DB34E2">
              <w:t xml:space="preserve"> </w:t>
            </w:r>
            <w:r w:rsidRPr="00DB34E2">
              <w:rPr>
                <w:lang w:val="en-US"/>
              </w:rPr>
              <w:t>bo</w:t>
            </w:r>
            <w:r w:rsidRPr="00DB34E2">
              <w:t>‘</w:t>
            </w:r>
            <w:r w:rsidRPr="00DB34E2">
              <w:rPr>
                <w:lang w:val="en-US"/>
              </w:rPr>
              <w:t>lishi</w:t>
            </w:r>
            <w:r w:rsidRPr="00DB34E2">
              <w:t xml:space="preserve"> </w:t>
            </w:r>
            <w:r w:rsidRPr="00DB34E2">
              <w:rPr>
                <w:lang w:val="en-US"/>
              </w:rPr>
              <w:t>lozim</w:t>
            </w:r>
            <w:r w:rsidRPr="00DB34E2">
              <w:t>.</w:t>
            </w:r>
          </w:p>
          <w:p w:rsidR="00166EBF" w:rsidRPr="00DB34E2" w:rsidRDefault="00166EBF" w:rsidP="00166EBF">
            <w:pPr>
              <w:ind w:firstLine="567"/>
              <w:jc w:val="both"/>
            </w:pPr>
          </w:p>
        </w:tc>
        <w:tc>
          <w:tcPr>
            <w:tcW w:w="4956" w:type="dxa"/>
          </w:tcPr>
          <w:p w:rsidR="00166EBF" w:rsidRPr="00DB34E2" w:rsidRDefault="00166EBF" w:rsidP="00166EBF">
            <w:pPr>
              <w:ind w:firstLine="567"/>
              <w:jc w:val="both"/>
            </w:pPr>
            <w:r w:rsidRPr="00DB34E2">
              <w:t>Оборудование и материалы по пожарной безопасности и по охране труда должно соответствовать требованиям международных стандартов и нормативных документов, которые действуют в отрасли связи Республики Узбекистан.</w:t>
            </w:r>
          </w:p>
        </w:tc>
      </w:tr>
      <w:tr w:rsidR="00166EBF" w:rsidRPr="00DB34E2" w:rsidTr="00E81597">
        <w:tc>
          <w:tcPr>
            <w:tcW w:w="4955" w:type="dxa"/>
          </w:tcPr>
          <w:p w:rsidR="00166EBF" w:rsidRPr="00DB34E2" w:rsidRDefault="00166EBF" w:rsidP="00166EBF">
            <w:pPr>
              <w:tabs>
                <w:tab w:val="left" w:pos="1260"/>
              </w:tabs>
              <w:ind w:firstLine="567"/>
              <w:jc w:val="both"/>
              <w:rPr>
                <w:lang w:val="en-US"/>
              </w:rPr>
            </w:pPr>
            <w:r w:rsidRPr="00DB34E2">
              <w:rPr>
                <w:lang w:val="en-US"/>
              </w:rPr>
              <w:t>Uskuna foydalanishga topshirilgandan so‘ng 5 (besh) yil davomida apparat ta’minotini o‘zgartirish (almashtirish) talab qilinmasligi kerak. Belgilangan davrda yangi funksiyalarni qo‘llab-quvvatlash faqat dasturiy ta’minotni yangilash va/yoki apparat modullarini kengaytirish orqali amalga oshirilishi lozim.</w:t>
            </w:r>
          </w:p>
        </w:tc>
        <w:tc>
          <w:tcPr>
            <w:tcW w:w="4956" w:type="dxa"/>
          </w:tcPr>
          <w:p w:rsidR="00166EBF" w:rsidRPr="00DB34E2" w:rsidRDefault="00166EBF" w:rsidP="00166EBF">
            <w:pPr>
              <w:ind w:firstLine="567"/>
              <w:jc w:val="both"/>
            </w:pPr>
            <w:r w:rsidRPr="00DB34E2">
              <w:t>В течение 5 (пяти) лет после ввода оборудования в эксплуатацию не должна требоваться модификация (замена) аппаратного обеспечения. Поддержка нового функционала, в обозначенный период должна быть реализована только путем обновления программного обеспечения и/или расширения аппаратных модулей</w:t>
            </w:r>
          </w:p>
        </w:tc>
      </w:tr>
      <w:tr w:rsidR="00166EBF" w:rsidRPr="00DB34E2" w:rsidTr="00E81597">
        <w:tc>
          <w:tcPr>
            <w:tcW w:w="4955" w:type="dxa"/>
          </w:tcPr>
          <w:p w:rsidR="00166EBF" w:rsidRPr="00DB34E2" w:rsidRDefault="00166EBF" w:rsidP="00166EBF">
            <w:pPr>
              <w:tabs>
                <w:tab w:val="left" w:pos="1260"/>
              </w:tabs>
              <w:ind w:firstLine="567"/>
              <w:jc w:val="both"/>
            </w:pPr>
            <w:r w:rsidRPr="00DB34E2">
              <w:rPr>
                <w:lang w:val="en-US"/>
              </w:rPr>
              <w:t>Ushbu</w:t>
            </w:r>
            <w:r w:rsidRPr="00DB34E2">
              <w:t xml:space="preserve"> </w:t>
            </w:r>
            <w:r w:rsidRPr="00DB34E2">
              <w:rPr>
                <w:lang w:val="en-US"/>
              </w:rPr>
              <w:t>loyiha</w:t>
            </w:r>
            <w:r w:rsidRPr="00DB34E2">
              <w:t xml:space="preserve"> </w:t>
            </w:r>
            <w:r w:rsidRPr="00DB34E2">
              <w:rPr>
                <w:lang w:val="en-US"/>
              </w:rPr>
              <w:t>doirasida</w:t>
            </w:r>
            <w:r w:rsidRPr="00DB34E2">
              <w:t xml:space="preserve"> </w:t>
            </w:r>
            <w:r w:rsidRPr="00DB34E2">
              <w:rPr>
                <w:lang w:val="en-US"/>
              </w:rPr>
              <w:t>yetkazib</w:t>
            </w:r>
            <w:r w:rsidRPr="00DB34E2">
              <w:t xml:space="preserve"> </w:t>
            </w:r>
            <w:r w:rsidRPr="00DB34E2">
              <w:rPr>
                <w:lang w:val="en-US"/>
              </w:rPr>
              <w:t>beriladigan</w:t>
            </w:r>
            <w:r w:rsidRPr="00DB34E2">
              <w:t xml:space="preserve"> </w:t>
            </w:r>
            <w:r w:rsidRPr="00DB34E2">
              <w:rPr>
                <w:lang w:val="en-US"/>
              </w:rPr>
              <w:t>barcha</w:t>
            </w:r>
            <w:r w:rsidRPr="00DB34E2">
              <w:t xml:space="preserve"> </w:t>
            </w:r>
            <w:r w:rsidRPr="00DB34E2">
              <w:rPr>
                <w:lang w:val="en-US"/>
              </w:rPr>
              <w:t>uskunalar</w:t>
            </w:r>
            <w:r w:rsidRPr="00DB34E2">
              <w:t xml:space="preserve"> (</w:t>
            </w:r>
            <w:r w:rsidRPr="00DB34E2">
              <w:rPr>
                <w:lang w:val="en-US"/>
              </w:rPr>
              <w:t>shu</w:t>
            </w:r>
            <w:r w:rsidRPr="00DB34E2">
              <w:t xml:space="preserve"> </w:t>
            </w:r>
            <w:r w:rsidRPr="00DB34E2">
              <w:rPr>
                <w:lang w:val="en-US"/>
              </w:rPr>
              <w:t>jumladan</w:t>
            </w:r>
            <w:r w:rsidRPr="00DB34E2">
              <w:t xml:space="preserve">, </w:t>
            </w:r>
            <w:r w:rsidRPr="00DB34E2">
              <w:rPr>
                <w:lang w:val="en-US"/>
              </w:rPr>
              <w:t>yetkazib</w:t>
            </w:r>
            <w:r w:rsidRPr="00DB34E2">
              <w:t xml:space="preserve"> </w:t>
            </w:r>
            <w:r w:rsidRPr="00DB34E2">
              <w:rPr>
                <w:lang w:val="en-US"/>
              </w:rPr>
              <w:t>beriladigan</w:t>
            </w:r>
            <w:r w:rsidRPr="00DB34E2">
              <w:t xml:space="preserve"> </w:t>
            </w:r>
            <w:r w:rsidRPr="00DB34E2">
              <w:rPr>
                <w:lang w:val="en-US"/>
              </w:rPr>
              <w:t>uskunalarning</w:t>
            </w:r>
            <w:r w:rsidRPr="00DB34E2">
              <w:t xml:space="preserve"> </w:t>
            </w:r>
            <w:r w:rsidRPr="00DB34E2">
              <w:rPr>
                <w:lang w:val="en-US"/>
              </w:rPr>
              <w:t>ajralmas</w:t>
            </w:r>
            <w:r w:rsidRPr="00DB34E2">
              <w:t xml:space="preserve"> </w:t>
            </w:r>
            <w:r w:rsidRPr="00DB34E2">
              <w:rPr>
                <w:lang w:val="en-US"/>
              </w:rPr>
              <w:t>qismi</w:t>
            </w:r>
            <w:r w:rsidRPr="00DB34E2">
              <w:t xml:space="preserve"> </w:t>
            </w:r>
            <w:r w:rsidRPr="00DB34E2">
              <w:rPr>
                <w:lang w:val="en-US"/>
              </w:rPr>
              <w:t>hisoblangan</w:t>
            </w:r>
            <w:r w:rsidRPr="00DB34E2">
              <w:t xml:space="preserve"> </w:t>
            </w:r>
            <w:r w:rsidRPr="00DB34E2">
              <w:rPr>
                <w:lang w:val="en-US"/>
              </w:rPr>
              <w:t>uchinchi</w:t>
            </w:r>
            <w:r w:rsidRPr="00DB34E2">
              <w:t xml:space="preserve"> </w:t>
            </w:r>
            <w:r w:rsidRPr="00DB34E2">
              <w:rPr>
                <w:lang w:val="en-US"/>
              </w:rPr>
              <w:t>tomon</w:t>
            </w:r>
            <w:r w:rsidRPr="00DB34E2">
              <w:t xml:space="preserve"> </w:t>
            </w:r>
            <w:r w:rsidRPr="00DB34E2">
              <w:rPr>
                <w:lang w:val="en-US"/>
              </w:rPr>
              <w:t>ishlab</w:t>
            </w:r>
            <w:r w:rsidRPr="00DB34E2">
              <w:t xml:space="preserve"> </w:t>
            </w:r>
            <w:r w:rsidRPr="00DB34E2">
              <w:rPr>
                <w:lang w:val="en-US"/>
              </w:rPr>
              <w:lastRenderedPageBreak/>
              <w:t>chiqaruvchilarining</w:t>
            </w:r>
            <w:r w:rsidRPr="00DB34E2">
              <w:t xml:space="preserve"> </w:t>
            </w:r>
            <w:r w:rsidRPr="00DB34E2">
              <w:rPr>
                <w:lang w:val="en-US"/>
              </w:rPr>
              <w:t>uskunalari</w:t>
            </w:r>
            <w:r w:rsidR="003F767A" w:rsidRPr="00DB34E2">
              <w:t>-</w:t>
            </w:r>
            <w:r w:rsidR="003F767A" w:rsidRPr="00DB34E2">
              <w:rPr>
                <w:lang w:val="en-US"/>
              </w:rPr>
              <w:t>telefonlar</w:t>
            </w:r>
            <w:r w:rsidRPr="00DB34E2">
              <w:t xml:space="preserve">) </w:t>
            </w:r>
            <w:r w:rsidRPr="00DB34E2">
              <w:rPr>
                <w:lang w:val="en-US"/>
              </w:rPr>
              <w:t>uchun</w:t>
            </w:r>
            <w:r w:rsidRPr="00DB34E2">
              <w:t xml:space="preserve"> </w:t>
            </w:r>
            <w:r w:rsidRPr="00DB34E2">
              <w:rPr>
                <w:lang w:val="en-US"/>
              </w:rPr>
              <w:t>Ishtirokchi</w:t>
            </w:r>
            <w:r w:rsidRPr="00DB34E2">
              <w:t xml:space="preserve"> </w:t>
            </w:r>
            <w:r w:rsidRPr="00DB34E2">
              <w:rPr>
                <w:lang w:val="en-US"/>
              </w:rPr>
              <w:t>butun</w:t>
            </w:r>
            <w:r w:rsidRPr="00DB34E2">
              <w:t xml:space="preserve"> </w:t>
            </w:r>
            <w:r w:rsidRPr="00DB34E2">
              <w:rPr>
                <w:lang w:val="en-US"/>
              </w:rPr>
              <w:t>o</w:t>
            </w:r>
            <w:r w:rsidRPr="00DB34E2">
              <w:t>‘</w:t>
            </w:r>
            <w:r w:rsidRPr="00DB34E2">
              <w:rPr>
                <w:lang w:val="en-US"/>
              </w:rPr>
              <w:t>rnatish</w:t>
            </w:r>
            <w:r w:rsidRPr="00DB34E2">
              <w:t xml:space="preserve"> </w:t>
            </w:r>
            <w:r w:rsidRPr="00DB34E2">
              <w:rPr>
                <w:lang w:val="en-US"/>
              </w:rPr>
              <w:t>va</w:t>
            </w:r>
            <w:r w:rsidRPr="00DB34E2">
              <w:t xml:space="preserve"> </w:t>
            </w:r>
            <w:r w:rsidRPr="00DB34E2">
              <w:rPr>
                <w:lang w:val="en-US"/>
              </w:rPr>
              <w:t>sinov</w:t>
            </w:r>
            <w:r w:rsidRPr="00DB34E2">
              <w:t xml:space="preserve"> </w:t>
            </w:r>
            <w:r w:rsidRPr="00DB34E2">
              <w:rPr>
                <w:lang w:val="en-US"/>
              </w:rPr>
              <w:t>davri</w:t>
            </w:r>
            <w:r w:rsidRPr="00DB34E2">
              <w:t xml:space="preserve"> </w:t>
            </w:r>
            <w:r w:rsidRPr="00DB34E2">
              <w:rPr>
                <w:lang w:val="en-US"/>
              </w:rPr>
              <w:t>hamda</w:t>
            </w:r>
            <w:r w:rsidRPr="00DB34E2">
              <w:t xml:space="preserve"> </w:t>
            </w:r>
            <w:r w:rsidRPr="00DB34E2">
              <w:rPr>
                <w:lang w:val="en-US"/>
              </w:rPr>
              <w:t>kafolat</w:t>
            </w:r>
            <w:r w:rsidRPr="00DB34E2">
              <w:t xml:space="preserve"> </w:t>
            </w:r>
            <w:r w:rsidRPr="00DB34E2">
              <w:rPr>
                <w:lang w:val="en-US"/>
              </w:rPr>
              <w:t>muddati</w:t>
            </w:r>
            <w:r w:rsidRPr="00DB34E2">
              <w:t xml:space="preserve"> </w:t>
            </w:r>
            <w:r w:rsidRPr="00DB34E2">
              <w:rPr>
                <w:lang w:val="en-US"/>
              </w:rPr>
              <w:t>mobaynida</w:t>
            </w:r>
            <w:r w:rsidRPr="00DB34E2">
              <w:t xml:space="preserve"> </w:t>
            </w:r>
            <w:r w:rsidRPr="00DB34E2">
              <w:rPr>
                <w:lang w:val="en-US"/>
              </w:rPr>
              <w:t>bepul</w:t>
            </w:r>
            <w:r w:rsidRPr="00DB34E2">
              <w:t xml:space="preserve"> </w:t>
            </w:r>
            <w:r w:rsidRPr="00DB34E2">
              <w:rPr>
                <w:lang w:val="en-US"/>
              </w:rPr>
              <w:t>xizmat</w:t>
            </w:r>
            <w:r w:rsidRPr="00DB34E2">
              <w:t xml:space="preserve"> </w:t>
            </w:r>
            <w:r w:rsidRPr="00DB34E2">
              <w:rPr>
                <w:lang w:val="en-US"/>
              </w:rPr>
              <w:t>ko</w:t>
            </w:r>
            <w:r w:rsidRPr="00DB34E2">
              <w:t>‘</w:t>
            </w:r>
            <w:r w:rsidRPr="00DB34E2">
              <w:rPr>
                <w:lang w:val="en-US"/>
              </w:rPr>
              <w:t>rsatish</w:t>
            </w:r>
            <w:r w:rsidRPr="00DB34E2">
              <w:t xml:space="preserve"> </w:t>
            </w:r>
            <w:r w:rsidRPr="00DB34E2">
              <w:rPr>
                <w:lang w:val="en-US"/>
              </w:rPr>
              <w:t>va</w:t>
            </w:r>
            <w:r w:rsidRPr="00DB34E2">
              <w:t xml:space="preserve"> </w:t>
            </w:r>
            <w:r w:rsidRPr="00DB34E2">
              <w:rPr>
                <w:lang w:val="en-US"/>
              </w:rPr>
              <w:t>texnik</w:t>
            </w:r>
            <w:r w:rsidRPr="00DB34E2">
              <w:t xml:space="preserve"> </w:t>
            </w:r>
            <w:r w:rsidRPr="00DB34E2">
              <w:rPr>
                <w:lang w:val="en-US"/>
              </w:rPr>
              <w:t>qo</w:t>
            </w:r>
            <w:r w:rsidRPr="00DB34E2">
              <w:t>‘</w:t>
            </w:r>
            <w:r w:rsidRPr="00DB34E2">
              <w:rPr>
                <w:lang w:val="en-US"/>
              </w:rPr>
              <w:t>llab</w:t>
            </w:r>
            <w:r w:rsidRPr="00DB34E2">
              <w:t>-</w:t>
            </w:r>
            <w:r w:rsidRPr="00DB34E2">
              <w:rPr>
                <w:lang w:val="en-US"/>
              </w:rPr>
              <w:t>quvvatlashni</w:t>
            </w:r>
            <w:r w:rsidRPr="00DB34E2">
              <w:t xml:space="preserve"> </w:t>
            </w:r>
            <w:r w:rsidRPr="00DB34E2">
              <w:rPr>
                <w:lang w:val="en-US"/>
              </w:rPr>
              <w:t>taqdim</w:t>
            </w:r>
            <w:r w:rsidRPr="00DB34E2">
              <w:t xml:space="preserve"> </w:t>
            </w:r>
            <w:r w:rsidRPr="00DB34E2">
              <w:rPr>
                <w:lang w:val="en-US"/>
              </w:rPr>
              <w:t>etadi</w:t>
            </w:r>
            <w:r w:rsidRPr="00DB34E2">
              <w:t>.</w:t>
            </w:r>
          </w:p>
        </w:tc>
        <w:tc>
          <w:tcPr>
            <w:tcW w:w="4956" w:type="dxa"/>
          </w:tcPr>
          <w:p w:rsidR="00166EBF" w:rsidRPr="00DB34E2" w:rsidRDefault="00166EBF" w:rsidP="00166EBF">
            <w:pPr>
              <w:ind w:firstLine="567"/>
              <w:jc w:val="both"/>
            </w:pPr>
            <w:r w:rsidRPr="00DB34E2">
              <w:lastRenderedPageBreak/>
              <w:t xml:space="preserve">На все аппаратное обеспечение (включая оборудование сторонних производителей, входящее в состав и являющееся неотъемлемой частью поставляемого </w:t>
            </w:r>
            <w:r w:rsidRPr="00DB34E2">
              <w:lastRenderedPageBreak/>
              <w:t>оборудования), поставляемое в рамках данного проекта, Участник предоставляет бесплатное обслуживание и техническую поддержку на весь период инсталляции и тестирования, а также гарантийный период.</w:t>
            </w:r>
          </w:p>
        </w:tc>
      </w:tr>
      <w:tr w:rsidR="00166EBF" w:rsidRPr="00DB34E2" w:rsidTr="00E81597">
        <w:tc>
          <w:tcPr>
            <w:tcW w:w="4955" w:type="dxa"/>
          </w:tcPr>
          <w:p w:rsidR="00166EBF" w:rsidRPr="00DB34E2" w:rsidRDefault="00166EBF" w:rsidP="00166EBF">
            <w:pPr>
              <w:ind w:firstLine="567"/>
              <w:jc w:val="both"/>
            </w:pPr>
            <w:r w:rsidRPr="00DB34E2">
              <w:rPr>
                <w:lang w:val="en-US"/>
              </w:rPr>
              <w:lastRenderedPageBreak/>
              <w:t>Barcha</w:t>
            </w:r>
            <w:r w:rsidRPr="00DB34E2">
              <w:t xml:space="preserve"> </w:t>
            </w:r>
            <w:r w:rsidRPr="00DB34E2">
              <w:rPr>
                <w:lang w:val="en-US"/>
              </w:rPr>
              <w:t>yetkazib</w:t>
            </w:r>
            <w:r w:rsidRPr="00DB34E2">
              <w:t xml:space="preserve"> </w:t>
            </w:r>
            <w:r w:rsidRPr="00DB34E2">
              <w:rPr>
                <w:lang w:val="en-US"/>
              </w:rPr>
              <w:t>berilgan</w:t>
            </w:r>
            <w:r w:rsidRPr="00DB34E2">
              <w:t xml:space="preserve"> </w:t>
            </w:r>
            <w:r w:rsidRPr="00DB34E2">
              <w:rPr>
                <w:lang w:val="en-US"/>
              </w:rPr>
              <w:t>uskunalar</w:t>
            </w:r>
            <w:r w:rsidRPr="00DB34E2">
              <w:t xml:space="preserve"> </w:t>
            </w:r>
            <w:r w:rsidRPr="00DB34E2">
              <w:rPr>
                <w:lang w:val="en-US"/>
              </w:rPr>
              <w:t>uchun</w:t>
            </w:r>
            <w:r w:rsidRPr="00DB34E2">
              <w:t xml:space="preserve"> </w:t>
            </w:r>
            <w:r w:rsidRPr="00DB34E2">
              <w:rPr>
                <w:lang w:val="en-US"/>
              </w:rPr>
              <w:t>kafolat</w:t>
            </w:r>
            <w:r w:rsidRPr="00DB34E2">
              <w:t xml:space="preserve"> </w:t>
            </w:r>
            <w:r w:rsidRPr="00DB34E2">
              <w:rPr>
                <w:lang w:val="en-US"/>
              </w:rPr>
              <w:t>muddati</w:t>
            </w:r>
            <w:r w:rsidRPr="00DB34E2">
              <w:t xml:space="preserve"> </w:t>
            </w:r>
            <w:r w:rsidRPr="00DB34E2">
              <w:rPr>
                <w:lang w:val="en-US"/>
              </w:rPr>
              <w:t>uskunalar</w:t>
            </w:r>
            <w:r w:rsidRPr="00DB34E2">
              <w:t xml:space="preserve"> </w:t>
            </w:r>
            <w:r w:rsidRPr="00DB34E2">
              <w:rPr>
                <w:lang w:val="en-US"/>
              </w:rPr>
              <w:t>yetkazib</w:t>
            </w:r>
            <w:r w:rsidRPr="00DB34E2">
              <w:t xml:space="preserve"> </w:t>
            </w:r>
            <w:r w:rsidRPr="00DB34E2">
              <w:rPr>
                <w:lang w:val="en-US"/>
              </w:rPr>
              <w:t>berilgan</w:t>
            </w:r>
            <w:r w:rsidRPr="00DB34E2">
              <w:t xml:space="preserve"> </w:t>
            </w:r>
            <w:r w:rsidRPr="00DB34E2">
              <w:rPr>
                <w:lang w:val="en-US"/>
              </w:rPr>
              <w:t>sanadan</w:t>
            </w:r>
            <w:r w:rsidRPr="00DB34E2">
              <w:t xml:space="preserve"> </w:t>
            </w:r>
            <w:r w:rsidRPr="00DB34E2">
              <w:rPr>
                <w:lang w:val="en-US"/>
              </w:rPr>
              <w:t>boshlab</w:t>
            </w:r>
            <w:r w:rsidRPr="00DB34E2">
              <w:t xml:space="preserve"> </w:t>
            </w:r>
            <w:r w:rsidRPr="00DB34E2">
              <w:rPr>
                <w:b/>
              </w:rPr>
              <w:t xml:space="preserve">24 </w:t>
            </w:r>
            <w:r w:rsidRPr="00DB34E2">
              <w:rPr>
                <w:lang w:val="en-US"/>
              </w:rPr>
              <w:t>ketma</w:t>
            </w:r>
            <w:r w:rsidRPr="00DB34E2">
              <w:t>-</w:t>
            </w:r>
            <w:r w:rsidRPr="00DB34E2">
              <w:rPr>
                <w:lang w:val="en-US"/>
              </w:rPr>
              <w:t>ket</w:t>
            </w:r>
            <w:r w:rsidRPr="00DB34E2">
              <w:t xml:space="preserve"> </w:t>
            </w:r>
            <w:r w:rsidRPr="00DB34E2">
              <w:rPr>
                <w:lang w:val="en-US"/>
              </w:rPr>
              <w:t>oyni</w:t>
            </w:r>
            <w:r w:rsidRPr="00DB34E2">
              <w:t xml:space="preserve"> </w:t>
            </w:r>
            <w:r w:rsidRPr="00DB34E2">
              <w:rPr>
                <w:lang w:val="en-US"/>
              </w:rPr>
              <w:t>tashkil</w:t>
            </w:r>
            <w:r w:rsidRPr="00DB34E2">
              <w:t xml:space="preserve"> </w:t>
            </w:r>
            <w:r w:rsidRPr="00DB34E2">
              <w:rPr>
                <w:lang w:val="en-US"/>
              </w:rPr>
              <w:t>etadi</w:t>
            </w:r>
            <w:r w:rsidRPr="00DB34E2">
              <w:t>.</w:t>
            </w:r>
          </w:p>
        </w:tc>
        <w:tc>
          <w:tcPr>
            <w:tcW w:w="4956" w:type="dxa"/>
          </w:tcPr>
          <w:p w:rsidR="00166EBF" w:rsidRPr="00DB34E2" w:rsidRDefault="00166EBF" w:rsidP="00166EBF">
            <w:pPr>
              <w:ind w:firstLine="567"/>
              <w:jc w:val="both"/>
            </w:pPr>
            <w:r w:rsidRPr="00DB34E2">
              <w:t>Гарантийный период на все поставляемое оборудование составляет 24 последовательных месяцев начиная с даты поставки оборудования.</w:t>
            </w:r>
          </w:p>
        </w:tc>
      </w:tr>
      <w:tr w:rsidR="00166EBF" w:rsidRPr="00DB34E2" w:rsidTr="00E81597">
        <w:tc>
          <w:tcPr>
            <w:tcW w:w="4955" w:type="dxa"/>
          </w:tcPr>
          <w:p w:rsidR="00166EBF" w:rsidRPr="00DB34E2" w:rsidRDefault="00166EBF" w:rsidP="00166EBF">
            <w:pPr>
              <w:tabs>
                <w:tab w:val="left" w:pos="1260"/>
              </w:tabs>
              <w:ind w:firstLine="567"/>
              <w:jc w:val="both"/>
              <w:rPr>
                <w:lang w:val="uk-UA"/>
              </w:rPr>
            </w:pPr>
            <w:r w:rsidRPr="00DB34E2">
              <w:rPr>
                <w:lang w:val="en-US"/>
              </w:rPr>
              <w:t>Apparat</w:t>
            </w:r>
            <w:r w:rsidRPr="00DB34E2">
              <w:t xml:space="preserve"> </w:t>
            </w:r>
            <w:r w:rsidRPr="00DB34E2">
              <w:rPr>
                <w:lang w:val="en-US"/>
              </w:rPr>
              <w:t>ta</w:t>
            </w:r>
            <w:r w:rsidRPr="00DB34E2">
              <w:t>’</w:t>
            </w:r>
            <w:r w:rsidRPr="00DB34E2">
              <w:rPr>
                <w:lang w:val="en-US"/>
              </w:rPr>
              <w:t>minotini</w:t>
            </w:r>
            <w:r w:rsidRPr="00DB34E2">
              <w:t xml:space="preserve"> (</w:t>
            </w:r>
            <w:r w:rsidRPr="00DB34E2">
              <w:rPr>
                <w:lang w:val="en-US"/>
              </w:rPr>
              <w:t>barcha</w:t>
            </w:r>
            <w:r w:rsidRPr="00DB34E2">
              <w:t xml:space="preserve"> </w:t>
            </w:r>
            <w:r w:rsidRPr="00DB34E2">
              <w:rPr>
                <w:lang w:val="en-US"/>
              </w:rPr>
              <w:t>tarkibiy</w:t>
            </w:r>
            <w:r w:rsidRPr="00DB34E2">
              <w:t xml:space="preserve"> </w:t>
            </w:r>
            <w:r w:rsidRPr="00DB34E2">
              <w:rPr>
                <w:lang w:val="en-US"/>
              </w:rPr>
              <w:t>qismlarni</w:t>
            </w:r>
            <w:r w:rsidRPr="00DB34E2">
              <w:t xml:space="preserve">) </w:t>
            </w:r>
            <w:r w:rsidRPr="00DB34E2">
              <w:rPr>
                <w:lang w:val="en-US"/>
              </w:rPr>
              <w:t>qo</w:t>
            </w:r>
            <w:r w:rsidRPr="00DB34E2">
              <w:t>‘</w:t>
            </w:r>
            <w:r w:rsidRPr="00DB34E2">
              <w:rPr>
                <w:lang w:val="en-US"/>
              </w:rPr>
              <w:t>llab</w:t>
            </w:r>
            <w:r w:rsidRPr="00DB34E2">
              <w:t>-</w:t>
            </w:r>
            <w:r w:rsidRPr="00DB34E2">
              <w:rPr>
                <w:lang w:val="en-US"/>
              </w:rPr>
              <w:t>quvvatlashning</w:t>
            </w:r>
            <w:r w:rsidRPr="00DB34E2">
              <w:t xml:space="preserve"> </w:t>
            </w:r>
            <w:r w:rsidRPr="00DB34E2">
              <w:rPr>
                <w:lang w:val="en-US"/>
              </w:rPr>
              <w:t>tugash</w:t>
            </w:r>
            <w:r w:rsidRPr="00DB34E2">
              <w:t xml:space="preserve"> </w:t>
            </w:r>
            <w:r w:rsidRPr="00DB34E2">
              <w:rPr>
                <w:lang w:val="en-US"/>
              </w:rPr>
              <w:t>sanasi</w:t>
            </w:r>
            <w:r w:rsidRPr="00DB34E2">
              <w:t xml:space="preserve"> </w:t>
            </w:r>
            <w:r w:rsidRPr="00DB34E2">
              <w:rPr>
                <w:lang w:val="en-US"/>
              </w:rPr>
              <w:t>EOS</w:t>
            </w:r>
            <w:r w:rsidRPr="00DB34E2">
              <w:t xml:space="preserve"> (</w:t>
            </w:r>
            <w:r w:rsidRPr="00DB34E2">
              <w:rPr>
                <w:lang w:val="en-US"/>
              </w:rPr>
              <w:t>end</w:t>
            </w:r>
            <w:r w:rsidRPr="00DB34E2">
              <w:t xml:space="preserve"> </w:t>
            </w:r>
            <w:r w:rsidRPr="00DB34E2">
              <w:rPr>
                <w:lang w:val="en-US"/>
              </w:rPr>
              <w:t>of</w:t>
            </w:r>
            <w:r w:rsidRPr="00DB34E2">
              <w:t xml:space="preserve"> </w:t>
            </w:r>
            <w:r w:rsidRPr="00DB34E2">
              <w:rPr>
                <w:lang w:val="en-US"/>
              </w:rPr>
              <w:t>support</w:t>
            </w:r>
            <w:r w:rsidRPr="00DB34E2">
              <w:t>/</w:t>
            </w:r>
            <w:r w:rsidRPr="00DB34E2">
              <w:rPr>
                <w:lang w:val="en-US"/>
              </w:rPr>
              <w:t>service</w:t>
            </w:r>
            <w:r w:rsidRPr="00DB34E2">
              <w:t xml:space="preserve">) </w:t>
            </w:r>
            <w:r w:rsidRPr="00DB34E2">
              <w:rPr>
                <w:lang w:val="en-US"/>
              </w:rPr>
              <w:t>uni</w:t>
            </w:r>
            <w:r w:rsidRPr="00DB34E2">
              <w:t xml:space="preserve"> </w:t>
            </w:r>
            <w:r w:rsidRPr="00DB34E2">
              <w:rPr>
                <w:lang w:val="en-US"/>
              </w:rPr>
              <w:t>yetkazib</w:t>
            </w:r>
            <w:r w:rsidRPr="00DB34E2">
              <w:t xml:space="preserve"> </w:t>
            </w:r>
            <w:r w:rsidRPr="00DB34E2">
              <w:rPr>
                <w:lang w:val="en-US"/>
              </w:rPr>
              <w:t>berish</w:t>
            </w:r>
            <w:r w:rsidRPr="00DB34E2">
              <w:t xml:space="preserve"> </w:t>
            </w:r>
            <w:r w:rsidRPr="00DB34E2">
              <w:rPr>
                <w:lang w:val="en-US"/>
              </w:rPr>
              <w:t>bo</w:t>
            </w:r>
            <w:r w:rsidRPr="00DB34E2">
              <w:t>‘</w:t>
            </w:r>
            <w:r w:rsidRPr="00DB34E2">
              <w:rPr>
                <w:lang w:val="en-US"/>
              </w:rPr>
              <w:t>yicha</w:t>
            </w:r>
            <w:r w:rsidRPr="00DB34E2">
              <w:t xml:space="preserve"> </w:t>
            </w:r>
            <w:r w:rsidRPr="00DB34E2">
              <w:rPr>
                <w:lang w:val="en-US"/>
              </w:rPr>
              <w:t>shartnoma</w:t>
            </w:r>
            <w:r w:rsidRPr="00DB34E2">
              <w:t xml:space="preserve"> (</w:t>
            </w:r>
            <w:r w:rsidRPr="00DB34E2">
              <w:rPr>
                <w:lang w:val="en-US"/>
              </w:rPr>
              <w:t>Buyurtma</w:t>
            </w:r>
            <w:r w:rsidRPr="00DB34E2">
              <w:t xml:space="preserve">) </w:t>
            </w:r>
            <w:r w:rsidRPr="00DB34E2">
              <w:rPr>
                <w:lang w:val="en-US"/>
              </w:rPr>
              <w:t>tuzilgan</w:t>
            </w:r>
            <w:r w:rsidRPr="00DB34E2">
              <w:t xml:space="preserve"> </w:t>
            </w:r>
            <w:r w:rsidRPr="00DB34E2">
              <w:rPr>
                <w:lang w:val="en-US"/>
              </w:rPr>
              <w:t>paytdan</w:t>
            </w:r>
            <w:r w:rsidRPr="00DB34E2">
              <w:t xml:space="preserve"> </w:t>
            </w:r>
            <w:r w:rsidRPr="00DB34E2">
              <w:rPr>
                <w:lang w:val="en-US"/>
              </w:rPr>
              <w:t>boshlab</w:t>
            </w:r>
            <w:r w:rsidRPr="00DB34E2">
              <w:t xml:space="preserve"> </w:t>
            </w:r>
            <w:r w:rsidRPr="00DB34E2">
              <w:rPr>
                <w:lang w:val="en-US"/>
              </w:rPr>
              <w:t>kamida</w:t>
            </w:r>
            <w:r w:rsidRPr="00DB34E2">
              <w:t xml:space="preserve"> 10 </w:t>
            </w:r>
            <w:r w:rsidRPr="00DB34E2">
              <w:rPr>
                <w:lang w:val="en-US"/>
              </w:rPr>
              <w:t>yildan</w:t>
            </w:r>
            <w:r w:rsidRPr="00DB34E2">
              <w:t xml:space="preserve"> </w:t>
            </w:r>
            <w:r w:rsidRPr="00DB34E2">
              <w:rPr>
                <w:lang w:val="en-US"/>
              </w:rPr>
              <w:t>keyin</w:t>
            </w:r>
            <w:r w:rsidRPr="00DB34E2">
              <w:t xml:space="preserve"> </w:t>
            </w:r>
            <w:r w:rsidRPr="00DB34E2">
              <w:rPr>
                <w:lang w:val="uk-UA"/>
              </w:rPr>
              <w:t xml:space="preserve">bo‘lishi lozim. </w:t>
            </w:r>
            <w:r w:rsidRPr="00DB34E2">
              <w:t>Apparat</w:t>
            </w:r>
            <w:r w:rsidRPr="00DB34E2">
              <w:rPr>
                <w:lang w:val="uk-UA"/>
              </w:rPr>
              <w:t xml:space="preserve"> </w:t>
            </w:r>
            <w:r w:rsidRPr="00DB34E2">
              <w:t>ta</w:t>
            </w:r>
            <w:r w:rsidRPr="00DB34E2">
              <w:rPr>
                <w:lang w:val="uk-UA"/>
              </w:rPr>
              <w:t>’</w:t>
            </w:r>
            <w:r w:rsidRPr="00DB34E2">
              <w:t>minotini</w:t>
            </w:r>
            <w:r w:rsidRPr="00DB34E2">
              <w:rPr>
                <w:lang w:val="uk-UA"/>
              </w:rPr>
              <w:t xml:space="preserve"> </w:t>
            </w:r>
            <w:r w:rsidRPr="00DB34E2">
              <w:t>qo</w:t>
            </w:r>
            <w:r w:rsidRPr="00DB34E2">
              <w:rPr>
                <w:lang w:val="uk-UA"/>
              </w:rPr>
              <w:t>‘</w:t>
            </w:r>
            <w:r w:rsidRPr="00DB34E2">
              <w:t>llab</w:t>
            </w:r>
            <w:r w:rsidRPr="00DB34E2">
              <w:rPr>
                <w:lang w:val="uk-UA"/>
              </w:rPr>
              <w:t>-</w:t>
            </w:r>
            <w:r w:rsidRPr="00DB34E2">
              <w:t>quvvatlash</w:t>
            </w:r>
            <w:r w:rsidRPr="00DB34E2">
              <w:rPr>
                <w:lang w:val="uk-UA"/>
              </w:rPr>
              <w:t xml:space="preserve"> </w:t>
            </w:r>
            <w:r w:rsidRPr="00DB34E2">
              <w:t>uning</w:t>
            </w:r>
            <w:r w:rsidRPr="00DB34E2">
              <w:rPr>
                <w:lang w:val="uk-UA"/>
              </w:rPr>
              <w:t xml:space="preserve"> </w:t>
            </w:r>
            <w:r w:rsidRPr="00DB34E2">
              <w:t>barcha</w:t>
            </w:r>
            <w:r w:rsidRPr="00DB34E2">
              <w:rPr>
                <w:lang w:val="uk-UA"/>
              </w:rPr>
              <w:t xml:space="preserve"> </w:t>
            </w:r>
            <w:r w:rsidRPr="00DB34E2">
              <w:t>bloklari</w:t>
            </w:r>
            <w:r w:rsidRPr="00DB34E2">
              <w:rPr>
                <w:lang w:val="uk-UA"/>
              </w:rPr>
              <w:t xml:space="preserve"> </w:t>
            </w:r>
            <w:r w:rsidRPr="00DB34E2">
              <w:t>va</w:t>
            </w:r>
            <w:r w:rsidRPr="00DB34E2">
              <w:rPr>
                <w:lang w:val="uk-UA"/>
              </w:rPr>
              <w:t xml:space="preserve"> </w:t>
            </w:r>
            <w:r w:rsidRPr="00DB34E2">
              <w:t>komponentlariga</w:t>
            </w:r>
            <w:r w:rsidRPr="00DB34E2">
              <w:rPr>
                <w:lang w:val="uk-UA"/>
              </w:rPr>
              <w:t xml:space="preserve"> </w:t>
            </w:r>
            <w:r w:rsidRPr="00DB34E2">
              <w:t>texnik</w:t>
            </w:r>
            <w:r w:rsidRPr="00DB34E2">
              <w:rPr>
                <w:lang w:val="uk-UA"/>
              </w:rPr>
              <w:t xml:space="preserve"> </w:t>
            </w:r>
            <w:r w:rsidRPr="00DB34E2">
              <w:t>xizmat</w:t>
            </w:r>
            <w:r w:rsidRPr="00DB34E2">
              <w:rPr>
                <w:lang w:val="uk-UA"/>
              </w:rPr>
              <w:t xml:space="preserve"> </w:t>
            </w:r>
            <w:r w:rsidRPr="00DB34E2">
              <w:t>ko</w:t>
            </w:r>
            <w:r w:rsidRPr="00DB34E2">
              <w:rPr>
                <w:lang w:val="uk-UA"/>
              </w:rPr>
              <w:t>‘</w:t>
            </w:r>
            <w:r w:rsidRPr="00DB34E2">
              <w:t>rsatish</w:t>
            </w:r>
            <w:r w:rsidRPr="00DB34E2">
              <w:rPr>
                <w:lang w:val="uk-UA"/>
              </w:rPr>
              <w:t xml:space="preserve"> </w:t>
            </w:r>
            <w:r w:rsidRPr="00DB34E2">
              <w:t>imkoniyatini</w:t>
            </w:r>
            <w:r w:rsidRPr="00DB34E2">
              <w:rPr>
                <w:lang w:val="uk-UA"/>
              </w:rPr>
              <w:t xml:space="preserve"> </w:t>
            </w:r>
            <w:r w:rsidRPr="00DB34E2">
              <w:t>nazarda</w:t>
            </w:r>
            <w:r w:rsidRPr="00DB34E2">
              <w:rPr>
                <w:lang w:val="uk-UA"/>
              </w:rPr>
              <w:t xml:space="preserve"> </w:t>
            </w:r>
            <w:r w:rsidRPr="00DB34E2">
              <w:t>tutadi</w:t>
            </w:r>
            <w:r w:rsidRPr="00DB34E2">
              <w:rPr>
                <w:lang w:val="uk-UA"/>
              </w:rPr>
              <w:t>.</w:t>
            </w:r>
          </w:p>
        </w:tc>
        <w:tc>
          <w:tcPr>
            <w:tcW w:w="4956" w:type="dxa"/>
          </w:tcPr>
          <w:p w:rsidR="00166EBF" w:rsidRPr="00DB34E2" w:rsidRDefault="00166EBF" w:rsidP="00166EBF">
            <w:pPr>
              <w:ind w:firstLine="567"/>
              <w:jc w:val="both"/>
            </w:pPr>
            <w:r w:rsidRPr="00DB34E2">
              <w:t xml:space="preserve">Дата окончания поддержки </w:t>
            </w:r>
            <w:r w:rsidRPr="00DB34E2">
              <w:rPr>
                <w:lang w:val="en-US"/>
              </w:rPr>
              <w:t>EOS</w:t>
            </w:r>
            <w:r w:rsidRPr="00DB34E2">
              <w:t xml:space="preserve"> (</w:t>
            </w:r>
            <w:r w:rsidRPr="00DB34E2">
              <w:rPr>
                <w:lang w:val="en-US"/>
              </w:rPr>
              <w:t>end</w:t>
            </w:r>
            <w:r w:rsidRPr="00DB34E2">
              <w:t xml:space="preserve"> </w:t>
            </w:r>
            <w:r w:rsidRPr="00DB34E2">
              <w:rPr>
                <w:lang w:val="en-US"/>
              </w:rPr>
              <w:t>of</w:t>
            </w:r>
            <w:r w:rsidRPr="00DB34E2">
              <w:t xml:space="preserve"> </w:t>
            </w:r>
            <w:r w:rsidRPr="00DB34E2">
              <w:rPr>
                <w:lang w:val="en-US"/>
              </w:rPr>
              <w:t>support</w:t>
            </w:r>
            <w:r w:rsidRPr="00DB34E2">
              <w:t>/</w:t>
            </w:r>
            <w:r w:rsidRPr="00DB34E2">
              <w:rPr>
                <w:lang w:val="en-US"/>
              </w:rPr>
              <w:t>service</w:t>
            </w:r>
            <w:r w:rsidRPr="00DB34E2">
              <w:t>) аппаратного обеспечения (всех комплектующих) должна наступить не ранее чем через 10 лет с момента заключения договора (Заказа) на его поставку. Поддержка аппаратного обеспечения подразумевает доступность сервисного обслуживания всех его блоков и компонентов.</w:t>
            </w:r>
          </w:p>
        </w:tc>
      </w:tr>
      <w:tr w:rsidR="00166EBF" w:rsidRPr="00DB34E2" w:rsidTr="00E81597">
        <w:tc>
          <w:tcPr>
            <w:tcW w:w="4955" w:type="dxa"/>
          </w:tcPr>
          <w:p w:rsidR="00166EBF" w:rsidRPr="00DB34E2" w:rsidRDefault="00166EBF" w:rsidP="00166EBF">
            <w:pPr>
              <w:tabs>
                <w:tab w:val="left" w:pos="1260"/>
              </w:tabs>
              <w:ind w:firstLine="567"/>
              <w:jc w:val="both"/>
              <w:rPr>
                <w:color w:val="000000"/>
                <w:lang w:val="uk-UA" w:eastAsia="uk-UA"/>
              </w:rPr>
            </w:pPr>
            <w:r w:rsidRPr="00DB34E2">
              <w:rPr>
                <w:lang w:val="en-US"/>
              </w:rPr>
              <w:t>Ishtirokchi</w:t>
            </w:r>
            <w:r w:rsidRPr="00DB34E2">
              <w:rPr>
                <w:lang w:val="uk-UA"/>
              </w:rPr>
              <w:t xml:space="preserve"> </w:t>
            </w:r>
            <w:r w:rsidRPr="00DB34E2">
              <w:rPr>
                <w:color w:val="000000"/>
                <w:lang w:val="en-US" w:eastAsia="uk-UA"/>
              </w:rPr>
              <w:t>yetkazib</w:t>
            </w:r>
            <w:r w:rsidRPr="00DB34E2">
              <w:rPr>
                <w:color w:val="000000"/>
                <w:lang w:val="uk-UA" w:eastAsia="uk-UA"/>
              </w:rPr>
              <w:t xml:space="preserve"> </w:t>
            </w:r>
            <w:r w:rsidRPr="00DB34E2">
              <w:rPr>
                <w:color w:val="000000"/>
                <w:lang w:val="en-US" w:eastAsia="uk-UA"/>
              </w:rPr>
              <w:t>berilayotgan</w:t>
            </w:r>
            <w:r w:rsidRPr="00DB34E2">
              <w:rPr>
                <w:color w:val="000000"/>
                <w:lang w:val="uk-UA" w:eastAsia="uk-UA"/>
              </w:rPr>
              <w:t xml:space="preserve"> </w:t>
            </w:r>
            <w:r w:rsidRPr="00DB34E2">
              <w:rPr>
                <w:color w:val="000000"/>
                <w:lang w:val="en-US" w:eastAsia="uk-UA"/>
              </w:rPr>
              <w:t>uskunaning</w:t>
            </w:r>
            <w:r w:rsidRPr="00DB34E2">
              <w:rPr>
                <w:color w:val="000000"/>
                <w:lang w:val="uk-UA" w:eastAsia="uk-UA"/>
              </w:rPr>
              <w:t xml:space="preserve"> </w:t>
            </w:r>
            <w:r w:rsidRPr="00DB34E2">
              <w:rPr>
                <w:color w:val="000000"/>
                <w:lang w:val="en-US" w:eastAsia="uk-UA"/>
              </w:rPr>
              <w:t>tarkibiga</w:t>
            </w:r>
            <w:r w:rsidRPr="00DB34E2">
              <w:rPr>
                <w:color w:val="000000"/>
                <w:lang w:val="uk-UA" w:eastAsia="uk-UA"/>
              </w:rPr>
              <w:t xml:space="preserve"> </w:t>
            </w:r>
            <w:r w:rsidRPr="00DB34E2">
              <w:rPr>
                <w:color w:val="000000"/>
                <w:lang w:val="en-US" w:eastAsia="uk-UA"/>
              </w:rPr>
              <w:t>kiruvchi</w:t>
            </w:r>
            <w:r w:rsidRPr="00DB34E2">
              <w:rPr>
                <w:color w:val="000000"/>
                <w:lang w:val="uk-UA" w:eastAsia="uk-UA"/>
              </w:rPr>
              <w:t xml:space="preserve"> </w:t>
            </w:r>
            <w:r w:rsidRPr="00DB34E2">
              <w:rPr>
                <w:color w:val="000000"/>
                <w:lang w:val="en-US" w:eastAsia="uk-UA"/>
              </w:rPr>
              <w:t>va</w:t>
            </w:r>
            <w:r w:rsidRPr="00DB34E2">
              <w:rPr>
                <w:color w:val="000000"/>
                <w:lang w:val="uk-UA" w:eastAsia="uk-UA"/>
              </w:rPr>
              <w:t xml:space="preserve"> </w:t>
            </w:r>
            <w:r w:rsidRPr="00DB34E2">
              <w:rPr>
                <w:color w:val="000000"/>
                <w:lang w:val="en-US" w:eastAsia="uk-UA"/>
              </w:rPr>
              <w:t>uning</w:t>
            </w:r>
            <w:r w:rsidRPr="00DB34E2">
              <w:rPr>
                <w:color w:val="000000"/>
                <w:lang w:val="uk-UA" w:eastAsia="uk-UA"/>
              </w:rPr>
              <w:t xml:space="preserve"> </w:t>
            </w:r>
            <w:r w:rsidRPr="00DB34E2">
              <w:rPr>
                <w:color w:val="000000"/>
                <w:lang w:val="en-US" w:eastAsia="uk-UA"/>
              </w:rPr>
              <w:t>ajralmas</w:t>
            </w:r>
            <w:r w:rsidRPr="00DB34E2">
              <w:rPr>
                <w:color w:val="000000"/>
                <w:lang w:val="uk-UA" w:eastAsia="uk-UA"/>
              </w:rPr>
              <w:t xml:space="preserve"> </w:t>
            </w:r>
            <w:r w:rsidRPr="00DB34E2">
              <w:rPr>
                <w:color w:val="000000"/>
                <w:lang w:val="en-US" w:eastAsia="uk-UA"/>
              </w:rPr>
              <w:t>qismi</w:t>
            </w:r>
            <w:r w:rsidRPr="00DB34E2">
              <w:rPr>
                <w:color w:val="000000"/>
                <w:lang w:val="uk-UA" w:eastAsia="uk-UA"/>
              </w:rPr>
              <w:t xml:space="preserve"> </w:t>
            </w:r>
            <w:r w:rsidRPr="00DB34E2">
              <w:rPr>
                <w:color w:val="000000"/>
                <w:lang w:val="en-US" w:eastAsia="uk-UA"/>
              </w:rPr>
              <w:t>hisoblangan</w:t>
            </w:r>
            <w:r w:rsidRPr="00DB34E2">
              <w:rPr>
                <w:color w:val="000000"/>
                <w:lang w:val="uk-UA" w:eastAsia="uk-UA"/>
              </w:rPr>
              <w:t xml:space="preserve"> </w:t>
            </w:r>
            <w:r w:rsidRPr="00DB34E2">
              <w:rPr>
                <w:lang w:val="en-US"/>
              </w:rPr>
              <w:t>uchinchi</w:t>
            </w:r>
            <w:r w:rsidRPr="00DB34E2">
              <w:rPr>
                <w:lang w:val="uk-UA"/>
              </w:rPr>
              <w:t xml:space="preserve"> </w:t>
            </w:r>
            <w:r w:rsidRPr="00DB34E2">
              <w:rPr>
                <w:lang w:val="en-US"/>
              </w:rPr>
              <w:t>tomon</w:t>
            </w:r>
            <w:r w:rsidRPr="00DB34E2">
              <w:rPr>
                <w:lang w:val="uk-UA"/>
              </w:rPr>
              <w:t xml:space="preserve"> </w:t>
            </w:r>
            <w:r w:rsidRPr="00DB34E2">
              <w:rPr>
                <w:lang w:val="en-US"/>
              </w:rPr>
              <w:t>ishlab</w:t>
            </w:r>
            <w:r w:rsidRPr="00DB34E2">
              <w:rPr>
                <w:lang w:val="uk-UA"/>
              </w:rPr>
              <w:t xml:space="preserve"> </w:t>
            </w:r>
            <w:r w:rsidRPr="00DB34E2">
              <w:rPr>
                <w:lang w:val="en-US"/>
              </w:rPr>
              <w:t>chiqaruvchilarining</w:t>
            </w:r>
            <w:r w:rsidRPr="00DB34E2">
              <w:rPr>
                <w:lang w:val="uk-UA"/>
              </w:rPr>
              <w:t xml:space="preserve"> </w:t>
            </w:r>
            <w:r w:rsidRPr="00DB34E2">
              <w:rPr>
                <w:lang w:val="en-US"/>
              </w:rPr>
              <w:t>uskunalarini</w:t>
            </w:r>
            <w:r w:rsidRPr="00DB34E2">
              <w:rPr>
                <w:lang w:val="uk-UA"/>
              </w:rPr>
              <w:t xml:space="preserve">, </w:t>
            </w:r>
            <w:r w:rsidRPr="00DB34E2">
              <w:rPr>
                <w:color w:val="000000"/>
                <w:lang w:val="en-US" w:eastAsia="uk-UA"/>
              </w:rPr>
              <w:t>yetkazib</w:t>
            </w:r>
            <w:r w:rsidRPr="00DB34E2">
              <w:rPr>
                <w:color w:val="000000"/>
                <w:lang w:val="uk-UA" w:eastAsia="uk-UA"/>
              </w:rPr>
              <w:t xml:space="preserve"> </w:t>
            </w:r>
            <w:r w:rsidRPr="00DB34E2">
              <w:rPr>
                <w:color w:val="000000"/>
                <w:lang w:val="en-US" w:eastAsia="uk-UA"/>
              </w:rPr>
              <w:t>berilayotgan</w:t>
            </w:r>
            <w:r w:rsidRPr="00DB34E2">
              <w:rPr>
                <w:color w:val="000000"/>
                <w:lang w:val="uk-UA" w:eastAsia="uk-UA"/>
              </w:rPr>
              <w:t xml:space="preserve"> </w:t>
            </w:r>
            <w:r w:rsidRPr="00DB34E2">
              <w:rPr>
                <w:color w:val="000000"/>
                <w:lang w:val="en-US" w:eastAsia="uk-UA"/>
              </w:rPr>
              <w:t>uskunaning</w:t>
            </w:r>
            <w:r w:rsidRPr="00DB34E2">
              <w:rPr>
                <w:color w:val="000000"/>
                <w:lang w:val="uk-UA" w:eastAsia="uk-UA"/>
              </w:rPr>
              <w:t xml:space="preserve"> </w:t>
            </w:r>
            <w:r w:rsidRPr="00DB34E2">
              <w:rPr>
                <w:color w:val="000000"/>
                <w:lang w:val="en-US" w:eastAsia="uk-UA"/>
              </w:rPr>
              <w:t>butun</w:t>
            </w:r>
            <w:r w:rsidRPr="00DB34E2">
              <w:rPr>
                <w:color w:val="000000"/>
                <w:lang w:val="uk-UA" w:eastAsia="uk-UA"/>
              </w:rPr>
              <w:t xml:space="preserve"> </w:t>
            </w:r>
            <w:r w:rsidRPr="00DB34E2">
              <w:rPr>
                <w:color w:val="000000"/>
                <w:lang w:val="en-US" w:eastAsia="uk-UA"/>
              </w:rPr>
              <w:t>xizmat</w:t>
            </w:r>
            <w:r w:rsidRPr="00DB34E2">
              <w:rPr>
                <w:color w:val="000000"/>
                <w:lang w:val="uk-UA" w:eastAsia="uk-UA"/>
              </w:rPr>
              <w:t xml:space="preserve"> </w:t>
            </w:r>
            <w:r w:rsidRPr="00DB34E2">
              <w:rPr>
                <w:color w:val="000000"/>
                <w:lang w:val="en-US" w:eastAsia="uk-UA"/>
              </w:rPr>
              <w:t>muddati</w:t>
            </w:r>
            <w:r w:rsidRPr="00DB34E2">
              <w:rPr>
                <w:color w:val="000000"/>
                <w:lang w:val="uk-UA" w:eastAsia="uk-UA"/>
              </w:rPr>
              <w:t xml:space="preserve"> </w:t>
            </w:r>
            <w:r w:rsidRPr="00DB34E2">
              <w:rPr>
                <w:color w:val="000000"/>
                <w:lang w:val="en-US" w:eastAsia="uk-UA"/>
              </w:rPr>
              <w:t>davomida</w:t>
            </w:r>
            <w:r w:rsidRPr="00DB34E2">
              <w:rPr>
                <w:color w:val="000000"/>
                <w:lang w:val="uk-UA" w:eastAsia="uk-UA"/>
              </w:rPr>
              <w:t xml:space="preserve"> </w:t>
            </w:r>
            <w:r w:rsidRPr="00DB34E2">
              <w:rPr>
                <w:lang w:val="en-US"/>
              </w:rPr>
              <w:t>to</w:t>
            </w:r>
            <w:r w:rsidRPr="00DB34E2">
              <w:rPr>
                <w:lang w:val="uk-UA"/>
              </w:rPr>
              <w:t>‘</w:t>
            </w:r>
            <w:r w:rsidRPr="00DB34E2">
              <w:rPr>
                <w:lang w:val="en-US"/>
              </w:rPr>
              <w:t>liq</w:t>
            </w:r>
            <w:r w:rsidRPr="00DB34E2">
              <w:rPr>
                <w:lang w:val="uk-UA"/>
              </w:rPr>
              <w:t xml:space="preserve"> </w:t>
            </w:r>
            <w:r w:rsidRPr="00DB34E2">
              <w:rPr>
                <w:lang w:val="en-US"/>
              </w:rPr>
              <w:t>qo</w:t>
            </w:r>
            <w:r w:rsidRPr="00DB34E2">
              <w:rPr>
                <w:lang w:val="uk-UA"/>
              </w:rPr>
              <w:t>‘</w:t>
            </w:r>
            <w:r w:rsidRPr="00DB34E2">
              <w:rPr>
                <w:lang w:val="en-US"/>
              </w:rPr>
              <w:t>llab</w:t>
            </w:r>
            <w:r w:rsidRPr="00DB34E2">
              <w:rPr>
                <w:lang w:val="uk-UA"/>
              </w:rPr>
              <w:t>-</w:t>
            </w:r>
            <w:r w:rsidRPr="00DB34E2">
              <w:rPr>
                <w:lang w:val="en-US"/>
              </w:rPr>
              <w:t>quvvatlashni</w:t>
            </w:r>
            <w:r w:rsidRPr="00DB34E2">
              <w:rPr>
                <w:lang w:val="uk-UA"/>
              </w:rPr>
              <w:t xml:space="preserve"> </w:t>
            </w:r>
            <w:r w:rsidRPr="00DB34E2">
              <w:rPr>
                <w:lang w:val="en-US"/>
              </w:rPr>
              <w:t>ta</w:t>
            </w:r>
            <w:r w:rsidRPr="00DB34E2">
              <w:rPr>
                <w:lang w:val="uk-UA"/>
              </w:rPr>
              <w:t>’</w:t>
            </w:r>
            <w:r w:rsidRPr="00DB34E2">
              <w:rPr>
                <w:lang w:val="en-US"/>
              </w:rPr>
              <w:t>minlashi</w:t>
            </w:r>
            <w:r w:rsidRPr="00DB34E2">
              <w:rPr>
                <w:lang w:val="uk-UA"/>
              </w:rPr>
              <w:t xml:space="preserve"> </w:t>
            </w:r>
            <w:r w:rsidRPr="00DB34E2">
              <w:rPr>
                <w:lang w:val="en-US"/>
              </w:rPr>
              <w:t>shart</w:t>
            </w:r>
            <w:r w:rsidRPr="00DB34E2">
              <w:rPr>
                <w:lang w:val="uk-UA"/>
              </w:rPr>
              <w:t>.</w:t>
            </w:r>
          </w:p>
        </w:tc>
        <w:tc>
          <w:tcPr>
            <w:tcW w:w="4956" w:type="dxa"/>
          </w:tcPr>
          <w:p w:rsidR="00166EBF" w:rsidRPr="00DB34E2" w:rsidRDefault="00166EBF" w:rsidP="00166EBF">
            <w:pPr>
              <w:ind w:firstLine="567"/>
              <w:jc w:val="both"/>
            </w:pPr>
            <w:r w:rsidRPr="00DB34E2">
              <w:t>Участник должен обеспечить полную поддержку аппаратного обеспечения производителей третьих сторон, входящих в состав и являющихся неотъемлемой частью поставляемого оборудования, в течение всего жизненного цикла поставляемого оборудования.</w:t>
            </w:r>
          </w:p>
        </w:tc>
      </w:tr>
      <w:tr w:rsidR="00166EBF" w:rsidRPr="00DB34E2" w:rsidTr="00E81597">
        <w:tc>
          <w:tcPr>
            <w:tcW w:w="4955" w:type="dxa"/>
          </w:tcPr>
          <w:p w:rsidR="00166EBF" w:rsidRPr="00DB34E2" w:rsidRDefault="00166EBF" w:rsidP="00166EBF">
            <w:pPr>
              <w:tabs>
                <w:tab w:val="left" w:pos="1260"/>
              </w:tabs>
              <w:jc w:val="both"/>
              <w:rPr>
                <w:lang w:val="uk-UA" w:eastAsia="en-US"/>
              </w:rPr>
            </w:pPr>
            <w:r w:rsidRPr="00DB34E2">
              <w:rPr>
                <w:lang w:val="en-US" w:eastAsia="en-US"/>
              </w:rPr>
              <w:t>Uskunalar</w:t>
            </w:r>
            <w:r w:rsidRPr="00DB34E2">
              <w:rPr>
                <w:lang w:val="uk-UA" w:eastAsia="en-US"/>
              </w:rPr>
              <w:t xml:space="preserve"> </w:t>
            </w:r>
            <w:r w:rsidRPr="00DB34E2">
              <w:rPr>
                <w:lang w:val="en-US" w:eastAsia="en-US"/>
              </w:rPr>
              <w:t>quyidagi</w:t>
            </w:r>
            <w:r w:rsidRPr="00DB34E2">
              <w:rPr>
                <w:lang w:val="uk-UA" w:eastAsia="en-US"/>
              </w:rPr>
              <w:t xml:space="preserve"> </w:t>
            </w:r>
            <w:r w:rsidRPr="00DB34E2">
              <w:rPr>
                <w:lang w:val="en-US" w:eastAsia="en-US"/>
              </w:rPr>
              <w:t>mexanik</w:t>
            </w:r>
            <w:r w:rsidRPr="00DB34E2">
              <w:rPr>
                <w:lang w:val="uk-UA" w:eastAsia="en-US"/>
              </w:rPr>
              <w:t xml:space="preserve"> </w:t>
            </w:r>
            <w:r w:rsidRPr="00DB34E2">
              <w:rPr>
                <w:lang w:val="en-US" w:eastAsia="en-US"/>
              </w:rPr>
              <w:t>ta</w:t>
            </w:r>
            <w:r w:rsidRPr="00DB34E2">
              <w:rPr>
                <w:lang w:val="uk-UA" w:eastAsia="en-US"/>
              </w:rPr>
              <w:t>’</w:t>
            </w:r>
            <w:r w:rsidRPr="00DB34E2">
              <w:rPr>
                <w:lang w:val="en-US" w:eastAsia="en-US"/>
              </w:rPr>
              <w:t>sirlarga</w:t>
            </w:r>
            <w:r w:rsidRPr="00DB34E2">
              <w:rPr>
                <w:lang w:val="uk-UA" w:eastAsia="en-US"/>
              </w:rPr>
              <w:t xml:space="preserve"> </w:t>
            </w:r>
            <w:r w:rsidRPr="00DB34E2">
              <w:rPr>
                <w:lang w:val="en-US" w:eastAsia="en-US"/>
              </w:rPr>
              <w:t>bardosh</w:t>
            </w:r>
            <w:r w:rsidRPr="00DB34E2">
              <w:rPr>
                <w:lang w:val="uk-UA" w:eastAsia="en-US"/>
              </w:rPr>
              <w:t xml:space="preserve"> </w:t>
            </w:r>
            <w:r w:rsidRPr="00DB34E2">
              <w:rPr>
                <w:lang w:val="en-US" w:eastAsia="en-US"/>
              </w:rPr>
              <w:t>berishi</w:t>
            </w:r>
            <w:r w:rsidRPr="00DB34E2">
              <w:rPr>
                <w:lang w:val="uk-UA" w:eastAsia="en-US"/>
              </w:rPr>
              <w:t xml:space="preserve"> </w:t>
            </w:r>
            <w:r w:rsidRPr="00DB34E2">
              <w:rPr>
                <w:lang w:val="en-US" w:eastAsia="en-US"/>
              </w:rPr>
              <w:t>kerak</w:t>
            </w:r>
            <w:r w:rsidRPr="00DB34E2">
              <w:rPr>
                <w:lang w:val="uk-UA" w:eastAsia="en-US"/>
              </w:rPr>
              <w:t xml:space="preserve">: </w:t>
            </w:r>
            <w:r w:rsidRPr="00DB34E2">
              <w:rPr>
                <w:lang w:val="en-US" w:eastAsia="en-US"/>
              </w:rPr>
              <w:t>amplitudasi</w:t>
            </w:r>
            <w:r w:rsidRPr="00DB34E2">
              <w:rPr>
                <w:lang w:val="uk-UA" w:eastAsia="en-US"/>
              </w:rPr>
              <w:t xml:space="preserve"> 1,5 </w:t>
            </w:r>
            <w:r w:rsidRPr="00DB34E2">
              <w:rPr>
                <w:lang w:val="en-US" w:eastAsia="en-US"/>
              </w:rPr>
              <w:t>mm</w:t>
            </w:r>
            <w:r w:rsidRPr="00DB34E2">
              <w:rPr>
                <w:lang w:val="uk-UA" w:eastAsia="en-US"/>
              </w:rPr>
              <w:t xml:space="preserve"> </w:t>
            </w:r>
            <w:r w:rsidRPr="00DB34E2">
              <w:rPr>
                <w:lang w:val="en-US" w:eastAsia="en-US"/>
              </w:rPr>
              <w:t>va</w:t>
            </w:r>
            <w:r w:rsidRPr="00DB34E2">
              <w:rPr>
                <w:lang w:val="uk-UA" w:eastAsia="en-US"/>
              </w:rPr>
              <w:t xml:space="preserve"> </w:t>
            </w:r>
            <w:r w:rsidRPr="00DB34E2">
              <w:rPr>
                <w:lang w:val="en-US" w:eastAsia="en-US"/>
              </w:rPr>
              <w:t>chastotasi</w:t>
            </w:r>
            <w:r w:rsidRPr="00DB34E2">
              <w:rPr>
                <w:lang w:val="uk-UA" w:eastAsia="en-US"/>
              </w:rPr>
              <w:t xml:space="preserve"> 2-9 </w:t>
            </w:r>
            <w:r w:rsidRPr="00DB34E2">
              <w:rPr>
                <w:lang w:val="en-US" w:eastAsia="en-US"/>
              </w:rPr>
              <w:t>Gs</w:t>
            </w:r>
            <w:r w:rsidRPr="00DB34E2">
              <w:rPr>
                <w:lang w:val="uk-UA" w:eastAsia="en-US"/>
              </w:rPr>
              <w:t xml:space="preserve"> </w:t>
            </w:r>
            <w:r w:rsidRPr="00DB34E2">
              <w:rPr>
                <w:lang w:val="en-US" w:eastAsia="en-US"/>
              </w:rPr>
              <w:t>bo</w:t>
            </w:r>
            <w:r w:rsidRPr="00DB34E2">
              <w:rPr>
                <w:lang w:val="uk-UA" w:eastAsia="en-US"/>
              </w:rPr>
              <w:t>‘</w:t>
            </w:r>
            <w:r w:rsidRPr="00DB34E2">
              <w:rPr>
                <w:lang w:val="en-US" w:eastAsia="en-US"/>
              </w:rPr>
              <w:t>lgan</w:t>
            </w:r>
            <w:r w:rsidRPr="00DB34E2">
              <w:rPr>
                <w:lang w:val="uk-UA" w:eastAsia="en-US"/>
              </w:rPr>
              <w:t xml:space="preserve"> </w:t>
            </w:r>
            <w:r w:rsidRPr="00DB34E2">
              <w:rPr>
                <w:lang w:val="en-US" w:eastAsia="en-US"/>
              </w:rPr>
              <w:t>tebranishlar</w:t>
            </w:r>
            <w:r w:rsidRPr="00DB34E2">
              <w:rPr>
                <w:lang w:val="uk-UA" w:eastAsia="en-US"/>
              </w:rPr>
              <w:t xml:space="preserve">, </w:t>
            </w:r>
            <w:r w:rsidRPr="00DB34E2">
              <w:rPr>
                <w:lang w:val="en-US" w:eastAsia="en-US"/>
              </w:rPr>
              <w:t>chastotasi</w:t>
            </w:r>
            <w:r w:rsidRPr="00DB34E2">
              <w:rPr>
                <w:lang w:val="uk-UA" w:eastAsia="en-US"/>
              </w:rPr>
              <w:t xml:space="preserve"> 9-200 </w:t>
            </w:r>
            <w:r w:rsidRPr="00DB34E2">
              <w:rPr>
                <w:lang w:val="en-US" w:eastAsia="en-US"/>
              </w:rPr>
              <w:t>Gs</w:t>
            </w:r>
            <w:r w:rsidRPr="00DB34E2">
              <w:rPr>
                <w:lang w:val="uk-UA" w:eastAsia="en-US"/>
              </w:rPr>
              <w:t xml:space="preserve"> </w:t>
            </w:r>
            <w:r w:rsidRPr="00DB34E2">
              <w:rPr>
                <w:lang w:val="en-US" w:eastAsia="en-US"/>
              </w:rPr>
              <w:t>bo</w:t>
            </w:r>
            <w:r w:rsidRPr="00DB34E2">
              <w:rPr>
                <w:lang w:val="uk-UA" w:eastAsia="en-US"/>
              </w:rPr>
              <w:t>‘</w:t>
            </w:r>
            <w:r w:rsidRPr="00DB34E2">
              <w:rPr>
                <w:lang w:val="en-US" w:eastAsia="en-US"/>
              </w:rPr>
              <w:t>lgan</w:t>
            </w:r>
            <w:r w:rsidRPr="00DB34E2">
              <w:rPr>
                <w:lang w:val="uk-UA" w:eastAsia="en-US"/>
              </w:rPr>
              <w:t xml:space="preserve"> 5 </w:t>
            </w:r>
            <w:r w:rsidRPr="00DB34E2">
              <w:rPr>
                <w:lang w:val="en-US" w:eastAsia="en-US"/>
              </w:rPr>
              <w:t>m</w:t>
            </w:r>
            <w:r w:rsidRPr="00DB34E2">
              <w:rPr>
                <w:lang w:val="uk-UA" w:eastAsia="en-US"/>
              </w:rPr>
              <w:t>/</w:t>
            </w:r>
            <w:r w:rsidRPr="00DB34E2">
              <w:rPr>
                <w:lang w:val="en-US" w:eastAsia="en-US"/>
              </w:rPr>
              <w:t>s</w:t>
            </w:r>
            <w:r w:rsidRPr="00DB34E2">
              <w:rPr>
                <w:lang w:val="uk-UA" w:eastAsia="en-US"/>
              </w:rPr>
              <w:t xml:space="preserve">² </w:t>
            </w:r>
            <w:r w:rsidRPr="00DB34E2">
              <w:rPr>
                <w:lang w:val="en-US" w:eastAsia="en-US"/>
              </w:rPr>
              <w:t>tezlanish</w:t>
            </w:r>
            <w:r w:rsidRPr="00DB34E2">
              <w:rPr>
                <w:lang w:val="uk-UA" w:eastAsia="en-US"/>
              </w:rPr>
              <w:t xml:space="preserve">, </w:t>
            </w:r>
            <w:r w:rsidRPr="00DB34E2">
              <w:rPr>
                <w:lang w:val="en-US" w:eastAsia="en-US"/>
              </w:rPr>
              <w:t>amplitudasi</w:t>
            </w:r>
            <w:r w:rsidRPr="00DB34E2">
              <w:rPr>
                <w:lang w:val="uk-UA" w:eastAsia="en-US"/>
              </w:rPr>
              <w:t xml:space="preserve"> 70 </w:t>
            </w:r>
            <w:r w:rsidRPr="00DB34E2">
              <w:rPr>
                <w:lang w:val="en-US" w:eastAsia="en-US"/>
              </w:rPr>
              <w:t>m</w:t>
            </w:r>
            <w:r w:rsidRPr="00DB34E2">
              <w:rPr>
                <w:lang w:val="uk-UA" w:eastAsia="en-US"/>
              </w:rPr>
              <w:t>/</w:t>
            </w:r>
            <w:r w:rsidRPr="00DB34E2">
              <w:rPr>
                <w:lang w:val="en-US" w:eastAsia="en-US"/>
              </w:rPr>
              <w:t>s</w:t>
            </w:r>
            <w:r w:rsidRPr="00DB34E2">
              <w:rPr>
                <w:lang w:val="uk-UA" w:eastAsia="en-US"/>
              </w:rPr>
              <w:t xml:space="preserve"> </w:t>
            </w:r>
            <w:r w:rsidRPr="00DB34E2">
              <w:rPr>
                <w:lang w:val="en-US" w:eastAsia="en-US"/>
              </w:rPr>
              <w:t>gacha</w:t>
            </w:r>
            <w:r w:rsidRPr="00DB34E2">
              <w:rPr>
                <w:lang w:val="uk-UA" w:eastAsia="en-US"/>
              </w:rPr>
              <w:t xml:space="preserve"> </w:t>
            </w:r>
            <w:r w:rsidRPr="00DB34E2">
              <w:rPr>
                <w:lang w:val="en-US" w:eastAsia="en-US"/>
              </w:rPr>
              <w:t>va</w:t>
            </w:r>
            <w:r w:rsidRPr="00DB34E2">
              <w:rPr>
                <w:lang w:val="uk-UA" w:eastAsia="en-US"/>
              </w:rPr>
              <w:t xml:space="preserve"> </w:t>
            </w:r>
            <w:r w:rsidRPr="00DB34E2">
              <w:rPr>
                <w:lang w:val="en-US" w:eastAsia="en-US"/>
              </w:rPr>
              <w:t>davomiyligi</w:t>
            </w:r>
            <w:r w:rsidRPr="00DB34E2">
              <w:rPr>
                <w:lang w:val="uk-UA" w:eastAsia="en-US"/>
              </w:rPr>
              <w:t xml:space="preserve"> 22 </w:t>
            </w:r>
            <w:r w:rsidRPr="00DB34E2">
              <w:rPr>
                <w:lang w:val="en-US" w:eastAsia="en-US"/>
              </w:rPr>
              <w:t>s</w:t>
            </w:r>
            <w:r w:rsidRPr="00DB34E2">
              <w:rPr>
                <w:lang w:val="uk-UA" w:eastAsia="en-US"/>
              </w:rPr>
              <w:t xml:space="preserve"> </w:t>
            </w:r>
            <w:r w:rsidRPr="00DB34E2">
              <w:rPr>
                <w:lang w:val="en-US" w:eastAsia="en-US"/>
              </w:rPr>
              <w:t>gacha</w:t>
            </w:r>
            <w:r w:rsidRPr="00DB34E2">
              <w:rPr>
                <w:lang w:val="uk-UA" w:eastAsia="en-US"/>
              </w:rPr>
              <w:t xml:space="preserve"> </w:t>
            </w:r>
            <w:r w:rsidRPr="00DB34E2">
              <w:rPr>
                <w:lang w:val="en-US" w:eastAsia="en-US"/>
              </w:rPr>
              <w:t>bo</w:t>
            </w:r>
            <w:r w:rsidRPr="00DB34E2">
              <w:rPr>
                <w:lang w:val="uk-UA" w:eastAsia="en-US"/>
              </w:rPr>
              <w:t>‘</w:t>
            </w:r>
            <w:r w:rsidRPr="00DB34E2">
              <w:rPr>
                <w:lang w:val="en-US" w:eastAsia="en-US"/>
              </w:rPr>
              <w:t>lgan</w:t>
            </w:r>
            <w:r w:rsidRPr="00DB34E2">
              <w:rPr>
                <w:lang w:val="uk-UA" w:eastAsia="en-US"/>
              </w:rPr>
              <w:t xml:space="preserve"> </w:t>
            </w:r>
            <w:r w:rsidRPr="00DB34E2">
              <w:rPr>
                <w:lang w:val="en-US" w:eastAsia="en-US"/>
              </w:rPr>
              <w:t>zarbalar</w:t>
            </w:r>
            <w:r w:rsidRPr="00DB34E2">
              <w:rPr>
                <w:lang w:val="uk-UA" w:eastAsia="en-US"/>
              </w:rPr>
              <w:t xml:space="preserve"> (</w:t>
            </w:r>
            <w:r w:rsidRPr="00DB34E2">
              <w:rPr>
                <w:lang w:val="en-US" w:eastAsia="en-US"/>
              </w:rPr>
              <w:t>IEC</w:t>
            </w:r>
            <w:r w:rsidRPr="00DB34E2">
              <w:rPr>
                <w:lang w:val="uk-UA" w:eastAsia="en-US"/>
              </w:rPr>
              <w:t xml:space="preserve"> 721-3 </w:t>
            </w:r>
            <w:r w:rsidRPr="00DB34E2">
              <w:rPr>
                <w:lang w:val="en-US" w:eastAsia="en-US"/>
              </w:rPr>
              <w:t>standartining</w:t>
            </w:r>
            <w:r w:rsidRPr="00DB34E2">
              <w:rPr>
                <w:lang w:val="uk-UA" w:eastAsia="en-US"/>
              </w:rPr>
              <w:t xml:space="preserve"> 3</w:t>
            </w:r>
            <w:r w:rsidRPr="00DB34E2">
              <w:rPr>
                <w:lang w:val="en-US" w:eastAsia="en-US"/>
              </w:rPr>
              <w:t>M</w:t>
            </w:r>
            <w:r w:rsidRPr="00DB34E2">
              <w:rPr>
                <w:lang w:val="uk-UA" w:eastAsia="en-US"/>
              </w:rPr>
              <w:t xml:space="preserve">3 </w:t>
            </w:r>
            <w:r w:rsidRPr="00DB34E2">
              <w:rPr>
                <w:lang w:val="en-US" w:eastAsia="en-US"/>
              </w:rPr>
              <w:t>sinfi</w:t>
            </w:r>
            <w:r w:rsidRPr="00DB34E2">
              <w:rPr>
                <w:lang w:val="uk-UA" w:eastAsia="en-US"/>
              </w:rPr>
              <w:t xml:space="preserve"> </w:t>
            </w:r>
            <w:r w:rsidRPr="00DB34E2">
              <w:rPr>
                <w:lang w:val="en-US" w:eastAsia="en-US"/>
              </w:rPr>
              <w:t>talablariga</w:t>
            </w:r>
            <w:r w:rsidRPr="00DB34E2">
              <w:rPr>
                <w:lang w:val="uk-UA" w:eastAsia="en-US"/>
              </w:rPr>
              <w:t xml:space="preserve"> </w:t>
            </w:r>
            <w:r w:rsidRPr="00DB34E2">
              <w:rPr>
                <w:lang w:val="en-US" w:eastAsia="en-US"/>
              </w:rPr>
              <w:t>muvofiq</w:t>
            </w:r>
            <w:r w:rsidRPr="00DB34E2">
              <w:rPr>
                <w:lang w:val="uk-UA" w:eastAsia="en-US"/>
              </w:rPr>
              <w:t>).</w:t>
            </w:r>
          </w:p>
          <w:p w:rsidR="00166EBF" w:rsidRPr="00DB34E2" w:rsidRDefault="00166EBF" w:rsidP="00166EBF">
            <w:pPr>
              <w:tabs>
                <w:tab w:val="left" w:pos="1260"/>
              </w:tabs>
              <w:jc w:val="both"/>
              <w:rPr>
                <w:lang w:val="uk-UA" w:eastAsia="en-US"/>
              </w:rPr>
            </w:pPr>
            <w:r w:rsidRPr="00DB34E2">
              <w:rPr>
                <w:lang w:eastAsia="en-US"/>
              </w:rPr>
              <w:t>Uskunadan</w:t>
            </w:r>
            <w:r w:rsidRPr="00DB34E2">
              <w:rPr>
                <w:lang w:val="uk-UA" w:eastAsia="en-US"/>
              </w:rPr>
              <w:t xml:space="preserve"> </w:t>
            </w:r>
            <w:r w:rsidRPr="00DB34E2">
              <w:rPr>
                <w:lang w:eastAsia="en-US"/>
              </w:rPr>
              <w:t>chiqadigan</w:t>
            </w:r>
            <w:r w:rsidRPr="00DB34E2">
              <w:rPr>
                <w:lang w:val="uk-UA" w:eastAsia="en-US"/>
              </w:rPr>
              <w:t xml:space="preserve"> </w:t>
            </w:r>
            <w:r w:rsidRPr="00DB34E2">
              <w:rPr>
                <w:lang w:eastAsia="en-US"/>
              </w:rPr>
              <w:t>har</w:t>
            </w:r>
            <w:r w:rsidRPr="00DB34E2">
              <w:rPr>
                <w:lang w:val="uk-UA" w:eastAsia="en-US"/>
              </w:rPr>
              <w:t xml:space="preserve"> </w:t>
            </w:r>
            <w:r w:rsidRPr="00DB34E2">
              <w:rPr>
                <w:lang w:eastAsia="en-US"/>
              </w:rPr>
              <w:t>qanday</w:t>
            </w:r>
            <w:r w:rsidRPr="00DB34E2">
              <w:rPr>
                <w:lang w:val="uk-UA" w:eastAsia="en-US"/>
              </w:rPr>
              <w:t xml:space="preserve"> </w:t>
            </w:r>
            <w:r w:rsidRPr="00DB34E2">
              <w:rPr>
                <w:lang w:eastAsia="en-US"/>
              </w:rPr>
              <w:t>akustik</w:t>
            </w:r>
            <w:r w:rsidRPr="00DB34E2">
              <w:rPr>
                <w:lang w:val="uk-UA" w:eastAsia="en-US"/>
              </w:rPr>
              <w:t xml:space="preserve"> </w:t>
            </w:r>
            <w:r w:rsidRPr="00DB34E2">
              <w:rPr>
                <w:lang w:eastAsia="en-US"/>
              </w:rPr>
              <w:t>shovqin</w:t>
            </w:r>
            <w:r w:rsidRPr="00DB34E2">
              <w:rPr>
                <w:lang w:val="uk-UA" w:eastAsia="en-US"/>
              </w:rPr>
              <w:t xml:space="preserve"> </w:t>
            </w:r>
            <w:r w:rsidRPr="00DB34E2">
              <w:rPr>
                <w:lang w:eastAsia="en-US"/>
              </w:rPr>
              <w:t>darajasi</w:t>
            </w:r>
            <w:r w:rsidRPr="00DB34E2">
              <w:rPr>
                <w:lang w:val="uk-UA" w:eastAsia="en-US"/>
              </w:rPr>
              <w:t xml:space="preserve"> </w:t>
            </w:r>
            <w:r w:rsidRPr="00DB34E2">
              <w:rPr>
                <w:lang w:eastAsia="en-US"/>
              </w:rPr>
              <w:t>uskunadan</w:t>
            </w:r>
            <w:r w:rsidRPr="00DB34E2">
              <w:rPr>
                <w:lang w:val="uk-UA" w:eastAsia="en-US"/>
              </w:rPr>
              <w:t xml:space="preserve"> 1 </w:t>
            </w:r>
            <w:r w:rsidRPr="00DB34E2">
              <w:rPr>
                <w:lang w:eastAsia="en-US"/>
              </w:rPr>
              <w:t>m</w:t>
            </w:r>
            <w:r w:rsidRPr="00DB34E2">
              <w:rPr>
                <w:lang w:val="uk-UA" w:eastAsia="en-US"/>
              </w:rPr>
              <w:t xml:space="preserve"> </w:t>
            </w:r>
            <w:r w:rsidRPr="00DB34E2">
              <w:rPr>
                <w:lang w:eastAsia="en-US"/>
              </w:rPr>
              <w:t>masofada</w:t>
            </w:r>
            <w:r w:rsidRPr="00DB34E2">
              <w:rPr>
                <w:lang w:val="uk-UA" w:eastAsia="en-US"/>
              </w:rPr>
              <w:t xml:space="preserve"> </w:t>
            </w:r>
            <w:r w:rsidRPr="00DB34E2">
              <w:rPr>
                <w:lang w:eastAsia="en-US"/>
              </w:rPr>
              <w:t>o</w:t>
            </w:r>
            <w:r w:rsidRPr="00DB34E2">
              <w:rPr>
                <w:lang w:val="uk-UA" w:eastAsia="en-US"/>
              </w:rPr>
              <w:t>‘</w:t>
            </w:r>
            <w:r w:rsidRPr="00DB34E2">
              <w:rPr>
                <w:lang w:eastAsia="en-US"/>
              </w:rPr>
              <w:t>lchanganda</w:t>
            </w:r>
            <w:r w:rsidRPr="00DB34E2">
              <w:rPr>
                <w:lang w:val="uk-UA" w:eastAsia="en-US"/>
              </w:rPr>
              <w:t xml:space="preserve"> 60</w:t>
            </w:r>
            <w:r w:rsidRPr="00DB34E2">
              <w:rPr>
                <w:lang w:val="en-US" w:eastAsia="en-US"/>
              </w:rPr>
              <w:t> </w:t>
            </w:r>
            <w:r w:rsidRPr="00DB34E2">
              <w:rPr>
                <w:lang w:eastAsia="en-US"/>
              </w:rPr>
              <w:t>dB</w:t>
            </w:r>
            <w:r w:rsidRPr="00DB34E2">
              <w:rPr>
                <w:lang w:val="uk-UA" w:eastAsia="en-US"/>
              </w:rPr>
              <w:t xml:space="preserve"> </w:t>
            </w:r>
            <w:r w:rsidRPr="00DB34E2">
              <w:rPr>
                <w:lang w:eastAsia="en-US"/>
              </w:rPr>
              <w:t>dan</w:t>
            </w:r>
            <w:r w:rsidRPr="00DB34E2">
              <w:rPr>
                <w:lang w:val="uk-UA" w:eastAsia="en-US"/>
              </w:rPr>
              <w:t xml:space="preserve"> </w:t>
            </w:r>
            <w:r w:rsidRPr="00DB34E2">
              <w:rPr>
                <w:lang w:eastAsia="en-US"/>
              </w:rPr>
              <w:t>oshmasligi</w:t>
            </w:r>
            <w:r w:rsidRPr="00DB34E2">
              <w:rPr>
                <w:lang w:val="uk-UA" w:eastAsia="en-US"/>
              </w:rPr>
              <w:t xml:space="preserve"> </w:t>
            </w:r>
            <w:r w:rsidRPr="00DB34E2">
              <w:rPr>
                <w:lang w:eastAsia="en-US"/>
              </w:rPr>
              <w:t>kerak</w:t>
            </w:r>
            <w:r w:rsidRPr="00DB34E2">
              <w:rPr>
                <w:lang w:val="uk-UA" w:eastAsia="en-US"/>
              </w:rPr>
              <w:t xml:space="preserve"> (</w:t>
            </w:r>
            <w:r w:rsidRPr="00DB34E2">
              <w:rPr>
                <w:lang w:eastAsia="en-US"/>
              </w:rPr>
              <w:t>MEK</w:t>
            </w:r>
            <w:r w:rsidRPr="00DB34E2">
              <w:rPr>
                <w:lang w:val="uk-UA" w:eastAsia="en-US"/>
              </w:rPr>
              <w:t xml:space="preserve"> 651 </w:t>
            </w:r>
            <w:r w:rsidRPr="00DB34E2">
              <w:rPr>
                <w:lang w:eastAsia="en-US"/>
              </w:rPr>
              <w:t>nashrlariga</w:t>
            </w:r>
            <w:r w:rsidRPr="00DB34E2">
              <w:rPr>
                <w:lang w:val="uk-UA" w:eastAsia="en-US"/>
              </w:rPr>
              <w:t xml:space="preserve"> </w:t>
            </w:r>
            <w:r w:rsidRPr="00DB34E2">
              <w:rPr>
                <w:lang w:eastAsia="en-US"/>
              </w:rPr>
              <w:t>muvofiq</w:t>
            </w:r>
            <w:r w:rsidRPr="00DB34E2">
              <w:rPr>
                <w:lang w:val="uk-UA" w:eastAsia="en-US"/>
              </w:rPr>
              <w:t>).</w:t>
            </w:r>
          </w:p>
        </w:tc>
        <w:tc>
          <w:tcPr>
            <w:tcW w:w="4956" w:type="dxa"/>
          </w:tcPr>
          <w:p w:rsidR="00166EBF" w:rsidRPr="00DB34E2" w:rsidRDefault="00166EBF" w:rsidP="00166EBF">
            <w:pPr>
              <w:ind w:firstLine="567"/>
              <w:jc w:val="both"/>
            </w:pPr>
            <w:r w:rsidRPr="00DB34E2">
              <w:t xml:space="preserve">Оборудование должно выдерживать механические воздействия: вибрации с амплитудой 1,5 мм и частотой 2-9 Гц, ускорения 5 м/с² с частотой 9-200 Гц, ударов с амплитудой до 70 м/с и продолжительностью до 22 с (согласно требованиям стандарта, </w:t>
            </w:r>
            <w:r w:rsidRPr="00DB34E2">
              <w:rPr>
                <w:lang w:val="en-US"/>
              </w:rPr>
              <w:t>IEC</w:t>
            </w:r>
            <w:r w:rsidRPr="00DB34E2">
              <w:t xml:space="preserve"> 721-3 по классу 3</w:t>
            </w:r>
            <w:r w:rsidRPr="00DB34E2">
              <w:rPr>
                <w:lang w:val="en-US"/>
              </w:rPr>
              <w:t>M</w:t>
            </w:r>
            <w:r w:rsidRPr="00DB34E2">
              <w:t>3).</w:t>
            </w:r>
          </w:p>
          <w:p w:rsidR="00166EBF" w:rsidRPr="00DB34E2" w:rsidRDefault="00166EBF" w:rsidP="00166EBF">
            <w:pPr>
              <w:ind w:firstLine="567"/>
              <w:jc w:val="both"/>
            </w:pPr>
            <w:r w:rsidRPr="00DB34E2">
              <w:t>Уровень любого акустического шума, излучаемого аппаратурой, не должен превышать 60 дБ при контроле на расстоянии 1 м от аппаратуры (согласно публикациям МЕК 651).</w:t>
            </w:r>
          </w:p>
        </w:tc>
      </w:tr>
    </w:tbl>
    <w:p w:rsidR="005673E0" w:rsidRPr="00DB34E2" w:rsidRDefault="005673E0">
      <w:pPr>
        <w:pStyle w:val="aff0"/>
        <w:framePr w:w="0" w:hRule="auto" w:hSpace="0" w:wrap="auto" w:hAnchor="text" w:xAlign="left" w:yAlign="inline"/>
        <w:ind w:left="0"/>
        <w:rPr>
          <w:rFonts w:ascii="Times New Roman" w:hAnsi="Times New Roman" w:cs="Times New Roman"/>
          <w:b/>
        </w:rPr>
      </w:pPr>
    </w:p>
    <w:p w:rsidR="00957807" w:rsidRPr="00DB34E2" w:rsidRDefault="00957807">
      <w:pPr>
        <w:tabs>
          <w:tab w:val="left" w:pos="1260"/>
        </w:tabs>
      </w:pPr>
    </w:p>
    <w:p w:rsidR="00740E37" w:rsidRPr="00DB34E2" w:rsidRDefault="00740E37">
      <w:pPr>
        <w:tabs>
          <w:tab w:val="left" w:pos="1260"/>
        </w:tabs>
      </w:pPr>
    </w:p>
    <w:tbl>
      <w:tblPr>
        <w:tblStyle w:val="a5"/>
        <w:tblW w:w="0" w:type="auto"/>
        <w:tblLook w:val="04A0" w:firstRow="1" w:lastRow="0" w:firstColumn="1" w:lastColumn="0" w:noHBand="0" w:noVBand="1"/>
      </w:tblPr>
      <w:tblGrid>
        <w:gridCol w:w="4955"/>
        <w:gridCol w:w="4956"/>
      </w:tblGrid>
      <w:tr w:rsidR="00740E37" w:rsidRPr="00DB34E2" w:rsidTr="00740E37">
        <w:tc>
          <w:tcPr>
            <w:tcW w:w="4955" w:type="dxa"/>
          </w:tcPr>
          <w:p w:rsidR="00740E37" w:rsidRPr="00DB34E2" w:rsidRDefault="00740E37" w:rsidP="005444C4">
            <w:pPr>
              <w:tabs>
                <w:tab w:val="left" w:pos="1260"/>
              </w:tabs>
              <w:ind w:firstLine="567"/>
              <w:jc w:val="both"/>
              <w:rPr>
                <w:bCs/>
              </w:rPr>
            </w:pPr>
            <w:r w:rsidRPr="00DB34E2">
              <w:rPr>
                <w:bCs/>
              </w:rPr>
              <w:t xml:space="preserve">Loyihani amalga oshirishda integratsiyalashgan yoki keyinchalik sotib olingan barcha yetkazib beriladigan litsenziyalar (litsenziya, kalit va boshqalar nomidan qat’i nazar), SW ham, HW ham (asosiy, ixtiyoriy, mavjud va ishlab chiqilayotgan) keyinchalik Buyurtmachining istalgan </w:t>
            </w:r>
            <w:r w:rsidR="005444C4" w:rsidRPr="00DB34E2">
              <w:rPr>
                <w:bCs/>
                <w:lang w:val="en-US"/>
              </w:rPr>
              <w:t>yangi</w:t>
            </w:r>
            <w:r w:rsidR="005444C4" w:rsidRPr="00DB34E2">
              <w:rPr>
                <w:bCs/>
              </w:rPr>
              <w:t xml:space="preserve"> </w:t>
            </w:r>
            <w:r w:rsidR="005444C4" w:rsidRPr="00DB34E2">
              <w:rPr>
                <w:bCs/>
                <w:lang w:val="en-US"/>
              </w:rPr>
              <w:t>telefonlarida</w:t>
            </w:r>
            <w:r w:rsidRPr="00DB34E2">
              <w:rPr>
                <w:bCs/>
              </w:rPr>
              <w:t xml:space="preserve"> to‘liq hajmda qayta ishlatilishi kerak.</w:t>
            </w:r>
          </w:p>
        </w:tc>
        <w:tc>
          <w:tcPr>
            <w:tcW w:w="4956" w:type="dxa"/>
          </w:tcPr>
          <w:p w:rsidR="00740E37" w:rsidRPr="00DB34E2" w:rsidRDefault="00740E37" w:rsidP="005444C4">
            <w:pPr>
              <w:tabs>
                <w:tab w:val="left" w:pos="1260"/>
              </w:tabs>
              <w:ind w:firstLine="567"/>
              <w:jc w:val="both"/>
              <w:rPr>
                <w:bCs/>
              </w:rPr>
            </w:pPr>
            <w:r w:rsidRPr="00DB34E2">
              <w:rPr>
                <w:bCs/>
              </w:rPr>
              <w:t xml:space="preserve">Все поставляемые лицензии (вне зависимости от названия лицензия, ключ и т.п.) как SW, так и HW (базовые, опциональные, существующие и разрабатываемые) интегрированные при реализации проекта или закупленные позже также должны быть в последующем повторно переиспользованы на любых аналогичных </w:t>
            </w:r>
            <w:r w:rsidR="005444C4" w:rsidRPr="00DB34E2">
              <w:rPr>
                <w:bCs/>
              </w:rPr>
              <w:t>телефонах</w:t>
            </w:r>
            <w:r w:rsidRPr="00DB34E2">
              <w:rPr>
                <w:bCs/>
              </w:rPr>
              <w:t xml:space="preserve"> Заказчика в полном объеме.</w:t>
            </w:r>
          </w:p>
        </w:tc>
      </w:tr>
      <w:tr w:rsidR="00740E37" w:rsidRPr="00DB34E2" w:rsidTr="00740E37">
        <w:tc>
          <w:tcPr>
            <w:tcW w:w="4955" w:type="dxa"/>
          </w:tcPr>
          <w:p w:rsidR="00740E37" w:rsidRPr="00DB34E2" w:rsidRDefault="00740E37" w:rsidP="00740E37">
            <w:pPr>
              <w:tabs>
                <w:tab w:val="left" w:pos="1260"/>
              </w:tabs>
              <w:ind w:firstLine="567"/>
              <w:jc w:val="both"/>
            </w:pPr>
            <w:r w:rsidRPr="00DB34E2">
              <w:t>Dasturiy ta’minot ishtirokchisi, taqdim etilayotgan dasturiy ta’minot xalqaro standartlarga mos kelmagan taqdirda, uni takomillashtirishni o‘z zimmasiga oladi.</w:t>
            </w:r>
          </w:p>
        </w:tc>
        <w:tc>
          <w:tcPr>
            <w:tcW w:w="4956" w:type="dxa"/>
          </w:tcPr>
          <w:p w:rsidR="00740E37" w:rsidRPr="00DB34E2" w:rsidRDefault="00740E37" w:rsidP="00740E37">
            <w:pPr>
              <w:tabs>
                <w:tab w:val="left" w:pos="1260"/>
              </w:tabs>
              <w:ind w:firstLine="567"/>
              <w:jc w:val="both"/>
            </w:pPr>
            <w:r w:rsidRPr="00DB34E2">
              <w:t>Участник ПО обязуется произвести доработку ПО, в случае если предоставляемое ПО не соответствует международным стандартам.</w:t>
            </w:r>
          </w:p>
        </w:tc>
      </w:tr>
      <w:tr w:rsidR="00740E37" w:rsidRPr="00DB34E2" w:rsidTr="00740E37">
        <w:tc>
          <w:tcPr>
            <w:tcW w:w="4955" w:type="dxa"/>
          </w:tcPr>
          <w:p w:rsidR="00740E37" w:rsidRPr="00DB34E2" w:rsidRDefault="00740E37" w:rsidP="00740E37">
            <w:pPr>
              <w:tabs>
                <w:tab w:val="left" w:pos="1260"/>
              </w:tabs>
              <w:ind w:firstLine="567"/>
              <w:jc w:val="both"/>
              <w:rPr>
                <w:lang w:val="en-US"/>
              </w:rPr>
            </w:pPr>
            <w:r w:rsidRPr="00DB34E2">
              <w:t xml:space="preserve">Dasturiy ta’minotni yetkazib berish bo‘yicha taklif shartnoma va kafolat muddati </w:t>
            </w:r>
            <w:r w:rsidRPr="00DB34E2">
              <w:lastRenderedPageBreak/>
              <w:t xml:space="preserve">davomida chiqarilgan barcha yangilanishlarni o‘z ichiga olishi lozim. </w:t>
            </w:r>
            <w:r w:rsidRPr="00DB34E2">
              <w:rPr>
                <w:lang w:val="en-US"/>
              </w:rPr>
              <w:t>Dasturiy ta’minotni yangilash faqat Buyurtmachi bilan kelishilgandan so‘ng amalga oshiriladi. O‘rnatish uchun taklif etilayotgan dasturiy ta’minot tijoriy versiya bo‘lishi shart.</w:t>
            </w:r>
          </w:p>
        </w:tc>
        <w:tc>
          <w:tcPr>
            <w:tcW w:w="4956" w:type="dxa"/>
          </w:tcPr>
          <w:p w:rsidR="00740E37" w:rsidRPr="00DB34E2" w:rsidRDefault="00740E37" w:rsidP="00740E37">
            <w:pPr>
              <w:ind w:firstLine="567"/>
              <w:jc w:val="both"/>
            </w:pPr>
            <w:r w:rsidRPr="00DB34E2">
              <w:lastRenderedPageBreak/>
              <w:t xml:space="preserve">Предложение по поставке ПО должно включать в себя все обновления ПО, </w:t>
            </w:r>
            <w:r w:rsidRPr="00DB34E2">
              <w:lastRenderedPageBreak/>
              <w:t>вышедшими в период действия Договора и гарантийного периода. Обновление ПО производиться только после согласования Заказчика. Предлагаемое к установке ПО должно быть коммерческой версии.</w:t>
            </w:r>
          </w:p>
        </w:tc>
      </w:tr>
      <w:tr w:rsidR="00740E37" w:rsidRPr="00DB34E2" w:rsidTr="00740E37">
        <w:tc>
          <w:tcPr>
            <w:tcW w:w="4955" w:type="dxa"/>
          </w:tcPr>
          <w:p w:rsidR="00740E37" w:rsidRPr="00DB34E2" w:rsidRDefault="00740E37" w:rsidP="00740E37">
            <w:pPr>
              <w:tabs>
                <w:tab w:val="left" w:pos="1260"/>
              </w:tabs>
              <w:ind w:firstLine="567"/>
              <w:jc w:val="both"/>
            </w:pPr>
            <w:r w:rsidRPr="00DB34E2">
              <w:rPr>
                <w:lang w:val="en-US"/>
              </w:rPr>
              <w:lastRenderedPageBreak/>
              <w:t>Barcha</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w:t>
            </w:r>
            <w:r w:rsidRPr="00DB34E2">
              <w:t xml:space="preserve"> (</w:t>
            </w:r>
            <w:r w:rsidRPr="00DB34E2">
              <w:rPr>
                <w:lang w:val="en-US"/>
              </w:rPr>
              <w:t>asosiy</w:t>
            </w:r>
            <w:r w:rsidRPr="00DB34E2">
              <w:t xml:space="preserve"> </w:t>
            </w:r>
            <w:r w:rsidRPr="00DB34E2">
              <w:rPr>
                <w:lang w:val="en-US"/>
              </w:rPr>
              <w:t>va</w:t>
            </w:r>
            <w:r w:rsidRPr="00DB34E2">
              <w:t xml:space="preserve"> </w:t>
            </w:r>
            <w:r w:rsidRPr="00DB34E2">
              <w:rPr>
                <w:lang w:val="en-US"/>
              </w:rPr>
              <w:t>qo</w:t>
            </w:r>
            <w:r w:rsidRPr="00DB34E2">
              <w:t>‘</w:t>
            </w:r>
            <w:r w:rsidRPr="00DB34E2">
              <w:rPr>
                <w:lang w:val="en-US"/>
              </w:rPr>
              <w:t>shimcha</w:t>
            </w:r>
            <w:r w:rsidRPr="00DB34E2">
              <w:t xml:space="preserve">) </w:t>
            </w:r>
            <w:r w:rsidRPr="00DB34E2">
              <w:rPr>
                <w:lang w:val="en-US"/>
              </w:rPr>
              <w:t>uchun</w:t>
            </w:r>
            <w:r w:rsidRPr="00DB34E2">
              <w:t xml:space="preserve"> </w:t>
            </w:r>
            <w:r w:rsidRPr="00DB34E2">
              <w:rPr>
                <w:lang w:val="en-US"/>
              </w:rPr>
              <w:t>kafolat</w:t>
            </w:r>
            <w:r w:rsidRPr="00DB34E2">
              <w:t xml:space="preserve"> </w:t>
            </w:r>
            <w:r w:rsidRPr="00DB34E2">
              <w:rPr>
                <w:lang w:val="en-US"/>
              </w:rPr>
              <w:t>muddati</w:t>
            </w:r>
            <w:r w:rsidRPr="00DB34E2">
              <w:t xml:space="preserve"> </w:t>
            </w:r>
            <w:r w:rsidRPr="00DB34E2">
              <w:rPr>
                <w:lang w:val="en-US"/>
              </w:rPr>
              <w:t>uskuna</w:t>
            </w:r>
            <w:r w:rsidRPr="00DB34E2">
              <w:t xml:space="preserve"> </w:t>
            </w:r>
            <w:r w:rsidRPr="00DB34E2">
              <w:rPr>
                <w:lang w:val="en-US"/>
              </w:rPr>
              <w:t>foydalanishga</w:t>
            </w:r>
            <w:r w:rsidRPr="00DB34E2">
              <w:t xml:space="preserve"> </w:t>
            </w:r>
            <w:r w:rsidRPr="00DB34E2">
              <w:rPr>
                <w:lang w:val="en-US"/>
              </w:rPr>
              <w:t>topshirilgan</w:t>
            </w:r>
            <w:r w:rsidRPr="00DB34E2">
              <w:t xml:space="preserve"> </w:t>
            </w:r>
            <w:r w:rsidRPr="00DB34E2">
              <w:rPr>
                <w:lang w:val="en-US"/>
              </w:rPr>
              <w:t>paytdan</w:t>
            </w:r>
            <w:r w:rsidRPr="00DB34E2">
              <w:t xml:space="preserve"> </w:t>
            </w:r>
            <w:r w:rsidRPr="00DB34E2">
              <w:rPr>
                <w:lang w:val="en-US"/>
              </w:rPr>
              <w:t>boshlab</w:t>
            </w:r>
            <w:r w:rsidRPr="00DB34E2">
              <w:t xml:space="preserve"> 24 </w:t>
            </w:r>
            <w:r w:rsidRPr="00DB34E2">
              <w:rPr>
                <w:lang w:val="en-US"/>
              </w:rPr>
              <w:t>oy</w:t>
            </w:r>
            <w:r w:rsidRPr="00DB34E2">
              <w:t xml:space="preserve"> </w:t>
            </w:r>
            <w:r w:rsidRPr="00DB34E2">
              <w:rPr>
                <w:lang w:val="en-US"/>
              </w:rPr>
              <w:t>davom</w:t>
            </w:r>
            <w:r w:rsidRPr="00DB34E2">
              <w:t xml:space="preserve"> </w:t>
            </w:r>
            <w:r w:rsidRPr="00DB34E2">
              <w:rPr>
                <w:lang w:val="en-US"/>
              </w:rPr>
              <w:t>etadi</w:t>
            </w:r>
            <w:r w:rsidRPr="00DB34E2">
              <w:t>.</w:t>
            </w:r>
          </w:p>
        </w:tc>
        <w:tc>
          <w:tcPr>
            <w:tcW w:w="4956" w:type="dxa"/>
          </w:tcPr>
          <w:p w:rsidR="00740E37" w:rsidRPr="00DB34E2" w:rsidRDefault="00740E37" w:rsidP="00740E37">
            <w:pPr>
              <w:ind w:firstLine="567"/>
              <w:jc w:val="both"/>
            </w:pPr>
            <w:r w:rsidRPr="00DB34E2">
              <w:t>Гарантийный период на все программное обеспечение (как основное, так и дополнительное) составляет 24 последовательных месяцев с момента ввода оборудования в эксплуатацию.</w:t>
            </w:r>
          </w:p>
        </w:tc>
      </w:tr>
      <w:tr w:rsidR="00740E37" w:rsidRPr="00DB34E2" w:rsidTr="00740E37">
        <w:tc>
          <w:tcPr>
            <w:tcW w:w="4955" w:type="dxa"/>
          </w:tcPr>
          <w:p w:rsidR="00740E37" w:rsidRPr="00DB34E2" w:rsidRDefault="00740E37" w:rsidP="005444C4">
            <w:pPr>
              <w:tabs>
                <w:tab w:val="left" w:pos="1260"/>
              </w:tabs>
              <w:ind w:firstLine="567"/>
              <w:jc w:val="both"/>
              <w:rPr>
                <w:lang w:val="en-US"/>
              </w:rPr>
            </w:pPr>
            <w:r w:rsidRPr="00DB34E2">
              <w:rPr>
                <w:lang w:val="en-US"/>
              </w:rPr>
              <w:t>Yetkazib beriladigan uskunalar rasman sotuvga chiqarilgan dasturiy ta’minotning so‘nggi versiyasi bilan oldindan o‘rnatilgan holda kelishi kerak. Bajarilgan ishlarni qabul qilish dalolatnomasi imzolangan paytdan boshlab kamida 10 yil davomida uni qo‘llab-quvvatlash majburiyati olinadi. Dasturiy ta’minotni qo‘llab-quvvatlash deganda avval sotib olingan funksionallik doirasida Buyurtmachining so‘rovlari asosida yetkazib berilgan versiyani takomillashtirish, aniqlangan xatolar va nosozliklarni bartaraf etish, shuningdek, dasturiy ta’minotning noto‘g‘ri ishlashini tuzatish imkoniyati tushuniladi.</w:t>
            </w:r>
          </w:p>
        </w:tc>
        <w:tc>
          <w:tcPr>
            <w:tcW w:w="4956" w:type="dxa"/>
          </w:tcPr>
          <w:p w:rsidR="00740E37" w:rsidRPr="00DB34E2" w:rsidRDefault="00740E37" w:rsidP="00740E37">
            <w:pPr>
              <w:tabs>
                <w:tab w:val="left" w:pos="1260"/>
              </w:tabs>
              <w:ind w:firstLine="567"/>
              <w:jc w:val="both"/>
            </w:pPr>
            <w:r w:rsidRPr="00DB34E2">
              <w:t xml:space="preserve">Поставляемое оборудование должно поступать с предустановленной последней версией программного обеспечения (ПО), официально объявленной к реализации, и обязуется поддерживать ее сроком не менее 10 лет с момента подписания Акта приемки выполненных работ. Поддержка ПО означает возможность доработки поставленной версии по запросам Заказчика в рамках ранее купленного </w:t>
            </w:r>
            <w:r w:rsidR="002D0FD9" w:rsidRPr="00DB34E2">
              <w:t>функционала</w:t>
            </w:r>
            <w:r w:rsidRPr="00DB34E2">
              <w:t>, устранение обнаруживаемых ошибок и сбоев, а также исправление некорректной работы ПО.</w:t>
            </w:r>
          </w:p>
        </w:tc>
      </w:tr>
      <w:tr w:rsidR="00740E37" w:rsidRPr="00DB34E2" w:rsidTr="00740E37">
        <w:tc>
          <w:tcPr>
            <w:tcW w:w="4955" w:type="dxa"/>
          </w:tcPr>
          <w:p w:rsidR="00740E37" w:rsidRPr="00DB34E2" w:rsidRDefault="00740E37" w:rsidP="00740E37">
            <w:pPr>
              <w:tabs>
                <w:tab w:val="left" w:pos="1260"/>
              </w:tabs>
              <w:ind w:firstLine="567"/>
              <w:jc w:val="both"/>
            </w:pPr>
            <w:r w:rsidRPr="00DB34E2">
              <w:rPr>
                <w:lang w:val="en-US"/>
              </w:rPr>
              <w:t>Ishtirokchi</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minotning</w:t>
            </w:r>
            <w:r w:rsidRPr="00DB34E2">
              <w:t xml:space="preserve"> </w:t>
            </w:r>
            <w:r w:rsidRPr="00DB34E2">
              <w:rPr>
                <w:lang w:val="en-US"/>
              </w:rPr>
              <w:t>asosiy</w:t>
            </w:r>
            <w:r w:rsidRPr="00DB34E2">
              <w:t xml:space="preserve"> </w:t>
            </w:r>
            <w:r w:rsidRPr="00DB34E2">
              <w:rPr>
                <w:lang w:val="en-US"/>
              </w:rPr>
              <w:t>relizlarini</w:t>
            </w:r>
            <w:r w:rsidRPr="00DB34E2">
              <w:t xml:space="preserve"> </w:t>
            </w:r>
            <w:r w:rsidRPr="00DB34E2">
              <w:rPr>
                <w:lang w:val="en-US"/>
              </w:rPr>
              <w:t>tavsiflab</w:t>
            </w:r>
            <w:r w:rsidRPr="00DB34E2">
              <w:t xml:space="preserve">, </w:t>
            </w:r>
            <w:r w:rsidRPr="00DB34E2">
              <w:rPr>
                <w:lang w:val="en-US"/>
              </w:rPr>
              <w:t>ularning</w:t>
            </w:r>
            <w:r w:rsidRPr="00DB34E2">
              <w:t xml:space="preserve"> </w:t>
            </w:r>
            <w:r w:rsidRPr="00DB34E2">
              <w:rPr>
                <w:lang w:val="en-US"/>
              </w:rPr>
              <w:t>chiqish</w:t>
            </w:r>
            <w:r w:rsidRPr="00DB34E2">
              <w:t xml:space="preserve"> </w:t>
            </w:r>
            <w:r w:rsidRPr="00DB34E2">
              <w:rPr>
                <w:lang w:val="en-US"/>
              </w:rPr>
              <w:t>davriyligini</w:t>
            </w:r>
            <w:r w:rsidRPr="00DB34E2">
              <w:t xml:space="preserve"> </w:t>
            </w:r>
            <w:r w:rsidRPr="00DB34E2">
              <w:rPr>
                <w:lang w:val="en-US"/>
              </w:rPr>
              <w:t>ko</w:t>
            </w:r>
            <w:r w:rsidRPr="00DB34E2">
              <w:t>‘</w:t>
            </w:r>
            <w:r w:rsidRPr="00DB34E2">
              <w:rPr>
                <w:lang w:val="en-US"/>
              </w:rPr>
              <w:t>rsatib</w:t>
            </w:r>
            <w:r w:rsidRPr="00DB34E2">
              <w:t xml:space="preserve"> </w:t>
            </w:r>
            <w:r w:rsidRPr="00DB34E2">
              <w:rPr>
                <w:lang w:val="en-US"/>
              </w:rPr>
              <w:t>berishi</w:t>
            </w:r>
            <w:r w:rsidRPr="00DB34E2">
              <w:t xml:space="preserve"> </w:t>
            </w:r>
            <w:r w:rsidRPr="00DB34E2">
              <w:rPr>
                <w:lang w:val="en-US"/>
              </w:rPr>
              <w:t>lozim</w:t>
            </w:r>
            <w:r w:rsidRPr="00DB34E2">
              <w:t xml:space="preserve">. </w:t>
            </w:r>
            <w:r w:rsidRPr="00DB34E2">
              <w:rPr>
                <w:lang w:val="en-US"/>
              </w:rPr>
              <w:t>Ushbu</w:t>
            </w:r>
            <w:r w:rsidRPr="00DB34E2">
              <w:t xml:space="preserve"> </w:t>
            </w:r>
            <w:r w:rsidRPr="00DB34E2">
              <w:rPr>
                <w:lang w:val="en-US"/>
              </w:rPr>
              <w:t>tavsif</w:t>
            </w:r>
            <w:r w:rsidRPr="00DB34E2">
              <w:t xml:space="preserve"> </w:t>
            </w:r>
            <w:r w:rsidRPr="00DB34E2">
              <w:rPr>
                <w:lang w:val="en-US"/>
              </w:rPr>
              <w:t>kelgusi</w:t>
            </w:r>
            <w:r w:rsidRPr="00DB34E2">
              <w:t xml:space="preserve"> </w:t>
            </w:r>
            <w:r w:rsidRPr="00DB34E2">
              <w:rPr>
                <w:lang w:val="en-US"/>
              </w:rPr>
              <w:t>uch</w:t>
            </w:r>
            <w:r w:rsidRPr="00DB34E2">
              <w:t xml:space="preserve"> </w:t>
            </w:r>
            <w:r w:rsidRPr="00DB34E2">
              <w:rPr>
                <w:lang w:val="en-US"/>
              </w:rPr>
              <w:t>yil</w:t>
            </w:r>
            <w:r w:rsidRPr="00DB34E2">
              <w:t xml:space="preserve"> </w:t>
            </w:r>
            <w:r w:rsidRPr="00DB34E2">
              <w:rPr>
                <w:lang w:val="en-US"/>
              </w:rPr>
              <w:t>uchun</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minotning</w:t>
            </w:r>
            <w:r w:rsidRPr="00DB34E2">
              <w:t xml:space="preserve"> </w:t>
            </w:r>
            <w:r w:rsidRPr="00DB34E2">
              <w:rPr>
                <w:lang w:val="en-US"/>
              </w:rPr>
              <w:t>standart</w:t>
            </w:r>
            <w:r w:rsidRPr="00DB34E2">
              <w:t xml:space="preserve"> </w:t>
            </w:r>
            <w:r w:rsidRPr="00DB34E2">
              <w:rPr>
                <w:lang w:val="en-US"/>
              </w:rPr>
              <w:t>va</w:t>
            </w:r>
            <w:r w:rsidRPr="00DB34E2">
              <w:t xml:space="preserve"> </w:t>
            </w:r>
            <w:r w:rsidRPr="00DB34E2">
              <w:rPr>
                <w:lang w:val="en-US"/>
              </w:rPr>
              <w:t>qo</w:t>
            </w:r>
            <w:r w:rsidRPr="00DB34E2">
              <w:t>‘</w:t>
            </w:r>
            <w:r w:rsidRPr="00DB34E2">
              <w:rPr>
                <w:lang w:val="en-US"/>
              </w:rPr>
              <w:t>shimcha</w:t>
            </w:r>
            <w:r w:rsidRPr="00DB34E2">
              <w:t xml:space="preserve"> </w:t>
            </w:r>
            <w:r w:rsidRPr="00DB34E2">
              <w:rPr>
                <w:lang w:val="en-US"/>
              </w:rPr>
              <w:t>imkoniyatlarini</w:t>
            </w:r>
            <w:r w:rsidRPr="00DB34E2">
              <w:t xml:space="preserve"> </w:t>
            </w:r>
            <w:r w:rsidRPr="00DB34E2">
              <w:rPr>
                <w:lang w:val="en-US"/>
              </w:rPr>
              <w:t>o</w:t>
            </w:r>
            <w:r w:rsidRPr="00DB34E2">
              <w:t>‘</w:t>
            </w:r>
            <w:r w:rsidRPr="00DB34E2">
              <w:rPr>
                <w:lang w:val="en-US"/>
              </w:rPr>
              <w:t>z</w:t>
            </w:r>
            <w:r w:rsidRPr="00DB34E2">
              <w:t xml:space="preserve"> </w:t>
            </w:r>
            <w:r w:rsidRPr="00DB34E2">
              <w:rPr>
                <w:lang w:val="en-US"/>
              </w:rPr>
              <w:t>ichiga</w:t>
            </w:r>
            <w:r w:rsidRPr="00DB34E2">
              <w:t xml:space="preserve"> </w:t>
            </w:r>
            <w:r w:rsidRPr="00DB34E2">
              <w:rPr>
                <w:lang w:val="en-US"/>
              </w:rPr>
              <w:t>olishi</w:t>
            </w:r>
            <w:r w:rsidRPr="00DB34E2">
              <w:t xml:space="preserve"> </w:t>
            </w:r>
            <w:r w:rsidRPr="00DB34E2">
              <w:rPr>
                <w:lang w:val="en-US"/>
              </w:rPr>
              <w:t>lozim</w:t>
            </w:r>
            <w:r w:rsidRPr="00DB34E2">
              <w:t>.</w:t>
            </w:r>
          </w:p>
        </w:tc>
        <w:tc>
          <w:tcPr>
            <w:tcW w:w="4956" w:type="dxa"/>
          </w:tcPr>
          <w:p w:rsidR="00740E37" w:rsidRPr="00DB34E2" w:rsidRDefault="00740E37" w:rsidP="00740E37">
            <w:pPr>
              <w:tabs>
                <w:tab w:val="left" w:pos="1260"/>
              </w:tabs>
              <w:ind w:firstLine="567"/>
              <w:jc w:val="both"/>
            </w:pPr>
            <w:r w:rsidRPr="00DB34E2">
              <w:t>Участник должен предоставить описание и частоту выходов основных релизов программного обеспечения. Данное описание должно включать описание стандартных и опциональных возможностей программного обеспечения на ближайшие три года.</w:t>
            </w:r>
          </w:p>
        </w:tc>
      </w:tr>
      <w:tr w:rsidR="00740E37" w:rsidRPr="00DB34E2" w:rsidTr="00740E37">
        <w:tc>
          <w:tcPr>
            <w:tcW w:w="4955" w:type="dxa"/>
          </w:tcPr>
          <w:p w:rsidR="00740E37" w:rsidRPr="00DB34E2" w:rsidRDefault="00740E37" w:rsidP="00740E37">
            <w:pPr>
              <w:tabs>
                <w:tab w:val="left" w:pos="1260"/>
              </w:tabs>
              <w:jc w:val="both"/>
              <w:rPr>
                <w:b/>
                <w:lang w:val="en-US"/>
              </w:rPr>
            </w:pPr>
            <w:r w:rsidRPr="00DB34E2">
              <w:rPr>
                <w:b/>
                <w:lang w:val="en-US"/>
              </w:rPr>
              <w:t>Tovarlarning o‘lchami, qadoqlanishi va jo‘natilishiga qo‘yiladigan talablar</w:t>
            </w:r>
          </w:p>
        </w:tc>
        <w:tc>
          <w:tcPr>
            <w:tcW w:w="4956" w:type="dxa"/>
          </w:tcPr>
          <w:p w:rsidR="00740E37" w:rsidRPr="00DB34E2" w:rsidRDefault="00740E37" w:rsidP="00740E37">
            <w:pPr>
              <w:tabs>
                <w:tab w:val="left" w:pos="1260"/>
              </w:tabs>
              <w:jc w:val="both"/>
              <w:rPr>
                <w:b/>
              </w:rPr>
            </w:pPr>
            <w:r w:rsidRPr="00DB34E2">
              <w:rPr>
                <w:b/>
              </w:rPr>
              <w:t>Требования к размерам, упаковке, отгрузки товаров</w:t>
            </w:r>
          </w:p>
        </w:tc>
      </w:tr>
      <w:tr w:rsidR="00740E37" w:rsidRPr="00DB34E2" w:rsidTr="00740E37">
        <w:tc>
          <w:tcPr>
            <w:tcW w:w="4955" w:type="dxa"/>
          </w:tcPr>
          <w:p w:rsidR="00740E37" w:rsidRPr="00DB34E2" w:rsidRDefault="00740E37" w:rsidP="003A78E7">
            <w:pPr>
              <w:tabs>
                <w:tab w:val="left" w:pos="1260"/>
              </w:tabs>
              <w:ind w:firstLine="567"/>
              <w:jc w:val="both"/>
            </w:pPr>
            <w:r w:rsidRPr="00DB34E2">
              <w:rPr>
                <w:lang w:val="en-US"/>
              </w:rPr>
              <w:t>Shartnoma</w:t>
            </w:r>
            <w:r w:rsidRPr="00DB34E2">
              <w:t xml:space="preserve"> </w:t>
            </w:r>
            <w:r w:rsidRPr="00DB34E2">
              <w:rPr>
                <w:lang w:val="en-US"/>
              </w:rPr>
              <w:t>bo</w:t>
            </w:r>
            <w:r w:rsidRPr="00DB34E2">
              <w:t>‘</w:t>
            </w:r>
            <w:r w:rsidRPr="00DB34E2">
              <w:rPr>
                <w:lang w:val="en-US"/>
              </w:rPr>
              <w:t>yicha</w:t>
            </w:r>
            <w:r w:rsidRPr="00DB34E2">
              <w:t xml:space="preserve"> </w:t>
            </w:r>
            <w:r w:rsidRPr="00DB34E2">
              <w:rPr>
                <w:lang w:val="en-US"/>
              </w:rPr>
              <w:t>yetkazib</w:t>
            </w:r>
            <w:r w:rsidRPr="00DB34E2">
              <w:t xml:space="preserve"> </w:t>
            </w:r>
            <w:r w:rsidRPr="00DB34E2">
              <w:rPr>
                <w:lang w:val="en-US"/>
              </w:rPr>
              <w:t>beriladigan</w:t>
            </w:r>
            <w:r w:rsidRPr="00DB34E2">
              <w:t xml:space="preserve"> </w:t>
            </w:r>
            <w:r w:rsidRPr="00DB34E2">
              <w:rPr>
                <w:lang w:val="en-US"/>
              </w:rPr>
              <w:t>barcha</w:t>
            </w:r>
            <w:r w:rsidRPr="00DB34E2">
              <w:t xml:space="preserve"> </w:t>
            </w:r>
            <w:r w:rsidRPr="00DB34E2">
              <w:rPr>
                <w:lang w:val="en-US"/>
              </w:rPr>
              <w:t>uskunalar</w:t>
            </w:r>
            <w:r w:rsidRPr="00DB34E2">
              <w:t xml:space="preserve"> </w:t>
            </w:r>
            <w:r w:rsidRPr="00DB34E2">
              <w:rPr>
                <w:lang w:val="en-US"/>
              </w:rPr>
              <w:t>yuklar</w:t>
            </w:r>
            <w:r w:rsidRPr="00DB34E2">
              <w:t xml:space="preserve"> </w:t>
            </w:r>
            <w:r w:rsidRPr="00DB34E2">
              <w:rPr>
                <w:lang w:val="en-US"/>
              </w:rPr>
              <w:t>bilan</w:t>
            </w:r>
            <w:r w:rsidRPr="00DB34E2">
              <w:t xml:space="preserve"> </w:t>
            </w:r>
            <w:r w:rsidRPr="00DB34E2">
              <w:rPr>
                <w:lang w:val="en-US"/>
              </w:rPr>
              <w:t>muomala</w:t>
            </w:r>
            <w:r w:rsidRPr="00DB34E2">
              <w:t xml:space="preserve"> </w:t>
            </w:r>
            <w:r w:rsidRPr="00DB34E2">
              <w:rPr>
                <w:lang w:val="en-US"/>
              </w:rPr>
              <w:t>qilishning</w:t>
            </w:r>
            <w:r w:rsidRPr="00DB34E2">
              <w:t xml:space="preserve"> </w:t>
            </w:r>
            <w:r w:rsidRPr="00DB34E2">
              <w:rPr>
                <w:lang w:val="en-US"/>
              </w:rPr>
              <w:t>umume</w:t>
            </w:r>
            <w:r w:rsidRPr="00DB34E2">
              <w:t>’</w:t>
            </w:r>
            <w:r w:rsidRPr="00DB34E2">
              <w:rPr>
                <w:lang w:val="en-US"/>
              </w:rPr>
              <w:t>tirof</w:t>
            </w:r>
            <w:r w:rsidRPr="00DB34E2">
              <w:t xml:space="preserve"> </w:t>
            </w:r>
            <w:r w:rsidRPr="00DB34E2">
              <w:rPr>
                <w:lang w:val="en-US"/>
              </w:rPr>
              <w:t>etilgan</w:t>
            </w:r>
            <w:r w:rsidRPr="00DB34E2">
              <w:t xml:space="preserve"> </w:t>
            </w:r>
            <w:r w:rsidRPr="00DB34E2">
              <w:rPr>
                <w:lang w:val="en-US"/>
              </w:rPr>
              <w:t>standartlariga</w:t>
            </w:r>
            <w:r w:rsidRPr="00DB34E2">
              <w:t xml:space="preserve"> </w:t>
            </w:r>
            <w:r w:rsidRPr="00DB34E2">
              <w:rPr>
                <w:lang w:val="en-US"/>
              </w:rPr>
              <w:t>rioya</w:t>
            </w:r>
            <w:r w:rsidRPr="00DB34E2">
              <w:t xml:space="preserve"> </w:t>
            </w:r>
            <w:r w:rsidRPr="00DB34E2">
              <w:rPr>
                <w:lang w:val="en-US"/>
              </w:rPr>
              <w:t>qilgan</w:t>
            </w:r>
            <w:r w:rsidRPr="00DB34E2">
              <w:t xml:space="preserve"> </w:t>
            </w:r>
            <w:r w:rsidRPr="00DB34E2">
              <w:rPr>
                <w:lang w:val="en-US"/>
              </w:rPr>
              <w:t>holda</w:t>
            </w:r>
            <w:r w:rsidRPr="00DB34E2">
              <w:t xml:space="preserve">, </w:t>
            </w:r>
            <w:r w:rsidRPr="00DB34E2">
              <w:rPr>
                <w:lang w:val="en-US"/>
              </w:rPr>
              <w:t>tegishli</w:t>
            </w:r>
            <w:r w:rsidRPr="00DB34E2">
              <w:t xml:space="preserve"> </w:t>
            </w:r>
            <w:r w:rsidRPr="00DB34E2">
              <w:rPr>
                <w:lang w:val="en-US"/>
              </w:rPr>
              <w:t>transport</w:t>
            </w:r>
            <w:r w:rsidRPr="00DB34E2">
              <w:t xml:space="preserve"> </w:t>
            </w:r>
            <w:r w:rsidRPr="00DB34E2">
              <w:rPr>
                <w:lang w:val="en-US"/>
              </w:rPr>
              <w:t>turida</w:t>
            </w:r>
            <w:r w:rsidRPr="00DB34E2">
              <w:t xml:space="preserve"> </w:t>
            </w:r>
            <w:r w:rsidRPr="00DB34E2">
              <w:rPr>
                <w:lang w:val="en-US"/>
              </w:rPr>
              <w:t>tashish</w:t>
            </w:r>
            <w:r w:rsidRPr="00DB34E2">
              <w:t xml:space="preserve"> </w:t>
            </w:r>
            <w:r w:rsidRPr="00DB34E2">
              <w:rPr>
                <w:lang w:val="en-US"/>
              </w:rPr>
              <w:t>va</w:t>
            </w:r>
            <w:r w:rsidRPr="00DB34E2">
              <w:t xml:space="preserve"> </w:t>
            </w:r>
            <w:r w:rsidRPr="00DB34E2">
              <w:rPr>
                <w:lang w:val="en-US"/>
              </w:rPr>
              <w:t>yetkazib</w:t>
            </w:r>
            <w:r w:rsidRPr="00DB34E2">
              <w:t xml:space="preserve"> </w:t>
            </w:r>
            <w:r w:rsidRPr="00DB34E2">
              <w:rPr>
                <w:lang w:val="en-US"/>
              </w:rPr>
              <w:t>berish</w:t>
            </w:r>
            <w:r w:rsidRPr="00DB34E2">
              <w:t xml:space="preserve"> </w:t>
            </w:r>
            <w:r w:rsidRPr="00DB34E2">
              <w:rPr>
                <w:lang w:val="en-US"/>
              </w:rPr>
              <w:t>vaqtida</w:t>
            </w:r>
            <w:r w:rsidRPr="00DB34E2">
              <w:t xml:space="preserve"> </w:t>
            </w:r>
            <w:r w:rsidRPr="00DB34E2">
              <w:rPr>
                <w:lang w:val="en-US"/>
              </w:rPr>
              <w:t>uning</w:t>
            </w:r>
            <w:r w:rsidRPr="00DB34E2">
              <w:t xml:space="preserve"> </w:t>
            </w:r>
            <w:r w:rsidRPr="00DB34E2">
              <w:rPr>
                <w:lang w:val="en-US"/>
              </w:rPr>
              <w:t>himoyasini</w:t>
            </w:r>
            <w:r w:rsidRPr="00DB34E2">
              <w:t xml:space="preserve"> </w:t>
            </w:r>
            <w:r w:rsidRPr="00DB34E2">
              <w:rPr>
                <w:lang w:val="en-US"/>
              </w:rPr>
              <w:t>ta</w:t>
            </w:r>
            <w:r w:rsidRPr="00DB34E2">
              <w:t>’</w:t>
            </w:r>
            <w:r w:rsidRPr="00DB34E2">
              <w:rPr>
                <w:lang w:val="en-US"/>
              </w:rPr>
              <w:t>minlaydigan</w:t>
            </w:r>
            <w:r w:rsidRPr="00DB34E2">
              <w:t xml:space="preserve"> </w:t>
            </w:r>
            <w:r w:rsidRPr="00DB34E2">
              <w:rPr>
                <w:lang w:val="en-US"/>
              </w:rPr>
              <w:t>va</w:t>
            </w:r>
            <w:r w:rsidRPr="00DB34E2">
              <w:t xml:space="preserve"> </w:t>
            </w:r>
            <w:r w:rsidRPr="00DB34E2">
              <w:rPr>
                <w:lang w:val="en-US"/>
              </w:rPr>
              <w:t>har</w:t>
            </w:r>
            <w:r w:rsidRPr="00DB34E2">
              <w:t xml:space="preserve"> </w:t>
            </w:r>
            <w:r w:rsidRPr="00DB34E2">
              <w:rPr>
                <w:lang w:val="en-US"/>
              </w:rPr>
              <w:t>qanday</w:t>
            </w:r>
            <w:r w:rsidRPr="00DB34E2">
              <w:t xml:space="preserve"> </w:t>
            </w:r>
            <w:r w:rsidRPr="00DB34E2">
              <w:rPr>
                <w:lang w:val="en-US"/>
              </w:rPr>
              <w:t>shikastlanishdan</w:t>
            </w:r>
            <w:r w:rsidRPr="00DB34E2">
              <w:t xml:space="preserve"> </w:t>
            </w:r>
            <w:r w:rsidRPr="00DB34E2">
              <w:rPr>
                <w:lang w:val="en-US"/>
              </w:rPr>
              <w:t>saqlaydigan</w:t>
            </w:r>
            <w:r w:rsidRPr="00DB34E2">
              <w:t xml:space="preserve"> </w:t>
            </w:r>
            <w:r w:rsidRPr="00DB34E2">
              <w:rPr>
                <w:lang w:val="en-US"/>
              </w:rPr>
              <w:t>tegishli</w:t>
            </w:r>
            <w:r w:rsidRPr="00DB34E2">
              <w:t xml:space="preserve"> </w:t>
            </w:r>
            <w:r w:rsidRPr="00DB34E2">
              <w:rPr>
                <w:lang w:val="en-US"/>
              </w:rPr>
              <w:t>o</w:t>
            </w:r>
            <w:r w:rsidRPr="00DB34E2">
              <w:t>‘</w:t>
            </w:r>
            <w:r w:rsidRPr="00DB34E2">
              <w:rPr>
                <w:lang w:val="en-US"/>
              </w:rPr>
              <w:t>ramga</w:t>
            </w:r>
            <w:r w:rsidRPr="00DB34E2">
              <w:t xml:space="preserve"> </w:t>
            </w:r>
            <w:r w:rsidRPr="00DB34E2">
              <w:rPr>
                <w:lang w:val="en-US"/>
              </w:rPr>
              <w:t>ega</w:t>
            </w:r>
            <w:r w:rsidRPr="00DB34E2">
              <w:t xml:space="preserve"> </w:t>
            </w:r>
            <w:r w:rsidRPr="00DB34E2">
              <w:rPr>
                <w:lang w:val="en-US"/>
              </w:rPr>
              <w:t>bo</w:t>
            </w:r>
            <w:r w:rsidRPr="00DB34E2">
              <w:t>‘</w:t>
            </w:r>
            <w:r w:rsidRPr="00DB34E2">
              <w:rPr>
                <w:lang w:val="en-US"/>
              </w:rPr>
              <w:t>lishi</w:t>
            </w:r>
            <w:r w:rsidRPr="00DB34E2">
              <w:t xml:space="preserve"> </w:t>
            </w:r>
            <w:r w:rsidRPr="00DB34E2">
              <w:rPr>
                <w:lang w:val="en-US"/>
              </w:rPr>
              <w:t>shart</w:t>
            </w:r>
            <w:r w:rsidRPr="00DB34E2">
              <w:t>.</w:t>
            </w:r>
          </w:p>
        </w:tc>
        <w:tc>
          <w:tcPr>
            <w:tcW w:w="4956" w:type="dxa"/>
          </w:tcPr>
          <w:p w:rsidR="00740E37" w:rsidRPr="00DB34E2" w:rsidRDefault="00740E37" w:rsidP="003A78E7">
            <w:pPr>
              <w:tabs>
                <w:tab w:val="left" w:pos="1260"/>
              </w:tabs>
              <w:ind w:firstLine="567"/>
              <w:jc w:val="both"/>
            </w:pPr>
            <w:r w:rsidRPr="00DB34E2">
              <w:t>Все оборудование, поставляемое по Контракту, должно иметь надлежащую упаковку, обеспечивающую его защиту и предохраняющую от любых повреждений во время транспортировки и доставки соответствующим видом транспорта с соблюдением общепринятых стандартов обращения с грузами.</w:t>
            </w:r>
          </w:p>
        </w:tc>
      </w:tr>
      <w:tr w:rsidR="00740E37" w:rsidRPr="00DB34E2" w:rsidTr="00740E37">
        <w:tc>
          <w:tcPr>
            <w:tcW w:w="4955" w:type="dxa"/>
          </w:tcPr>
          <w:p w:rsidR="00740E37" w:rsidRPr="00DB34E2" w:rsidRDefault="00740E37" w:rsidP="00740E37">
            <w:pPr>
              <w:tabs>
                <w:tab w:val="left" w:pos="1260"/>
              </w:tabs>
              <w:ind w:firstLine="567"/>
              <w:jc w:val="both"/>
            </w:pPr>
            <w:r w:rsidRPr="00DB34E2">
              <w:rPr>
                <w:lang w:val="en-US"/>
              </w:rPr>
              <w:t>Tovar</w:t>
            </w:r>
            <w:r w:rsidRPr="00DB34E2">
              <w:t xml:space="preserve"> </w:t>
            </w:r>
            <w:r w:rsidRPr="00DB34E2">
              <w:rPr>
                <w:lang w:val="en-US"/>
              </w:rPr>
              <w:t>holatiga</w:t>
            </w:r>
            <w:r w:rsidRPr="00DB34E2">
              <w:t xml:space="preserve"> </w:t>
            </w:r>
            <w:r w:rsidRPr="00DB34E2">
              <w:rPr>
                <w:lang w:val="en-US"/>
              </w:rPr>
              <w:t>qo</w:t>
            </w:r>
            <w:r w:rsidRPr="00DB34E2">
              <w:t>‘</w:t>
            </w:r>
            <w:r w:rsidRPr="00DB34E2">
              <w:rPr>
                <w:lang w:val="en-US"/>
              </w:rPr>
              <w:t>yiladigan</w:t>
            </w:r>
            <w:r w:rsidRPr="00DB34E2">
              <w:t xml:space="preserve"> </w:t>
            </w:r>
            <w:r w:rsidRPr="00DB34E2">
              <w:rPr>
                <w:lang w:val="en-US"/>
              </w:rPr>
              <w:t>talablar</w:t>
            </w:r>
          </w:p>
          <w:p w:rsidR="00740E37" w:rsidRPr="00DB34E2" w:rsidRDefault="00740E37" w:rsidP="00740E37">
            <w:pPr>
              <w:tabs>
                <w:tab w:val="left" w:pos="1260"/>
              </w:tabs>
              <w:ind w:firstLine="567"/>
              <w:jc w:val="both"/>
            </w:pPr>
            <w:r w:rsidRPr="00DB34E2">
              <w:t>Yetkazib beriladigan barcha uskunalar yangi (foydalanilmagan, ta’mirlanmagan, tarkibiy qismlari almashtirilmagan yoki iste’mol xususiyatlari tiklanmagan), seriyali ishlab chiqarilgan, ishlab chiqaruvchining shikastlanmagan o‘ramida, uning haqiqiyligini tasdiqlovchi tegishli belgilar bilan ta’minlangan bo‘lishi shart. Tovar konstruksiyasi, materiallari yoki odatiy foydalanish paytidagi ishlashi bilan bog‘liq nuqsonlarga ega bo‘lmasligi lozim.</w:t>
            </w:r>
          </w:p>
        </w:tc>
        <w:tc>
          <w:tcPr>
            <w:tcW w:w="4956" w:type="dxa"/>
          </w:tcPr>
          <w:p w:rsidR="00740E37" w:rsidRPr="00DB34E2" w:rsidRDefault="00740E37" w:rsidP="00740E37">
            <w:pPr>
              <w:tabs>
                <w:tab w:val="left" w:pos="1260"/>
              </w:tabs>
              <w:ind w:firstLine="567"/>
              <w:jc w:val="both"/>
            </w:pPr>
            <w:r w:rsidRPr="00DB34E2">
              <w:t>Требования к состоянию товара</w:t>
            </w:r>
          </w:p>
          <w:p w:rsidR="00740E37" w:rsidRPr="00DB34E2" w:rsidRDefault="00740E37" w:rsidP="00740E37">
            <w:pPr>
              <w:tabs>
                <w:tab w:val="left" w:pos="1260"/>
              </w:tabs>
              <w:ind w:firstLine="567"/>
              <w:jc w:val="both"/>
            </w:pPr>
            <w:r w:rsidRPr="00DB34E2">
              <w:t xml:space="preserve">Все поставляемое оборудование должно быть новым (оборудование, которое не было в эксплуатации, не проходило ремонт, не подвергалось замене составных частей или восстановлению потребительских свойств), серийно выпускаемым, в неповрежденной упаковке изготовителя, снабженной соответствующими атрибутами, подтверждающими его подлинность. Товар не должен иметь дефектов, связанных с конструкцией, материалами или </w:t>
            </w:r>
            <w:r w:rsidRPr="00DB34E2">
              <w:lastRenderedPageBreak/>
              <w:t>функционированием при штатном использовании.</w:t>
            </w:r>
          </w:p>
        </w:tc>
      </w:tr>
      <w:tr w:rsidR="00740E37" w:rsidRPr="00DB34E2" w:rsidTr="00740E37">
        <w:tc>
          <w:tcPr>
            <w:tcW w:w="4955" w:type="dxa"/>
          </w:tcPr>
          <w:p w:rsidR="00740E37" w:rsidRPr="00DB34E2" w:rsidRDefault="00740E37" w:rsidP="00C848C3">
            <w:pPr>
              <w:tabs>
                <w:tab w:val="left" w:pos="1260"/>
              </w:tabs>
              <w:jc w:val="both"/>
              <w:rPr>
                <w:lang w:val="en-US"/>
              </w:rPr>
            </w:pPr>
            <w:r w:rsidRPr="00DB34E2">
              <w:rPr>
                <w:lang w:val="en-US"/>
              </w:rPr>
              <w:lastRenderedPageBreak/>
              <w:t>Miqdor, davriylik, yetkazib berish mu</w:t>
            </w:r>
            <w:r w:rsidR="00C848C3" w:rsidRPr="00DB34E2">
              <w:rPr>
                <w:lang w:val="en-US"/>
              </w:rPr>
              <w:t>ddati va joyi bo‘yicha talablar</w:t>
            </w:r>
          </w:p>
        </w:tc>
        <w:tc>
          <w:tcPr>
            <w:tcW w:w="4956" w:type="dxa"/>
          </w:tcPr>
          <w:p w:rsidR="00740E37" w:rsidRPr="00DB34E2" w:rsidRDefault="00740E37" w:rsidP="00C848C3">
            <w:pPr>
              <w:tabs>
                <w:tab w:val="left" w:pos="1260"/>
              </w:tabs>
              <w:jc w:val="both"/>
            </w:pPr>
            <w:r w:rsidRPr="00DB34E2">
              <w:t>Требования по количеству, период</w:t>
            </w:r>
            <w:r w:rsidR="00C848C3" w:rsidRPr="00DB34E2">
              <w:t>ичности, сроку и месту поставки</w:t>
            </w:r>
          </w:p>
        </w:tc>
      </w:tr>
      <w:tr w:rsidR="00740E37" w:rsidRPr="00DB34E2" w:rsidTr="00740E37">
        <w:tc>
          <w:tcPr>
            <w:tcW w:w="4955" w:type="dxa"/>
          </w:tcPr>
          <w:p w:rsidR="00740E37" w:rsidRPr="00DB34E2" w:rsidRDefault="00740E37" w:rsidP="00C848C3">
            <w:pPr>
              <w:ind w:firstLine="567"/>
              <w:jc w:val="both"/>
            </w:pPr>
            <w:r w:rsidRPr="00DB34E2">
              <w:rPr>
                <w:lang w:val="en-US"/>
              </w:rPr>
              <w:t>Uskunalar</w:t>
            </w:r>
            <w:r w:rsidRPr="00DB34E2">
              <w:t xml:space="preserve"> </w:t>
            </w:r>
            <w:r w:rsidRPr="00DB34E2">
              <w:rPr>
                <w:lang w:val="en-US"/>
              </w:rPr>
              <w:t>va</w:t>
            </w:r>
            <w:r w:rsidRPr="00DB34E2">
              <w:t xml:space="preserve"> </w:t>
            </w:r>
            <w:r w:rsidRPr="00DB34E2">
              <w:rPr>
                <w:lang w:val="en-US"/>
              </w:rPr>
              <w:t>materiallar</w:t>
            </w:r>
            <w:r w:rsidRPr="00DB34E2">
              <w:t xml:space="preserve"> </w:t>
            </w:r>
            <w:r w:rsidRPr="00DB34E2">
              <w:rPr>
                <w:lang w:val="en-US"/>
              </w:rPr>
              <w:t>imzolangan</w:t>
            </w:r>
            <w:r w:rsidRPr="00DB34E2">
              <w:t xml:space="preserve"> </w:t>
            </w:r>
            <w:r w:rsidRPr="00DB34E2">
              <w:rPr>
                <w:lang w:val="en-US"/>
              </w:rPr>
              <w:t>shartnoma</w:t>
            </w:r>
            <w:r w:rsidRPr="00DB34E2">
              <w:t>/</w:t>
            </w:r>
            <w:r w:rsidRPr="00DB34E2">
              <w:rPr>
                <w:lang w:val="en-US"/>
              </w:rPr>
              <w:t>kontraktga</w:t>
            </w:r>
            <w:r w:rsidRPr="00DB34E2">
              <w:t xml:space="preserve"> </w:t>
            </w:r>
            <w:r w:rsidRPr="00DB34E2">
              <w:rPr>
                <w:lang w:val="en-US"/>
              </w:rPr>
              <w:t>muvofiq</w:t>
            </w:r>
            <w:r w:rsidRPr="00DB34E2">
              <w:t xml:space="preserve"> </w:t>
            </w:r>
            <w:r w:rsidRPr="00DB34E2">
              <w:rPr>
                <w:lang w:val="en-US"/>
              </w:rPr>
              <w:t>Buyurtmachi</w:t>
            </w:r>
            <w:r w:rsidRPr="00DB34E2">
              <w:t xml:space="preserve"> </w:t>
            </w:r>
            <w:r w:rsidRPr="00DB34E2">
              <w:rPr>
                <w:lang w:val="en-US"/>
              </w:rPr>
              <w:t>tomonidan</w:t>
            </w:r>
            <w:r w:rsidRPr="00DB34E2">
              <w:t xml:space="preserve"> </w:t>
            </w:r>
            <w:r w:rsidRPr="00DB34E2">
              <w:rPr>
                <w:lang w:val="en-US"/>
              </w:rPr>
              <w:t>oldindan</w:t>
            </w:r>
            <w:r w:rsidRPr="00DB34E2">
              <w:t xml:space="preserve"> </w:t>
            </w:r>
            <w:r w:rsidRPr="00DB34E2">
              <w:rPr>
                <w:lang w:val="en-US"/>
              </w:rPr>
              <w:t>to</w:t>
            </w:r>
            <w:r w:rsidRPr="00DB34E2">
              <w:t>‘</w:t>
            </w:r>
            <w:r w:rsidRPr="00DB34E2">
              <w:rPr>
                <w:lang w:val="en-US"/>
              </w:rPr>
              <w:t>lov</w:t>
            </w:r>
            <w:r w:rsidRPr="00DB34E2">
              <w:t xml:space="preserve"> </w:t>
            </w:r>
            <w:r w:rsidRPr="00DB34E2">
              <w:rPr>
                <w:lang w:val="en-US"/>
              </w:rPr>
              <w:t>amalga</w:t>
            </w:r>
            <w:r w:rsidRPr="00DB34E2">
              <w:t xml:space="preserve"> </w:t>
            </w:r>
            <w:r w:rsidRPr="00DB34E2">
              <w:rPr>
                <w:lang w:val="en-US"/>
              </w:rPr>
              <w:t>oshirilgan</w:t>
            </w:r>
            <w:r w:rsidRPr="00DB34E2">
              <w:t xml:space="preserve"> </w:t>
            </w:r>
            <w:r w:rsidRPr="00DB34E2">
              <w:rPr>
                <w:lang w:val="en-US"/>
              </w:rPr>
              <w:t>kundan</w:t>
            </w:r>
            <w:r w:rsidRPr="00DB34E2">
              <w:t xml:space="preserve"> </w:t>
            </w:r>
            <w:r w:rsidRPr="00DB34E2">
              <w:rPr>
                <w:lang w:val="en-US"/>
              </w:rPr>
              <w:t>boshlab</w:t>
            </w:r>
            <w:r w:rsidRPr="00DB34E2">
              <w:t xml:space="preserve"> </w:t>
            </w:r>
            <w:r w:rsidR="00C848C3" w:rsidRPr="00DB34E2">
              <w:t>90</w:t>
            </w:r>
            <w:r w:rsidRPr="00DB34E2">
              <w:t xml:space="preserve"> </w:t>
            </w:r>
            <w:r w:rsidRPr="00DB34E2">
              <w:rPr>
                <w:lang w:val="en-US"/>
              </w:rPr>
              <w:t>kalendar</w:t>
            </w:r>
            <w:r w:rsidRPr="00DB34E2">
              <w:t xml:space="preserve"> </w:t>
            </w:r>
            <w:r w:rsidRPr="00DB34E2">
              <w:rPr>
                <w:lang w:val="en-US"/>
              </w:rPr>
              <w:t>kundan</w:t>
            </w:r>
            <w:r w:rsidRPr="00DB34E2">
              <w:t xml:space="preserve"> </w:t>
            </w:r>
            <w:r w:rsidRPr="00DB34E2">
              <w:rPr>
                <w:lang w:val="en-US"/>
              </w:rPr>
              <w:t>oshmaydigan</w:t>
            </w:r>
            <w:r w:rsidRPr="00DB34E2">
              <w:t xml:space="preserve"> </w:t>
            </w:r>
            <w:r w:rsidRPr="00DB34E2">
              <w:rPr>
                <w:lang w:val="en-US"/>
              </w:rPr>
              <w:t>muddatda</w:t>
            </w:r>
            <w:r w:rsidRPr="00DB34E2">
              <w:t xml:space="preserve"> </w:t>
            </w:r>
            <w:r w:rsidRPr="00DB34E2">
              <w:rPr>
                <w:lang w:val="en-US"/>
              </w:rPr>
              <w:t>bir</w:t>
            </w:r>
            <w:r w:rsidRPr="00DB34E2">
              <w:t xml:space="preserve"> </w:t>
            </w:r>
            <w:r w:rsidRPr="00DB34E2">
              <w:rPr>
                <w:lang w:val="en-US"/>
              </w:rPr>
              <w:t>marta</w:t>
            </w:r>
            <w:r w:rsidRPr="00DB34E2">
              <w:t xml:space="preserve"> </w:t>
            </w:r>
            <w:r w:rsidRPr="00DB34E2">
              <w:rPr>
                <w:lang w:val="en-US"/>
              </w:rPr>
              <w:t>yetkazib</w:t>
            </w:r>
            <w:r w:rsidRPr="00DB34E2">
              <w:t xml:space="preserve"> </w:t>
            </w:r>
            <w:r w:rsidRPr="00DB34E2">
              <w:rPr>
                <w:lang w:val="en-US"/>
              </w:rPr>
              <w:t>berilishi</w:t>
            </w:r>
            <w:r w:rsidRPr="00DB34E2">
              <w:t xml:space="preserve"> </w:t>
            </w:r>
            <w:r w:rsidRPr="00DB34E2">
              <w:rPr>
                <w:lang w:val="en-US"/>
              </w:rPr>
              <w:t>lozim</w:t>
            </w:r>
            <w:r w:rsidRPr="00DB34E2">
              <w:t>.</w:t>
            </w:r>
          </w:p>
        </w:tc>
        <w:tc>
          <w:tcPr>
            <w:tcW w:w="4956" w:type="dxa"/>
          </w:tcPr>
          <w:p w:rsidR="00740E37" w:rsidRPr="00DB34E2" w:rsidRDefault="00740E37" w:rsidP="00C848C3">
            <w:pPr>
              <w:ind w:firstLine="567"/>
              <w:jc w:val="both"/>
            </w:pPr>
            <w:r w:rsidRPr="00DB34E2">
              <w:t xml:space="preserve">Оборудование и материалы должны быть поставлены одной поставкой, в срок не более </w:t>
            </w:r>
            <w:r w:rsidR="00C848C3" w:rsidRPr="00DB34E2">
              <w:t>90</w:t>
            </w:r>
            <w:r w:rsidRPr="00DB34E2">
              <w:t xml:space="preserve"> календарных дней со дня осуществления предоплаты со стороны Заказчика </w:t>
            </w:r>
            <w:r w:rsidR="00C74D9D" w:rsidRPr="00DB34E2">
              <w:t>в соответстви</w:t>
            </w:r>
            <w:r w:rsidRPr="00DB34E2">
              <w:t xml:space="preserve"> с подписанным договором/контрактом на поставку оборудования. </w:t>
            </w:r>
          </w:p>
        </w:tc>
      </w:tr>
      <w:tr w:rsidR="00740E37" w:rsidRPr="00DB34E2" w:rsidTr="00740E37">
        <w:tc>
          <w:tcPr>
            <w:tcW w:w="4955" w:type="dxa"/>
          </w:tcPr>
          <w:p w:rsidR="00740E37" w:rsidRPr="00DB34E2" w:rsidRDefault="00740E37" w:rsidP="003A78E7">
            <w:pPr>
              <w:ind w:firstLine="567"/>
              <w:jc w:val="both"/>
            </w:pPr>
            <w:r w:rsidRPr="00DB34E2">
              <w:rPr>
                <w:lang w:val="en-US"/>
              </w:rPr>
              <w:t>Mahsulotlarni</w:t>
            </w:r>
            <w:r w:rsidRPr="00DB34E2">
              <w:t xml:space="preserve"> </w:t>
            </w:r>
            <w:r w:rsidRPr="00DB34E2">
              <w:rPr>
                <w:lang w:val="en-US"/>
              </w:rPr>
              <w:t>yetkazib</w:t>
            </w:r>
            <w:r w:rsidRPr="00DB34E2">
              <w:t xml:space="preserve"> </w:t>
            </w:r>
            <w:r w:rsidRPr="00DB34E2">
              <w:rPr>
                <w:lang w:val="en-US"/>
              </w:rPr>
              <w:t>berish</w:t>
            </w:r>
            <w:r w:rsidRPr="00DB34E2">
              <w:t xml:space="preserve"> </w:t>
            </w:r>
            <w:r w:rsidRPr="00DB34E2">
              <w:rPr>
                <w:lang w:val="en-US"/>
              </w:rPr>
              <w:t>Ishtirokchi</w:t>
            </w:r>
            <w:r w:rsidRPr="00DB34E2">
              <w:t xml:space="preserve"> </w:t>
            </w:r>
            <w:r w:rsidRPr="00DB34E2">
              <w:rPr>
                <w:lang w:val="en-US"/>
              </w:rPr>
              <w:t>tomonidan</w:t>
            </w:r>
            <w:r w:rsidRPr="00DB34E2">
              <w:t xml:space="preserve"> </w:t>
            </w:r>
            <w:r w:rsidRPr="00DB34E2">
              <w:rPr>
                <w:lang w:val="en-US"/>
              </w:rPr>
              <w:t>Toshkent</w:t>
            </w:r>
            <w:r w:rsidRPr="00DB34E2">
              <w:t xml:space="preserve"> </w:t>
            </w:r>
            <w:r w:rsidRPr="00DB34E2">
              <w:rPr>
                <w:lang w:val="en-US"/>
              </w:rPr>
              <w:t>shahridagi</w:t>
            </w:r>
            <w:r w:rsidRPr="00DB34E2">
              <w:t xml:space="preserve"> </w:t>
            </w:r>
            <w:r w:rsidRPr="00DB34E2">
              <w:rPr>
                <w:lang w:val="en-US"/>
              </w:rPr>
              <w:t>bojxona</w:t>
            </w:r>
            <w:r w:rsidRPr="00DB34E2">
              <w:t xml:space="preserve"> </w:t>
            </w:r>
            <w:r w:rsidRPr="00DB34E2">
              <w:rPr>
                <w:lang w:val="en-US"/>
              </w:rPr>
              <w:t>omboriga</w:t>
            </w:r>
            <w:r w:rsidRPr="00DB34E2">
              <w:t xml:space="preserve"> </w:t>
            </w:r>
            <w:r w:rsidRPr="00DB34E2">
              <w:rPr>
                <w:lang w:val="en-US"/>
              </w:rPr>
              <w:t>DAP</w:t>
            </w:r>
            <w:r w:rsidRPr="00DB34E2">
              <w:t xml:space="preserve"> </w:t>
            </w:r>
            <w:r w:rsidRPr="00DB34E2">
              <w:rPr>
                <w:lang w:val="en-US"/>
              </w:rPr>
              <w:t>INKOTERMS</w:t>
            </w:r>
            <w:r w:rsidRPr="00DB34E2">
              <w:t xml:space="preserve">-2020 </w:t>
            </w:r>
            <w:r w:rsidRPr="00DB34E2">
              <w:rPr>
                <w:lang w:val="en-US"/>
              </w:rPr>
              <w:t>shartlari</w:t>
            </w:r>
            <w:r w:rsidRPr="00DB34E2">
              <w:t xml:space="preserve"> </w:t>
            </w:r>
            <w:r w:rsidRPr="00DB34E2">
              <w:rPr>
                <w:lang w:val="en-US"/>
              </w:rPr>
              <w:t>asosida</w:t>
            </w:r>
            <w:r w:rsidRPr="00DB34E2">
              <w:t xml:space="preserve"> </w:t>
            </w:r>
            <w:r w:rsidRPr="00DB34E2">
              <w:rPr>
                <w:lang w:val="en-US"/>
              </w:rPr>
              <w:t>amalga</w:t>
            </w:r>
            <w:r w:rsidRPr="00DB34E2">
              <w:t xml:space="preserve"> </w:t>
            </w:r>
            <w:r w:rsidRPr="00DB34E2">
              <w:rPr>
                <w:lang w:val="en-US"/>
              </w:rPr>
              <w:t>oshiriladi</w:t>
            </w:r>
            <w:r w:rsidRPr="00DB34E2">
              <w:t>.</w:t>
            </w:r>
          </w:p>
        </w:tc>
        <w:tc>
          <w:tcPr>
            <w:tcW w:w="4956" w:type="dxa"/>
          </w:tcPr>
          <w:p w:rsidR="00740E37" w:rsidRPr="00DB34E2" w:rsidRDefault="00740E37" w:rsidP="003A78E7">
            <w:pPr>
              <w:ind w:firstLine="567"/>
              <w:jc w:val="both"/>
            </w:pPr>
            <w:r w:rsidRPr="00DB34E2">
              <w:t>Поставка Продукции осуществляется Участником на таможенный склад г.Ташкента на условиях D</w:t>
            </w:r>
            <w:r w:rsidRPr="00DB34E2">
              <w:rPr>
                <w:lang w:val="en-US"/>
              </w:rPr>
              <w:t>A</w:t>
            </w:r>
            <w:r w:rsidRPr="00DB34E2">
              <w:t>P ИНКОТЕРМС-2020.</w:t>
            </w:r>
          </w:p>
        </w:tc>
      </w:tr>
      <w:tr w:rsidR="00740E37" w:rsidRPr="00DB34E2" w:rsidTr="00740E37">
        <w:tc>
          <w:tcPr>
            <w:tcW w:w="4955" w:type="dxa"/>
          </w:tcPr>
          <w:p w:rsidR="002D0FD9" w:rsidRPr="00DB34E2" w:rsidRDefault="002D0FD9" w:rsidP="002D0FD9">
            <w:pPr>
              <w:ind w:firstLine="567"/>
              <w:jc w:val="both"/>
            </w:pPr>
            <w:r w:rsidRPr="00DB34E2">
              <w:t>O‘qitish bo‘yicha talablar</w:t>
            </w:r>
          </w:p>
          <w:p w:rsidR="002D0FD9" w:rsidRPr="00DB34E2" w:rsidRDefault="002D0FD9" w:rsidP="002D0FD9">
            <w:pPr>
              <w:ind w:firstLine="567"/>
              <w:jc w:val="both"/>
            </w:pPr>
            <w:r w:rsidRPr="00DB34E2">
              <w:t xml:space="preserve">Ishlab chiqaruvchining o‘quv-mashg‘ulot markazida (O‘MM) operatorning </w:t>
            </w:r>
            <w:r w:rsidR="00A85F78" w:rsidRPr="00DB34E2">
              <w:t>12</w:t>
            </w:r>
            <w:r w:rsidRPr="00DB34E2">
              <w:t xml:space="preserve"> (</w:t>
            </w:r>
            <w:r w:rsidR="00E85A8D">
              <w:rPr>
                <w:lang w:val="en-US"/>
              </w:rPr>
              <w:t>o</w:t>
            </w:r>
            <w:r w:rsidR="00E85A8D" w:rsidRPr="00E85A8D">
              <w:t>’</w:t>
            </w:r>
            <w:r w:rsidR="00E85A8D">
              <w:rPr>
                <w:lang w:val="en-US"/>
              </w:rPr>
              <w:t>n</w:t>
            </w:r>
            <w:r w:rsidR="00E85A8D" w:rsidRPr="00E85A8D">
              <w:t xml:space="preserve"> </w:t>
            </w:r>
            <w:r w:rsidR="00E85A8D">
              <w:rPr>
                <w:lang w:val="en-US"/>
              </w:rPr>
              <w:t>ikki</w:t>
            </w:r>
            <w:r w:rsidR="00E85A8D" w:rsidRPr="00E85A8D">
              <w:t xml:space="preserve"> </w:t>
            </w:r>
            <w:r w:rsidR="00E85A8D">
              <w:rPr>
                <w:lang w:val="en-US"/>
              </w:rPr>
              <w:t>nafar</w:t>
            </w:r>
            <w:r w:rsidRPr="00DB34E2">
              <w:t xml:space="preserve">) nafar xodimi uchun kamida 10 ish kuni hajmidagi o‘quv mashg‘ulotlari </w:t>
            </w:r>
            <w:r w:rsidR="00850E1A" w:rsidRPr="00DB34E2">
              <w:t>o‘tkazilishi lozim</w:t>
            </w:r>
          </w:p>
          <w:p w:rsidR="00740E37" w:rsidRPr="00DB34E2" w:rsidRDefault="00740E37" w:rsidP="00A85F78">
            <w:pPr>
              <w:ind w:firstLine="567"/>
              <w:jc w:val="both"/>
            </w:pPr>
          </w:p>
        </w:tc>
        <w:tc>
          <w:tcPr>
            <w:tcW w:w="4956" w:type="dxa"/>
          </w:tcPr>
          <w:p w:rsidR="00740E37" w:rsidRPr="00DB34E2" w:rsidRDefault="00740E37" w:rsidP="00740E37">
            <w:pPr>
              <w:ind w:firstLine="567"/>
              <w:jc w:val="both"/>
            </w:pPr>
            <w:r w:rsidRPr="00DB34E2">
              <w:t>Требования по обучению</w:t>
            </w:r>
          </w:p>
          <w:p w:rsidR="00740E37" w:rsidRPr="00DB34E2" w:rsidRDefault="00740E37" w:rsidP="00740E37">
            <w:pPr>
              <w:ind w:firstLine="567"/>
              <w:jc w:val="both"/>
            </w:pPr>
            <w:r w:rsidRPr="00DB34E2">
              <w:t xml:space="preserve">Должно быть проведено обучение персонала </w:t>
            </w:r>
            <w:r w:rsidR="00A85F78" w:rsidRPr="00DB34E2">
              <w:t>12</w:t>
            </w:r>
            <w:r w:rsidRPr="00DB34E2">
              <w:t xml:space="preserve"> (</w:t>
            </w:r>
            <w:r w:rsidR="00E85A8D" w:rsidRPr="00E85A8D">
              <w:t xml:space="preserve">двенадцать </w:t>
            </w:r>
            <w:r w:rsidR="00E85A8D">
              <w:t>человек</w:t>
            </w:r>
            <w:r w:rsidRPr="00DB34E2">
              <w:t>) оператора в УТЦ производителя по вопросам, в объеме не менее 10 рабоч</w:t>
            </w:r>
            <w:r w:rsidR="00850E1A" w:rsidRPr="00DB34E2">
              <w:t>их дней</w:t>
            </w:r>
          </w:p>
          <w:p w:rsidR="00740E37" w:rsidRPr="00DB34E2" w:rsidRDefault="00740E37" w:rsidP="00740E37">
            <w:pPr>
              <w:ind w:firstLine="567"/>
              <w:jc w:val="both"/>
            </w:pPr>
            <w:bookmarkStart w:id="0" w:name="_GoBack"/>
            <w:bookmarkEnd w:id="0"/>
          </w:p>
        </w:tc>
      </w:tr>
      <w:tr w:rsidR="009B4D37" w:rsidRPr="00DB34E2" w:rsidTr="00740E37">
        <w:tc>
          <w:tcPr>
            <w:tcW w:w="4955" w:type="dxa"/>
          </w:tcPr>
          <w:p w:rsidR="009B4D37" w:rsidRPr="00DB34E2" w:rsidRDefault="009B4D37" w:rsidP="00924ECF">
            <w:pPr>
              <w:ind w:firstLine="567"/>
              <w:jc w:val="both"/>
              <w:rPr>
                <w:lang w:val="en-US"/>
              </w:rPr>
            </w:pPr>
            <w:r w:rsidRPr="00DB34E2">
              <w:rPr>
                <w:lang w:val="en-US"/>
              </w:rPr>
              <w:t>O‘qish yakunlari bo‘yicha xalqaro darajadagi rasmiy sertifikat beriladi</w:t>
            </w:r>
          </w:p>
        </w:tc>
        <w:tc>
          <w:tcPr>
            <w:tcW w:w="4956" w:type="dxa"/>
          </w:tcPr>
          <w:p w:rsidR="009B4D37" w:rsidRPr="00DB34E2" w:rsidRDefault="009B4D37" w:rsidP="00924ECF">
            <w:pPr>
              <w:ind w:firstLine="567"/>
              <w:jc w:val="both"/>
            </w:pPr>
            <w:r w:rsidRPr="00DB34E2">
              <w:t>По факту прохождения обучения выдается официальный сертификат международного уровня.</w:t>
            </w:r>
          </w:p>
        </w:tc>
      </w:tr>
      <w:tr w:rsidR="009B4D37" w:rsidRPr="00DB34E2" w:rsidTr="00740E37">
        <w:tc>
          <w:tcPr>
            <w:tcW w:w="4955" w:type="dxa"/>
          </w:tcPr>
          <w:p w:rsidR="009B4D37" w:rsidRPr="00DB34E2" w:rsidRDefault="009B4D37" w:rsidP="009B4D37">
            <w:pPr>
              <w:ind w:firstLine="567"/>
              <w:jc w:val="both"/>
            </w:pPr>
            <w:r w:rsidRPr="00DB34E2">
              <w:rPr>
                <w:lang w:val="en-US"/>
              </w:rPr>
              <w:t>Ij</w:t>
            </w:r>
            <w:r w:rsidRPr="00DB34E2">
              <w:t>rochi Buyurtmachining texnik mutaxassislarini o‘qitish bo‘yicha barcha xarajatlarni (yo‘l haqi, yashash, viza ko‘magi) o‘z zimmasiga oladi. So‘ralayotgan o‘qitish qiymati o‘quv dasturining mavzular rejasi taqdim etilgan holda, umumiy tanlov taklifi doirasida alohida pozitsiya sifatida ko‘rsatilishi lozim.</w:t>
            </w:r>
          </w:p>
        </w:tc>
        <w:tc>
          <w:tcPr>
            <w:tcW w:w="4956" w:type="dxa"/>
          </w:tcPr>
          <w:p w:rsidR="009B4D37" w:rsidRPr="00DB34E2" w:rsidRDefault="009B4D37" w:rsidP="00924ECF">
            <w:pPr>
              <w:ind w:firstLine="567"/>
              <w:jc w:val="both"/>
            </w:pPr>
            <w:r w:rsidRPr="00DB34E2">
              <w:t>Исполнитель несет все расходы по обучению технических специалистов Заказчика (проезд, проживание, визовая поддержка). Стоимость запрашиваемого обучения должна быть предоставлена отдельной позицией в рамках общего конкурсного предложения, с предоставлением тематического плана обучения.</w:t>
            </w:r>
          </w:p>
        </w:tc>
      </w:tr>
      <w:tr w:rsidR="00924ECF" w:rsidRPr="00DB34E2" w:rsidTr="00740E37">
        <w:tc>
          <w:tcPr>
            <w:tcW w:w="4955" w:type="dxa"/>
          </w:tcPr>
          <w:p w:rsidR="00924ECF" w:rsidRPr="00DB34E2" w:rsidRDefault="00924ECF" w:rsidP="00924ECF">
            <w:pPr>
              <w:ind w:firstLine="567"/>
              <w:jc w:val="both"/>
            </w:pPr>
            <w:r w:rsidRPr="00DB34E2">
              <w:rPr>
                <w:lang w:val="en-US"/>
              </w:rPr>
              <w:t>Hujjatlarga</w:t>
            </w:r>
            <w:r w:rsidRPr="00DB34E2">
              <w:t xml:space="preserve"> </w:t>
            </w:r>
            <w:r w:rsidRPr="00DB34E2">
              <w:rPr>
                <w:lang w:val="en-US"/>
              </w:rPr>
              <w:t>qo</w:t>
            </w:r>
            <w:r w:rsidRPr="00DB34E2">
              <w:t>‘</w:t>
            </w:r>
            <w:r w:rsidRPr="00DB34E2">
              <w:rPr>
                <w:lang w:val="en-US"/>
              </w:rPr>
              <w:t>yiladigan</w:t>
            </w:r>
            <w:r w:rsidRPr="00DB34E2">
              <w:t xml:space="preserve"> </w:t>
            </w:r>
            <w:r w:rsidRPr="00DB34E2">
              <w:rPr>
                <w:lang w:val="en-US"/>
              </w:rPr>
              <w:t>talablar</w:t>
            </w:r>
          </w:p>
          <w:p w:rsidR="00924ECF" w:rsidRPr="00DB34E2" w:rsidRDefault="00924ECF" w:rsidP="00924ECF">
            <w:pPr>
              <w:ind w:firstLine="567"/>
              <w:jc w:val="both"/>
            </w:pPr>
            <w:r w:rsidRPr="00DB34E2">
              <w:rPr>
                <w:lang w:val="en-US"/>
              </w:rPr>
              <w:t>Ishtirokchi</w:t>
            </w:r>
            <w:r w:rsidRPr="00DB34E2">
              <w:t xml:space="preserve"> </w:t>
            </w:r>
            <w:r w:rsidRPr="00DB34E2">
              <w:rPr>
                <w:lang w:val="en-US"/>
              </w:rPr>
              <w:t>rus</w:t>
            </w:r>
            <w:r w:rsidRPr="00DB34E2">
              <w:t xml:space="preserve"> </w:t>
            </w:r>
            <w:r w:rsidRPr="00DB34E2">
              <w:rPr>
                <w:lang w:val="en-US"/>
              </w:rPr>
              <w:t>yoki</w:t>
            </w:r>
            <w:r w:rsidRPr="00DB34E2">
              <w:t xml:space="preserve"> </w:t>
            </w:r>
            <w:r w:rsidRPr="00DB34E2">
              <w:rPr>
                <w:lang w:val="en-US"/>
              </w:rPr>
              <w:t>ingliz</w:t>
            </w:r>
            <w:r w:rsidRPr="00DB34E2">
              <w:t xml:space="preserve"> </w:t>
            </w:r>
            <w:r w:rsidRPr="00DB34E2">
              <w:rPr>
                <w:lang w:val="en-US"/>
              </w:rPr>
              <w:t>tillarida</w:t>
            </w:r>
            <w:r w:rsidRPr="00DB34E2">
              <w:t xml:space="preserve"> </w:t>
            </w:r>
            <w:r w:rsidRPr="00DB34E2">
              <w:rPr>
                <w:lang w:val="en-US"/>
              </w:rPr>
              <w:t>quyidagilarni</w:t>
            </w:r>
            <w:r w:rsidRPr="00DB34E2">
              <w:t xml:space="preserve"> </w:t>
            </w:r>
            <w:r w:rsidRPr="00DB34E2">
              <w:rPr>
                <w:lang w:val="en-US"/>
              </w:rPr>
              <w:t>o</w:t>
            </w:r>
            <w:r w:rsidRPr="00DB34E2">
              <w:t>‘</w:t>
            </w:r>
            <w:r w:rsidRPr="00DB34E2">
              <w:rPr>
                <w:lang w:val="en-US"/>
              </w:rPr>
              <w:t>z</w:t>
            </w:r>
            <w:r w:rsidRPr="00DB34E2">
              <w:t xml:space="preserve"> </w:t>
            </w:r>
            <w:r w:rsidRPr="00DB34E2">
              <w:rPr>
                <w:lang w:val="en-US"/>
              </w:rPr>
              <w:t>ichiga</w:t>
            </w:r>
            <w:r w:rsidRPr="00DB34E2">
              <w:t xml:space="preserve"> </w:t>
            </w:r>
            <w:r w:rsidRPr="00DB34E2">
              <w:rPr>
                <w:lang w:val="en-US"/>
              </w:rPr>
              <w:t>olgan</w:t>
            </w:r>
            <w:r w:rsidRPr="00DB34E2">
              <w:t xml:space="preserve"> </w:t>
            </w:r>
            <w:r w:rsidRPr="00DB34E2">
              <w:rPr>
                <w:lang w:val="en-US"/>
              </w:rPr>
              <w:t>hujjatlarini</w:t>
            </w:r>
            <w:r w:rsidRPr="00DB34E2">
              <w:t xml:space="preserve"> </w:t>
            </w:r>
            <w:r w:rsidRPr="00DB34E2">
              <w:rPr>
                <w:lang w:val="en-US"/>
              </w:rPr>
              <w:t>elektron</w:t>
            </w:r>
            <w:r w:rsidRPr="00DB34E2">
              <w:t xml:space="preserve"> </w:t>
            </w:r>
            <w:r w:rsidRPr="00DB34E2">
              <w:rPr>
                <w:lang w:val="en-US"/>
              </w:rPr>
              <w:t>yoki</w:t>
            </w:r>
            <w:r w:rsidRPr="00DB34E2">
              <w:t xml:space="preserve"> </w:t>
            </w:r>
            <w:r w:rsidRPr="00DB34E2">
              <w:rPr>
                <w:lang w:val="en-US"/>
              </w:rPr>
              <w:t>qog</w:t>
            </w:r>
            <w:r w:rsidRPr="00DB34E2">
              <w:t>‘</w:t>
            </w:r>
            <w:r w:rsidRPr="00DB34E2">
              <w:rPr>
                <w:lang w:val="en-US"/>
              </w:rPr>
              <w:t>oz</w:t>
            </w:r>
            <w:r w:rsidRPr="00DB34E2">
              <w:t xml:space="preserve"> </w:t>
            </w:r>
            <w:r w:rsidRPr="00DB34E2">
              <w:rPr>
                <w:lang w:val="en-US"/>
              </w:rPr>
              <w:t>shaklida</w:t>
            </w:r>
            <w:r w:rsidRPr="00DB34E2">
              <w:t xml:space="preserve"> </w:t>
            </w:r>
            <w:r w:rsidRPr="00DB34E2">
              <w:rPr>
                <w:lang w:val="en-US"/>
              </w:rPr>
              <w:t>taqdim</w:t>
            </w:r>
            <w:r w:rsidRPr="00DB34E2">
              <w:t xml:space="preserve"> </w:t>
            </w:r>
            <w:r w:rsidRPr="00DB34E2">
              <w:rPr>
                <w:lang w:val="en-US"/>
              </w:rPr>
              <w:t>etishi</w:t>
            </w:r>
            <w:r w:rsidRPr="00DB34E2">
              <w:t xml:space="preserve"> </w:t>
            </w:r>
            <w:r w:rsidRPr="00DB34E2">
              <w:rPr>
                <w:lang w:val="en-US"/>
              </w:rPr>
              <w:t>shart</w:t>
            </w:r>
            <w:r w:rsidRPr="00DB34E2">
              <w:t>:</w:t>
            </w:r>
          </w:p>
          <w:p w:rsidR="00924ECF" w:rsidRPr="00DB34E2" w:rsidRDefault="00924ECF" w:rsidP="00924ECF">
            <w:pPr>
              <w:ind w:firstLine="567"/>
              <w:jc w:val="both"/>
            </w:pPr>
          </w:p>
        </w:tc>
        <w:tc>
          <w:tcPr>
            <w:tcW w:w="4956" w:type="dxa"/>
          </w:tcPr>
          <w:p w:rsidR="00924ECF" w:rsidRPr="00DB34E2" w:rsidRDefault="00924ECF" w:rsidP="00924ECF">
            <w:pPr>
              <w:ind w:firstLine="567"/>
              <w:jc w:val="both"/>
            </w:pPr>
            <w:r w:rsidRPr="00DB34E2">
              <w:t>Требования к документации</w:t>
            </w:r>
          </w:p>
          <w:p w:rsidR="00924ECF" w:rsidRPr="00DB34E2" w:rsidRDefault="00924ECF" w:rsidP="00924ECF">
            <w:pPr>
              <w:ind w:firstLine="567"/>
              <w:jc w:val="both"/>
            </w:pPr>
            <w:r w:rsidRPr="00DB34E2">
              <w:t>Участник обязан предоставить на электронном или бумажном носителях документацию на русском или английском языках, содержащую:</w:t>
            </w:r>
          </w:p>
          <w:p w:rsidR="00924ECF" w:rsidRPr="00DB34E2" w:rsidRDefault="00924ECF" w:rsidP="00924ECF">
            <w:pPr>
              <w:ind w:firstLine="567"/>
              <w:jc w:val="both"/>
            </w:pPr>
          </w:p>
        </w:tc>
      </w:tr>
      <w:tr w:rsidR="00924ECF" w:rsidRPr="00DB34E2" w:rsidTr="00740E37">
        <w:tc>
          <w:tcPr>
            <w:tcW w:w="4955" w:type="dxa"/>
          </w:tcPr>
          <w:p w:rsidR="00924ECF" w:rsidRPr="00DB34E2" w:rsidRDefault="00924ECF" w:rsidP="009971AC">
            <w:pPr>
              <w:jc w:val="both"/>
              <w:rPr>
                <w:lang w:val="en-US"/>
              </w:rPr>
            </w:pPr>
            <w:r w:rsidRPr="00DB34E2">
              <w:rPr>
                <w:lang w:val="en-US"/>
              </w:rPr>
              <w:t>Kafolatli va kafolatdan keyingi xizmat ko‘rsatish talablari</w:t>
            </w:r>
          </w:p>
        </w:tc>
        <w:tc>
          <w:tcPr>
            <w:tcW w:w="4956" w:type="dxa"/>
          </w:tcPr>
          <w:p w:rsidR="00924ECF" w:rsidRPr="00DB34E2" w:rsidRDefault="00924ECF" w:rsidP="00924ECF">
            <w:pPr>
              <w:jc w:val="both"/>
            </w:pPr>
            <w:r w:rsidRPr="00DB34E2">
              <w:t>Требования по гарантийному и постгарантийному обслуживанию</w:t>
            </w:r>
          </w:p>
        </w:tc>
      </w:tr>
      <w:tr w:rsidR="00924ECF" w:rsidRPr="00DB34E2" w:rsidTr="00740E37">
        <w:tc>
          <w:tcPr>
            <w:tcW w:w="4955" w:type="dxa"/>
          </w:tcPr>
          <w:p w:rsidR="00924ECF" w:rsidRPr="00DB34E2" w:rsidRDefault="00924ECF" w:rsidP="00C848C3">
            <w:pPr>
              <w:ind w:firstLine="567"/>
              <w:jc w:val="both"/>
            </w:pPr>
            <w:r w:rsidRPr="00DB34E2">
              <w:rPr>
                <w:lang w:val="en-US"/>
              </w:rPr>
              <w:t>Ishtirokchi</w:t>
            </w:r>
            <w:r w:rsidRPr="00DB34E2">
              <w:t xml:space="preserve"> </w:t>
            </w:r>
            <w:r w:rsidRPr="00DB34E2">
              <w:rPr>
                <w:lang w:val="en-US"/>
              </w:rPr>
              <w:t>Mahsulotning</w:t>
            </w:r>
            <w:r w:rsidRPr="00DB34E2">
              <w:t xml:space="preserve"> </w:t>
            </w:r>
            <w:r w:rsidRPr="00DB34E2">
              <w:rPr>
                <w:lang w:val="en-US"/>
              </w:rPr>
              <w:t>e</w:t>
            </w:r>
            <w:r w:rsidRPr="00DB34E2">
              <w:t>’</w:t>
            </w:r>
            <w:r w:rsidRPr="00DB34E2">
              <w:rPr>
                <w:lang w:val="en-US"/>
              </w:rPr>
              <w:t>lon</w:t>
            </w:r>
            <w:r w:rsidRPr="00DB34E2">
              <w:t xml:space="preserve"> </w:t>
            </w:r>
            <w:r w:rsidRPr="00DB34E2">
              <w:rPr>
                <w:lang w:val="en-US"/>
              </w:rPr>
              <w:t>qilingan</w:t>
            </w:r>
            <w:r w:rsidRPr="00DB34E2">
              <w:t xml:space="preserve"> </w:t>
            </w:r>
            <w:r w:rsidRPr="00DB34E2">
              <w:rPr>
                <w:lang w:val="en-US"/>
              </w:rPr>
              <w:t>Spetsifikatsiyaga</w:t>
            </w:r>
            <w:r w:rsidRPr="00DB34E2">
              <w:t xml:space="preserve"> </w:t>
            </w:r>
            <w:r w:rsidRPr="00DB34E2">
              <w:rPr>
                <w:lang w:val="en-US"/>
              </w:rPr>
              <w:t>muvofiqligini</w:t>
            </w:r>
            <w:r w:rsidRPr="00DB34E2">
              <w:t xml:space="preserve"> </w:t>
            </w:r>
            <w:r w:rsidRPr="00DB34E2">
              <w:rPr>
                <w:lang w:val="en-US"/>
              </w:rPr>
              <w:t>kafolatlaydi</w:t>
            </w:r>
            <w:r w:rsidRPr="00DB34E2">
              <w:t xml:space="preserve">. </w:t>
            </w:r>
            <w:r w:rsidRPr="00DB34E2">
              <w:rPr>
                <w:lang w:val="en-US"/>
              </w:rPr>
              <w:t>Shuningdek</w:t>
            </w:r>
            <w:r w:rsidRPr="00DB34E2">
              <w:t xml:space="preserve">, </w:t>
            </w:r>
            <w:r w:rsidRPr="00DB34E2">
              <w:rPr>
                <w:lang w:val="en-US"/>
              </w:rPr>
              <w:t>Ishtirokchi</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w:t>
            </w:r>
            <w:r w:rsidRPr="00DB34E2">
              <w:t xml:space="preserve"> </w:t>
            </w:r>
            <w:r w:rsidRPr="00DB34E2">
              <w:rPr>
                <w:lang w:val="en-US"/>
              </w:rPr>
              <w:t>va</w:t>
            </w:r>
            <w:r w:rsidRPr="00DB34E2">
              <w:t xml:space="preserve"> </w:t>
            </w:r>
            <w:r w:rsidRPr="00DB34E2">
              <w:rPr>
                <w:lang w:val="en-US"/>
              </w:rPr>
              <w:t>Apparat</w:t>
            </w:r>
            <w:r w:rsidRPr="00DB34E2">
              <w:t xml:space="preserve"> </w:t>
            </w:r>
            <w:r w:rsidRPr="00DB34E2">
              <w:rPr>
                <w:lang w:val="en-US"/>
              </w:rPr>
              <w:t>vositalarida</w:t>
            </w:r>
            <w:r w:rsidRPr="00DB34E2">
              <w:t xml:space="preserve"> </w:t>
            </w:r>
            <w:r w:rsidRPr="00DB34E2">
              <w:rPr>
                <w:lang w:val="en-US"/>
              </w:rPr>
              <w:t>nuqsonli</w:t>
            </w:r>
            <w:r w:rsidRPr="00DB34E2">
              <w:t xml:space="preserve"> </w:t>
            </w:r>
            <w:r w:rsidRPr="00DB34E2">
              <w:rPr>
                <w:lang w:val="en-US"/>
              </w:rPr>
              <w:t>materiallarni</w:t>
            </w:r>
            <w:r w:rsidRPr="00DB34E2">
              <w:t xml:space="preserve"> </w:t>
            </w:r>
            <w:r w:rsidRPr="00DB34E2">
              <w:rPr>
                <w:lang w:val="en-US"/>
              </w:rPr>
              <w:t>qo</w:t>
            </w:r>
            <w:r w:rsidRPr="00DB34E2">
              <w:t>‘</w:t>
            </w:r>
            <w:r w:rsidRPr="00DB34E2">
              <w:rPr>
                <w:lang w:val="en-US"/>
              </w:rPr>
              <w:t>llash</w:t>
            </w:r>
            <w:r w:rsidRPr="00DB34E2">
              <w:t xml:space="preserve"> </w:t>
            </w:r>
            <w:r w:rsidRPr="00DB34E2">
              <w:rPr>
                <w:lang w:val="en-US"/>
              </w:rPr>
              <w:t>va</w:t>
            </w:r>
            <w:r w:rsidRPr="00DB34E2">
              <w:t>/</w:t>
            </w:r>
            <w:r w:rsidRPr="00DB34E2">
              <w:rPr>
                <w:lang w:val="en-US"/>
              </w:rPr>
              <w:t>yoki</w:t>
            </w:r>
            <w:r w:rsidRPr="00DB34E2">
              <w:t xml:space="preserve"> </w:t>
            </w:r>
            <w:r w:rsidRPr="00DB34E2">
              <w:rPr>
                <w:lang w:val="en-US"/>
              </w:rPr>
              <w:t>ishlarni</w:t>
            </w:r>
            <w:r w:rsidRPr="00DB34E2">
              <w:t xml:space="preserve"> </w:t>
            </w:r>
            <w:r w:rsidRPr="00DB34E2">
              <w:rPr>
                <w:lang w:val="en-US"/>
              </w:rPr>
              <w:t>sifatsiz</w:t>
            </w:r>
            <w:r w:rsidRPr="00DB34E2">
              <w:t xml:space="preserve"> </w:t>
            </w:r>
            <w:r w:rsidRPr="00DB34E2">
              <w:rPr>
                <w:lang w:val="en-US"/>
              </w:rPr>
              <w:t>bajarish</w:t>
            </w:r>
            <w:r w:rsidRPr="00DB34E2">
              <w:t xml:space="preserve"> </w:t>
            </w:r>
            <w:r w:rsidRPr="00DB34E2">
              <w:rPr>
                <w:lang w:val="en-US"/>
              </w:rPr>
              <w:t>natijasida</w:t>
            </w:r>
            <w:r w:rsidRPr="00DB34E2">
              <w:t xml:space="preserve"> </w:t>
            </w:r>
            <w:r w:rsidRPr="00DB34E2">
              <w:rPr>
                <w:lang w:val="en-US"/>
              </w:rPr>
              <w:t>yuzaga</w:t>
            </w:r>
            <w:r w:rsidRPr="00DB34E2">
              <w:t xml:space="preserve"> </w:t>
            </w:r>
            <w:r w:rsidRPr="00DB34E2">
              <w:rPr>
                <w:lang w:val="en-US"/>
              </w:rPr>
              <w:t>keladigan</w:t>
            </w:r>
            <w:r w:rsidRPr="00DB34E2">
              <w:t xml:space="preserve"> </w:t>
            </w:r>
            <w:r w:rsidRPr="00DB34E2">
              <w:rPr>
                <w:lang w:val="en-US"/>
              </w:rPr>
              <w:t>nuqsonlarning</w:t>
            </w:r>
            <w:r w:rsidRPr="00DB34E2">
              <w:t xml:space="preserve"> </w:t>
            </w:r>
            <w:r w:rsidRPr="00DB34E2">
              <w:rPr>
                <w:lang w:val="en-US"/>
              </w:rPr>
              <w:t>yo</w:t>
            </w:r>
            <w:r w:rsidRPr="00DB34E2">
              <w:t>‘</w:t>
            </w:r>
            <w:r w:rsidRPr="00DB34E2">
              <w:rPr>
                <w:lang w:val="en-US"/>
              </w:rPr>
              <w:t>qligini</w:t>
            </w:r>
            <w:r w:rsidRPr="00DB34E2">
              <w:t xml:space="preserve"> </w:t>
            </w:r>
            <w:r w:rsidRPr="00DB34E2">
              <w:rPr>
                <w:lang w:val="en-US"/>
              </w:rPr>
              <w:t>kafolatlaydi</w:t>
            </w:r>
            <w:r w:rsidRPr="00DB34E2">
              <w:t xml:space="preserve">, </w:t>
            </w:r>
            <w:r w:rsidRPr="00DB34E2">
              <w:rPr>
                <w:lang w:val="en-US"/>
              </w:rPr>
              <w:t>bunda</w:t>
            </w:r>
            <w:r w:rsidRPr="00DB34E2">
              <w:t xml:space="preserve"> </w:t>
            </w:r>
            <w:r w:rsidRPr="00DB34E2">
              <w:rPr>
                <w:lang w:val="en-US"/>
              </w:rPr>
              <w:t>ulardan</w:t>
            </w:r>
            <w:r w:rsidRPr="00DB34E2">
              <w:t xml:space="preserve"> </w:t>
            </w:r>
            <w:r w:rsidRPr="00DB34E2">
              <w:rPr>
                <w:lang w:val="en-US"/>
              </w:rPr>
              <w:t>tegishli</w:t>
            </w:r>
            <w:r w:rsidRPr="00DB34E2">
              <w:t xml:space="preserve"> </w:t>
            </w:r>
            <w:r w:rsidRPr="00DB34E2">
              <w:rPr>
                <w:lang w:val="en-US"/>
              </w:rPr>
              <w:t>tarzda</w:t>
            </w:r>
            <w:r w:rsidRPr="00DB34E2">
              <w:t xml:space="preserve"> </w:t>
            </w:r>
            <w:r w:rsidRPr="00DB34E2">
              <w:rPr>
                <w:lang w:val="en-US"/>
              </w:rPr>
              <w:t>foydalanish</w:t>
            </w:r>
            <w:r w:rsidRPr="00DB34E2">
              <w:t xml:space="preserve">, </w:t>
            </w:r>
            <w:r w:rsidRPr="00DB34E2">
              <w:rPr>
                <w:lang w:val="en-US"/>
              </w:rPr>
              <w:t>ishlatish</w:t>
            </w:r>
            <w:r w:rsidRPr="00DB34E2">
              <w:t xml:space="preserve"> </w:t>
            </w:r>
            <w:r w:rsidRPr="00DB34E2">
              <w:rPr>
                <w:lang w:val="en-US"/>
              </w:rPr>
              <w:t>va</w:t>
            </w:r>
            <w:r w:rsidRPr="00DB34E2">
              <w:t xml:space="preserve"> </w:t>
            </w:r>
            <w:r w:rsidRPr="00DB34E2">
              <w:rPr>
                <w:lang w:val="en-US"/>
              </w:rPr>
              <w:t>texnik</w:t>
            </w:r>
            <w:r w:rsidRPr="00DB34E2">
              <w:t xml:space="preserve"> </w:t>
            </w:r>
            <w:r w:rsidRPr="00DB34E2">
              <w:rPr>
                <w:lang w:val="en-US"/>
              </w:rPr>
              <w:t>xizmat</w:t>
            </w:r>
            <w:r w:rsidRPr="00DB34E2">
              <w:t xml:space="preserve"> </w:t>
            </w:r>
            <w:r w:rsidRPr="00DB34E2">
              <w:rPr>
                <w:lang w:val="en-US"/>
              </w:rPr>
              <w:t>ko</w:t>
            </w:r>
            <w:r w:rsidRPr="00DB34E2">
              <w:t>‘</w:t>
            </w:r>
            <w:r w:rsidRPr="00DB34E2">
              <w:rPr>
                <w:lang w:val="en-US"/>
              </w:rPr>
              <w:t>rsatish</w:t>
            </w:r>
            <w:r w:rsidRPr="00DB34E2">
              <w:t xml:space="preserve"> </w:t>
            </w:r>
            <w:r w:rsidRPr="00DB34E2">
              <w:rPr>
                <w:lang w:val="en-US"/>
              </w:rPr>
              <w:t>shartlari</w:t>
            </w:r>
            <w:r w:rsidRPr="00DB34E2">
              <w:t xml:space="preserve"> </w:t>
            </w:r>
            <w:r w:rsidRPr="00DB34E2">
              <w:rPr>
                <w:lang w:val="en-US"/>
              </w:rPr>
              <w:t>bajarilishi</w:t>
            </w:r>
            <w:r w:rsidRPr="00DB34E2">
              <w:t xml:space="preserve"> </w:t>
            </w:r>
            <w:r w:rsidRPr="00DB34E2">
              <w:rPr>
                <w:lang w:val="en-US"/>
              </w:rPr>
              <w:t>lozim</w:t>
            </w:r>
            <w:r w:rsidRPr="00DB34E2">
              <w:t xml:space="preserve">. </w:t>
            </w:r>
            <w:r w:rsidRPr="00DB34E2">
              <w:rPr>
                <w:lang w:val="en-US"/>
              </w:rPr>
              <w:t>Bundan</w:t>
            </w:r>
            <w:r w:rsidRPr="00DB34E2">
              <w:t xml:space="preserve"> </w:t>
            </w:r>
            <w:r w:rsidRPr="00DB34E2">
              <w:rPr>
                <w:lang w:val="en-US"/>
              </w:rPr>
              <w:t>tashqari</w:t>
            </w:r>
            <w:r w:rsidRPr="00DB34E2">
              <w:t xml:space="preserve">, </w:t>
            </w:r>
            <w:r w:rsidRPr="00DB34E2">
              <w:rPr>
                <w:lang w:val="en-US"/>
              </w:rPr>
              <w:t>Ishtirokchi</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minotning</w:t>
            </w:r>
            <w:r w:rsidRPr="00DB34E2">
              <w:t xml:space="preserve"> </w:t>
            </w:r>
            <w:r w:rsidRPr="00DB34E2">
              <w:rPr>
                <w:lang w:val="en-US"/>
              </w:rPr>
              <w:t>Mahsulotning</w:t>
            </w:r>
            <w:r w:rsidRPr="00DB34E2">
              <w:t xml:space="preserve"> </w:t>
            </w:r>
            <w:r w:rsidRPr="00DB34E2">
              <w:rPr>
                <w:lang w:val="en-US"/>
              </w:rPr>
              <w:t>texnik</w:t>
            </w:r>
            <w:r w:rsidRPr="00DB34E2">
              <w:t xml:space="preserve"> </w:t>
            </w:r>
            <w:r w:rsidRPr="00DB34E2">
              <w:rPr>
                <w:lang w:val="en-US"/>
              </w:rPr>
              <w:t>tavsifida</w:t>
            </w:r>
            <w:r w:rsidRPr="00DB34E2">
              <w:t xml:space="preserve"> </w:t>
            </w:r>
            <w:r w:rsidRPr="00DB34E2">
              <w:rPr>
                <w:lang w:val="en-US"/>
              </w:rPr>
              <w:t>ko</w:t>
            </w:r>
            <w:r w:rsidRPr="00DB34E2">
              <w:t>‘</w:t>
            </w:r>
            <w:r w:rsidRPr="00DB34E2">
              <w:rPr>
                <w:lang w:val="en-US"/>
              </w:rPr>
              <w:t>rsatilgan</w:t>
            </w:r>
            <w:r w:rsidRPr="00DB34E2">
              <w:t xml:space="preserve"> </w:t>
            </w:r>
            <w:r w:rsidRPr="00DB34E2">
              <w:rPr>
                <w:lang w:val="en-US"/>
              </w:rPr>
              <w:t>funksiyalarga</w:t>
            </w:r>
            <w:r w:rsidRPr="00DB34E2">
              <w:t xml:space="preserve"> </w:t>
            </w:r>
            <w:r w:rsidRPr="00DB34E2">
              <w:rPr>
                <w:lang w:val="en-US"/>
              </w:rPr>
              <w:t>muvofiqligini</w:t>
            </w:r>
            <w:r w:rsidRPr="00DB34E2">
              <w:t xml:space="preserve"> </w:t>
            </w:r>
            <w:r w:rsidRPr="00DB34E2">
              <w:rPr>
                <w:lang w:val="en-US"/>
              </w:rPr>
              <w:t>kafolatlaydi</w:t>
            </w:r>
            <w:r w:rsidR="00C848C3" w:rsidRPr="00DB34E2">
              <w:t>.</w:t>
            </w:r>
          </w:p>
        </w:tc>
        <w:tc>
          <w:tcPr>
            <w:tcW w:w="4956" w:type="dxa"/>
          </w:tcPr>
          <w:p w:rsidR="00924ECF" w:rsidRPr="00DB34E2" w:rsidRDefault="00924ECF" w:rsidP="00C848C3">
            <w:pPr>
              <w:ind w:firstLine="567"/>
              <w:jc w:val="both"/>
            </w:pPr>
            <w:r w:rsidRPr="00DB34E2">
              <w:t>Участник гарантирует соответствие Продукции заявленной Спецификации. Участник также гарантирует отсутствие в Программном Обеспечении и Аппаратных Средствах дефектов, возникающих из-за применения дефектных материалов и/или некачественного исполнения работ, при условии их соответствующего использования, эксплуатации и техобслуживания. Кроме того, Участник гарантирует, что Программное Обеспечение соответствует функциям, указанным в техн</w:t>
            </w:r>
            <w:r w:rsidR="00C848C3" w:rsidRPr="00DB34E2">
              <w:t xml:space="preserve">ическом описании на Продукцию. </w:t>
            </w:r>
          </w:p>
        </w:tc>
      </w:tr>
      <w:tr w:rsidR="00924ECF" w:rsidRPr="00DB34E2" w:rsidTr="00740E37">
        <w:tc>
          <w:tcPr>
            <w:tcW w:w="4955" w:type="dxa"/>
          </w:tcPr>
          <w:p w:rsidR="00924ECF" w:rsidRPr="00DB34E2" w:rsidRDefault="00924ECF" w:rsidP="00924ECF">
            <w:pPr>
              <w:ind w:firstLine="567"/>
              <w:jc w:val="both"/>
            </w:pPr>
            <w:r w:rsidRPr="00DB34E2">
              <w:rPr>
                <w:lang w:val="en-US"/>
              </w:rPr>
              <w:lastRenderedPageBreak/>
              <w:t>Ishtirokchi</w:t>
            </w:r>
            <w:r w:rsidRPr="00DB34E2">
              <w:t xml:space="preserve"> </w:t>
            </w:r>
            <w:r w:rsidRPr="00DB34E2">
              <w:rPr>
                <w:lang w:val="en-US"/>
              </w:rPr>
              <w:t>besh</w:t>
            </w:r>
            <w:r w:rsidRPr="00DB34E2">
              <w:t xml:space="preserve"> </w:t>
            </w:r>
            <w:r w:rsidRPr="00DB34E2">
              <w:rPr>
                <w:lang w:val="en-US"/>
              </w:rPr>
              <w:t>yil</w:t>
            </w:r>
            <w:r w:rsidRPr="00DB34E2">
              <w:t xml:space="preserve"> </w:t>
            </w:r>
            <w:r w:rsidRPr="00DB34E2">
              <w:rPr>
                <w:lang w:val="en-US"/>
              </w:rPr>
              <w:t>davomidagi</w:t>
            </w:r>
            <w:r w:rsidRPr="00DB34E2">
              <w:t xml:space="preserve"> </w:t>
            </w:r>
            <w:r w:rsidRPr="00DB34E2">
              <w:rPr>
                <w:lang w:val="en-US"/>
              </w:rPr>
              <w:t>texnik</w:t>
            </w:r>
            <w:r w:rsidRPr="00DB34E2">
              <w:t xml:space="preserve"> </w:t>
            </w:r>
            <w:r w:rsidRPr="00DB34E2">
              <w:rPr>
                <w:lang w:val="en-US"/>
              </w:rPr>
              <w:t>qo</w:t>
            </w:r>
            <w:r w:rsidRPr="00DB34E2">
              <w:t>‘</w:t>
            </w:r>
            <w:r w:rsidRPr="00DB34E2">
              <w:rPr>
                <w:lang w:val="en-US"/>
              </w:rPr>
              <w:t>llab</w:t>
            </w:r>
            <w:r w:rsidRPr="00DB34E2">
              <w:t>-</w:t>
            </w:r>
            <w:r w:rsidRPr="00DB34E2">
              <w:rPr>
                <w:lang w:val="en-US"/>
              </w:rPr>
              <w:t>quvvatlash</w:t>
            </w:r>
            <w:r w:rsidRPr="00DB34E2">
              <w:t xml:space="preserve"> </w:t>
            </w:r>
            <w:r w:rsidRPr="00DB34E2">
              <w:rPr>
                <w:lang w:val="en-US"/>
              </w:rPr>
              <w:t>narxlarini</w:t>
            </w:r>
            <w:r w:rsidRPr="00DB34E2">
              <w:t xml:space="preserve"> </w:t>
            </w:r>
            <w:r w:rsidRPr="00DB34E2">
              <w:rPr>
                <w:lang w:val="en-US"/>
              </w:rPr>
              <w:t>taqdim</w:t>
            </w:r>
            <w:r w:rsidRPr="00DB34E2">
              <w:t xml:space="preserve"> </w:t>
            </w:r>
            <w:r w:rsidRPr="00DB34E2">
              <w:rPr>
                <w:lang w:val="en-US"/>
              </w:rPr>
              <w:t>etishi</w:t>
            </w:r>
            <w:r w:rsidRPr="00DB34E2">
              <w:t xml:space="preserve"> </w:t>
            </w:r>
            <w:r w:rsidRPr="00DB34E2">
              <w:rPr>
                <w:lang w:val="en-US"/>
              </w:rPr>
              <w:t>shart</w:t>
            </w:r>
            <w:r w:rsidRPr="00DB34E2">
              <w:t>.</w:t>
            </w:r>
          </w:p>
          <w:p w:rsidR="00924ECF" w:rsidRPr="00DB34E2" w:rsidRDefault="00924ECF" w:rsidP="00924ECF">
            <w:pPr>
              <w:tabs>
                <w:tab w:val="left" w:pos="1260"/>
              </w:tabs>
              <w:autoSpaceDE w:val="0"/>
              <w:autoSpaceDN w:val="0"/>
              <w:adjustRightInd w:val="0"/>
              <w:jc w:val="both"/>
              <w:rPr>
                <w:color w:val="000000"/>
              </w:rPr>
            </w:pPr>
            <w:r w:rsidRPr="00DB34E2">
              <w:rPr>
                <w:color w:val="000000"/>
                <w:lang w:val="en-US"/>
              </w:rPr>
              <w:t>Kafolatli</w:t>
            </w:r>
            <w:r w:rsidRPr="00DB34E2">
              <w:rPr>
                <w:color w:val="000000"/>
              </w:rPr>
              <w:t xml:space="preserve"> </w:t>
            </w:r>
            <w:r w:rsidRPr="00DB34E2">
              <w:rPr>
                <w:color w:val="000000"/>
                <w:lang w:val="en-US"/>
              </w:rPr>
              <w:t>qo</w:t>
            </w:r>
            <w:r w:rsidRPr="00DB34E2">
              <w:rPr>
                <w:color w:val="000000"/>
              </w:rPr>
              <w:t>‘</w:t>
            </w:r>
            <w:r w:rsidRPr="00DB34E2">
              <w:rPr>
                <w:color w:val="000000"/>
                <w:lang w:val="en-US"/>
              </w:rPr>
              <w:t>llab</w:t>
            </w:r>
            <w:r w:rsidRPr="00DB34E2">
              <w:rPr>
                <w:color w:val="000000"/>
              </w:rPr>
              <w:t>-</w:t>
            </w:r>
            <w:r w:rsidRPr="00DB34E2">
              <w:rPr>
                <w:color w:val="000000"/>
                <w:lang w:val="en-US"/>
              </w:rPr>
              <w:t>quvvatlashga</w:t>
            </w:r>
            <w:r w:rsidRPr="00DB34E2">
              <w:rPr>
                <w:color w:val="000000"/>
              </w:rPr>
              <w:t xml:space="preserve"> </w:t>
            </w:r>
            <w:r w:rsidRPr="00DB34E2">
              <w:rPr>
                <w:color w:val="000000"/>
                <w:lang w:val="en-US"/>
              </w:rPr>
              <w:t>quyidagi</w:t>
            </w:r>
            <w:r w:rsidRPr="00DB34E2">
              <w:rPr>
                <w:color w:val="000000"/>
              </w:rPr>
              <w:t xml:space="preserve"> </w:t>
            </w:r>
            <w:r w:rsidRPr="00DB34E2">
              <w:rPr>
                <w:color w:val="000000"/>
                <w:lang w:val="en-US"/>
              </w:rPr>
              <w:t>xizmatlar</w:t>
            </w:r>
            <w:r w:rsidRPr="00DB34E2">
              <w:rPr>
                <w:color w:val="000000"/>
              </w:rPr>
              <w:t xml:space="preserve"> </w:t>
            </w:r>
            <w:r w:rsidRPr="00DB34E2">
              <w:rPr>
                <w:color w:val="000000"/>
                <w:lang w:val="en-US"/>
              </w:rPr>
              <w:t>kiritilishi</w:t>
            </w:r>
            <w:r w:rsidRPr="00DB34E2">
              <w:rPr>
                <w:color w:val="000000"/>
              </w:rPr>
              <w:t xml:space="preserve"> </w:t>
            </w:r>
            <w:r w:rsidRPr="00DB34E2">
              <w:rPr>
                <w:color w:val="000000"/>
                <w:lang w:val="en-US"/>
              </w:rPr>
              <w:t>lozim</w:t>
            </w:r>
            <w:r w:rsidRPr="00DB34E2">
              <w:rPr>
                <w:color w:val="000000"/>
              </w:rPr>
              <w:t>:</w:t>
            </w:r>
          </w:p>
          <w:p w:rsidR="00924ECF" w:rsidRPr="00DB34E2" w:rsidRDefault="00924ECF" w:rsidP="00924ECF">
            <w:pPr>
              <w:tabs>
                <w:tab w:val="left" w:pos="248"/>
              </w:tabs>
              <w:autoSpaceDE w:val="0"/>
              <w:autoSpaceDN w:val="0"/>
              <w:adjustRightInd w:val="0"/>
              <w:jc w:val="both"/>
              <w:rPr>
                <w:lang w:val="en-US"/>
              </w:rPr>
            </w:pPr>
            <w:r w:rsidRPr="00DB34E2">
              <w:t xml:space="preserve"> </w:t>
            </w:r>
            <w:r w:rsidRPr="00DB34E2">
              <w:rPr>
                <w:lang w:val="en-US"/>
              </w:rPr>
              <w:t>- Nosoz uskunalarni ta’mirlash va almashtirish xizmatlari;</w:t>
            </w:r>
          </w:p>
          <w:p w:rsidR="00924ECF" w:rsidRPr="00DB34E2" w:rsidRDefault="00924ECF" w:rsidP="00924ECF">
            <w:pPr>
              <w:tabs>
                <w:tab w:val="left" w:pos="248"/>
              </w:tabs>
              <w:autoSpaceDE w:val="0"/>
              <w:autoSpaceDN w:val="0"/>
              <w:adjustRightInd w:val="0"/>
              <w:jc w:val="both"/>
              <w:rPr>
                <w:lang w:val="en-US"/>
              </w:rPr>
            </w:pPr>
            <w:r w:rsidRPr="00DB34E2">
              <w:rPr>
                <w:lang w:val="en-US"/>
              </w:rPr>
              <w:t xml:space="preserve"> - Uskunalar va dasturiy ta’minotning ishchi holatini saqlashga yoki nosozliklar yuzaga kelganda ularning ishchi holatini tiklashga qaratilgan texnik yordam;</w:t>
            </w:r>
          </w:p>
          <w:p w:rsidR="00924ECF" w:rsidRPr="00DB34E2" w:rsidRDefault="00924ECF" w:rsidP="00924ECF">
            <w:pPr>
              <w:tabs>
                <w:tab w:val="left" w:pos="248"/>
              </w:tabs>
              <w:autoSpaceDE w:val="0"/>
              <w:autoSpaceDN w:val="0"/>
              <w:adjustRightInd w:val="0"/>
              <w:jc w:val="both"/>
              <w:rPr>
                <w:lang w:val="en-US"/>
              </w:rPr>
            </w:pPr>
            <w:r w:rsidRPr="00DB34E2">
              <w:rPr>
                <w:lang w:val="en-US"/>
              </w:rPr>
              <w:t>- Uskunalardan foydalanish masalalari bo‘yicha Buyurtmachi mutaxassislariga maslahatlar berish;</w:t>
            </w:r>
          </w:p>
          <w:p w:rsidR="00924ECF" w:rsidRPr="00DB34E2" w:rsidRDefault="00924ECF" w:rsidP="00924ECF">
            <w:pPr>
              <w:tabs>
                <w:tab w:val="left" w:pos="248"/>
              </w:tabs>
              <w:jc w:val="both"/>
              <w:rPr>
                <w:color w:val="000000"/>
                <w:lang w:val="en-US"/>
              </w:rPr>
            </w:pPr>
            <w:r w:rsidRPr="00DB34E2">
              <w:rPr>
                <w:color w:val="000000"/>
                <w:lang w:val="en-US"/>
              </w:rPr>
              <w:t>- Ishtirokchi tomonidan dasturiy tuzatish paketlarini muntazam ravishda taqdim etish va o‘rnatish;</w:t>
            </w:r>
          </w:p>
          <w:p w:rsidR="00924ECF" w:rsidRPr="00DB34E2" w:rsidRDefault="00924ECF" w:rsidP="00924ECF">
            <w:pPr>
              <w:tabs>
                <w:tab w:val="left" w:pos="248"/>
              </w:tabs>
              <w:jc w:val="both"/>
              <w:rPr>
                <w:color w:val="000000"/>
                <w:lang w:val="en-US"/>
              </w:rPr>
            </w:pPr>
            <w:r w:rsidRPr="00DB34E2">
              <w:rPr>
                <w:rFonts w:eastAsia="A"/>
                <w:color w:val="000000"/>
                <w:lang w:val="en-US"/>
              </w:rPr>
              <w:t>- Yangilangan axborot materiallarini (hujjatlarni) taqdim etish;</w:t>
            </w:r>
          </w:p>
          <w:p w:rsidR="00924ECF" w:rsidRPr="00DB34E2" w:rsidRDefault="00924ECF" w:rsidP="00924ECF">
            <w:pPr>
              <w:tabs>
                <w:tab w:val="left" w:pos="248"/>
              </w:tabs>
              <w:jc w:val="both"/>
              <w:rPr>
                <w:rFonts w:eastAsia="A"/>
                <w:color w:val="000000"/>
                <w:lang w:val="en-US"/>
              </w:rPr>
            </w:pPr>
            <w:r w:rsidRPr="00DB34E2">
              <w:rPr>
                <w:rFonts w:eastAsia="A"/>
                <w:color w:val="000000"/>
                <w:lang w:val="en-US"/>
              </w:rPr>
              <w:t>- Yuqori ish yuklamasi davrlarida qo‘llab-quvvatlash (zarur hollarda, Buyurtmachining talabiga ko‘ra, Ishtirokchi mutaxassislarining texnologik maydonchalarida hozir bo‘lishini ta’minlash);</w:t>
            </w:r>
          </w:p>
          <w:p w:rsidR="00924ECF" w:rsidRPr="00DB34E2" w:rsidRDefault="00924ECF" w:rsidP="00506F89">
            <w:pPr>
              <w:jc w:val="both"/>
              <w:rPr>
                <w:lang w:val="en-US"/>
              </w:rPr>
            </w:pPr>
          </w:p>
        </w:tc>
        <w:tc>
          <w:tcPr>
            <w:tcW w:w="4956" w:type="dxa"/>
          </w:tcPr>
          <w:p w:rsidR="00924ECF" w:rsidRPr="00DB34E2" w:rsidRDefault="00924ECF" w:rsidP="00924ECF">
            <w:pPr>
              <w:ind w:firstLine="567"/>
              <w:jc w:val="both"/>
            </w:pPr>
            <w:r w:rsidRPr="00DB34E2">
              <w:t>Участник должен предоставить цены на техническую поддержку на пять лет.</w:t>
            </w:r>
          </w:p>
          <w:p w:rsidR="00924ECF" w:rsidRPr="00DB34E2" w:rsidRDefault="00924ECF" w:rsidP="00924ECF">
            <w:pPr>
              <w:tabs>
                <w:tab w:val="left" w:pos="1260"/>
              </w:tabs>
              <w:autoSpaceDE w:val="0"/>
              <w:autoSpaceDN w:val="0"/>
              <w:adjustRightInd w:val="0"/>
              <w:jc w:val="both"/>
              <w:rPr>
                <w:color w:val="000000"/>
              </w:rPr>
            </w:pPr>
            <w:r w:rsidRPr="00DB34E2">
              <w:rPr>
                <w:color w:val="000000"/>
              </w:rPr>
              <w:t>В гарантийную поддержку должны быть включены следующие услуги:</w:t>
            </w:r>
          </w:p>
          <w:p w:rsidR="00924ECF" w:rsidRPr="00DB34E2" w:rsidRDefault="00924ECF" w:rsidP="00924ECF">
            <w:pPr>
              <w:tabs>
                <w:tab w:val="left" w:pos="248"/>
              </w:tabs>
              <w:autoSpaceDE w:val="0"/>
              <w:autoSpaceDN w:val="0"/>
              <w:adjustRightInd w:val="0"/>
              <w:jc w:val="both"/>
            </w:pPr>
            <w:r w:rsidRPr="00DB34E2">
              <w:t xml:space="preserve"> -</w:t>
            </w:r>
            <w:r w:rsidRPr="00DB34E2">
              <w:tab/>
              <w:t>Услуги ремонта и замены неисправного оборудования;</w:t>
            </w:r>
          </w:p>
          <w:p w:rsidR="00924ECF" w:rsidRPr="00DB34E2" w:rsidRDefault="00924ECF" w:rsidP="00924ECF">
            <w:pPr>
              <w:tabs>
                <w:tab w:val="left" w:pos="248"/>
              </w:tabs>
              <w:autoSpaceDE w:val="0"/>
              <w:autoSpaceDN w:val="0"/>
              <w:adjustRightInd w:val="0"/>
              <w:jc w:val="both"/>
            </w:pPr>
            <w:r w:rsidRPr="00DB34E2">
              <w:t xml:space="preserve"> -</w:t>
            </w:r>
            <w:r w:rsidRPr="00DB34E2">
              <w:tab/>
              <w:t>Техническая поддержка, направленная на поддержание работоспособности оборудования и ПО, либо, в случае возникновения отказов, восстановление работоспособности оборудования и ПО;</w:t>
            </w:r>
          </w:p>
          <w:p w:rsidR="00924ECF" w:rsidRPr="00DB34E2" w:rsidRDefault="00924ECF" w:rsidP="00924ECF">
            <w:pPr>
              <w:tabs>
                <w:tab w:val="left" w:pos="248"/>
              </w:tabs>
              <w:autoSpaceDE w:val="0"/>
              <w:autoSpaceDN w:val="0"/>
              <w:adjustRightInd w:val="0"/>
              <w:jc w:val="both"/>
            </w:pPr>
            <w:r w:rsidRPr="00DB34E2">
              <w:t>-</w:t>
            </w:r>
            <w:r w:rsidRPr="00DB34E2">
              <w:tab/>
              <w:t>Консультации специалистов Заказчика по вопросам эксплуатации оборудования;</w:t>
            </w:r>
          </w:p>
          <w:p w:rsidR="00924ECF" w:rsidRPr="00DB34E2" w:rsidRDefault="00924ECF" w:rsidP="00924ECF">
            <w:pPr>
              <w:tabs>
                <w:tab w:val="left" w:pos="248"/>
              </w:tabs>
              <w:jc w:val="both"/>
              <w:rPr>
                <w:color w:val="000000"/>
              </w:rPr>
            </w:pPr>
            <w:r w:rsidRPr="00DB34E2">
              <w:rPr>
                <w:color w:val="000000"/>
              </w:rPr>
              <w:t>-</w:t>
            </w:r>
            <w:r w:rsidRPr="00DB34E2">
              <w:rPr>
                <w:color w:val="000000"/>
              </w:rPr>
              <w:tab/>
              <w:t>Регулярное предоставление и установка Участником пакетов Программных коррекций;</w:t>
            </w:r>
          </w:p>
          <w:p w:rsidR="00924ECF" w:rsidRPr="00DB34E2" w:rsidRDefault="00924ECF" w:rsidP="00924ECF">
            <w:pPr>
              <w:tabs>
                <w:tab w:val="left" w:pos="248"/>
              </w:tabs>
              <w:jc w:val="both"/>
              <w:rPr>
                <w:color w:val="000000"/>
              </w:rPr>
            </w:pPr>
            <w:r w:rsidRPr="00DB34E2">
              <w:rPr>
                <w:rFonts w:eastAsia="A"/>
                <w:color w:val="000000"/>
              </w:rPr>
              <w:t>-</w:t>
            </w:r>
            <w:r w:rsidRPr="00DB34E2">
              <w:rPr>
                <w:rFonts w:eastAsia="A"/>
                <w:color w:val="000000"/>
              </w:rPr>
              <w:tab/>
              <w:t>Предоставление обновленных информационных материалов (документации);</w:t>
            </w:r>
          </w:p>
          <w:p w:rsidR="00924ECF" w:rsidRPr="00DB34E2" w:rsidRDefault="00924ECF" w:rsidP="00924ECF">
            <w:pPr>
              <w:tabs>
                <w:tab w:val="left" w:pos="248"/>
              </w:tabs>
              <w:jc w:val="both"/>
              <w:rPr>
                <w:rFonts w:eastAsia="A"/>
                <w:color w:val="000000"/>
              </w:rPr>
            </w:pPr>
            <w:r w:rsidRPr="00DB34E2">
              <w:rPr>
                <w:rFonts w:eastAsia="A"/>
                <w:color w:val="000000"/>
              </w:rPr>
              <w:t>-</w:t>
            </w:r>
            <w:r w:rsidRPr="00DB34E2">
              <w:rPr>
                <w:rFonts w:eastAsia="A"/>
                <w:color w:val="000000"/>
              </w:rPr>
              <w:tab/>
              <w:t>Оказание поддержки в периоды повышенной нагрузки (в случае необходимости по требованию Заказчика присутствие специалистов Участника на технологических площадках);</w:t>
            </w:r>
          </w:p>
          <w:p w:rsidR="00924ECF" w:rsidRPr="00DB34E2" w:rsidRDefault="00924ECF" w:rsidP="003A78E7">
            <w:pPr>
              <w:jc w:val="both"/>
            </w:pPr>
          </w:p>
        </w:tc>
      </w:tr>
      <w:tr w:rsidR="00924ECF" w:rsidRPr="00DB34E2" w:rsidTr="00740E37">
        <w:tc>
          <w:tcPr>
            <w:tcW w:w="4955" w:type="dxa"/>
          </w:tcPr>
          <w:p w:rsidR="00924ECF" w:rsidRPr="00DB34E2" w:rsidRDefault="00924ECF" w:rsidP="003A78E7">
            <w:pPr>
              <w:ind w:firstLine="567"/>
              <w:jc w:val="both"/>
            </w:pPr>
            <w:r w:rsidRPr="00DB34E2">
              <w:rPr>
                <w:lang w:val="en-US"/>
              </w:rPr>
              <w:t>Ishtirokchi</w:t>
            </w:r>
            <w:r w:rsidRPr="00DB34E2">
              <w:t xml:space="preserve"> </w:t>
            </w:r>
            <w:r w:rsidRPr="00DB34E2">
              <w:rPr>
                <w:lang w:val="en-US"/>
              </w:rPr>
              <w:t>kafolat</w:t>
            </w:r>
            <w:r w:rsidRPr="00DB34E2">
              <w:t xml:space="preserve"> </w:t>
            </w:r>
            <w:r w:rsidRPr="00DB34E2">
              <w:rPr>
                <w:lang w:val="en-US"/>
              </w:rPr>
              <w:t>davrida</w:t>
            </w:r>
            <w:r w:rsidRPr="00DB34E2">
              <w:t xml:space="preserve"> </w:t>
            </w:r>
            <w:r w:rsidRPr="00DB34E2">
              <w:rPr>
                <w:lang w:val="en-US"/>
              </w:rPr>
              <w:t>uskunalarni</w:t>
            </w:r>
            <w:r w:rsidRPr="00DB34E2">
              <w:t xml:space="preserve"> (</w:t>
            </w:r>
            <w:r w:rsidRPr="00DB34E2">
              <w:rPr>
                <w:lang w:val="en-US"/>
              </w:rPr>
              <w:t>ularning</w:t>
            </w:r>
            <w:r w:rsidRPr="00DB34E2">
              <w:t xml:space="preserve"> </w:t>
            </w:r>
            <w:r w:rsidRPr="00DB34E2">
              <w:rPr>
                <w:lang w:val="en-US"/>
              </w:rPr>
              <w:t>qismlarini</w:t>
            </w:r>
            <w:r w:rsidRPr="00DB34E2">
              <w:t xml:space="preserve">) </w:t>
            </w:r>
            <w:r w:rsidRPr="00DB34E2">
              <w:rPr>
                <w:lang w:val="en-US"/>
              </w:rPr>
              <w:t>bepul</w:t>
            </w:r>
            <w:r w:rsidRPr="00DB34E2">
              <w:t xml:space="preserve"> </w:t>
            </w:r>
            <w:r w:rsidRPr="00DB34E2">
              <w:rPr>
                <w:lang w:val="en-US"/>
              </w:rPr>
              <w:t>ta</w:t>
            </w:r>
            <w:r w:rsidRPr="00DB34E2">
              <w:t>’</w:t>
            </w:r>
            <w:r w:rsidRPr="00DB34E2">
              <w:rPr>
                <w:lang w:val="en-US"/>
              </w:rPr>
              <w:t>mirlash</w:t>
            </w:r>
            <w:r w:rsidRPr="00DB34E2">
              <w:t xml:space="preserve"> (</w:t>
            </w:r>
            <w:r w:rsidRPr="00DB34E2">
              <w:rPr>
                <w:lang w:val="en-US"/>
              </w:rPr>
              <w:t>almashtirish</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w:t>
            </w:r>
            <w:r w:rsidRPr="00DB34E2">
              <w:t xml:space="preserve"> </w:t>
            </w:r>
            <w:r w:rsidRPr="00DB34E2">
              <w:rPr>
                <w:lang w:val="en-US"/>
              </w:rPr>
              <w:t>versiyalarini</w:t>
            </w:r>
            <w:r w:rsidRPr="00DB34E2">
              <w:t xml:space="preserve"> </w:t>
            </w:r>
            <w:r w:rsidRPr="00DB34E2">
              <w:rPr>
                <w:lang w:val="en-US"/>
              </w:rPr>
              <w:t>yangilash</w:t>
            </w:r>
            <w:r w:rsidRPr="00DB34E2">
              <w:t xml:space="preserve">, </w:t>
            </w:r>
            <w:r w:rsidRPr="00DB34E2">
              <w:rPr>
                <w:lang w:val="en-US"/>
              </w:rPr>
              <w:t>aniqlangan</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w:t>
            </w:r>
            <w:r w:rsidRPr="00DB34E2">
              <w:t xml:space="preserve"> </w:t>
            </w:r>
            <w:r w:rsidRPr="00DB34E2">
              <w:rPr>
                <w:lang w:val="en-US"/>
              </w:rPr>
              <w:t>va</w:t>
            </w:r>
            <w:r w:rsidRPr="00DB34E2">
              <w:t xml:space="preserve"> </w:t>
            </w:r>
            <w:r w:rsidRPr="00DB34E2">
              <w:rPr>
                <w:lang w:val="en-US"/>
              </w:rPr>
              <w:t>uskunalardagi</w:t>
            </w:r>
            <w:r w:rsidRPr="00DB34E2">
              <w:t xml:space="preserve"> </w:t>
            </w:r>
            <w:r w:rsidRPr="00DB34E2">
              <w:rPr>
                <w:lang w:val="en-US"/>
              </w:rPr>
              <w:t>nuqson</w:t>
            </w:r>
            <w:r w:rsidRPr="00DB34E2">
              <w:t xml:space="preserve"> </w:t>
            </w:r>
            <w:r w:rsidRPr="00DB34E2">
              <w:rPr>
                <w:lang w:val="en-US"/>
              </w:rPr>
              <w:t>hamda</w:t>
            </w:r>
            <w:r w:rsidRPr="00DB34E2">
              <w:t xml:space="preserve"> </w:t>
            </w:r>
            <w:r w:rsidRPr="00DB34E2">
              <w:rPr>
                <w:lang w:val="en-US"/>
              </w:rPr>
              <w:t>kamchiliklarni</w:t>
            </w:r>
            <w:r w:rsidRPr="00DB34E2">
              <w:t xml:space="preserve"> </w:t>
            </w:r>
            <w:r w:rsidRPr="00DB34E2">
              <w:rPr>
                <w:lang w:val="en-US"/>
              </w:rPr>
              <w:t>bartaraf</w:t>
            </w:r>
            <w:r w:rsidRPr="00DB34E2">
              <w:t xml:space="preserve"> </w:t>
            </w:r>
            <w:r w:rsidRPr="00DB34E2">
              <w:rPr>
                <w:lang w:val="en-US"/>
              </w:rPr>
              <w:t>etishni</w:t>
            </w:r>
            <w:r w:rsidRPr="00DB34E2">
              <w:t xml:space="preserve"> </w:t>
            </w:r>
            <w:r w:rsidRPr="00DB34E2">
              <w:rPr>
                <w:lang w:val="en-US"/>
              </w:rPr>
              <w:t>ta</w:t>
            </w:r>
            <w:r w:rsidRPr="00DB34E2">
              <w:t>’</w:t>
            </w:r>
            <w:r w:rsidRPr="00DB34E2">
              <w:rPr>
                <w:lang w:val="en-US"/>
              </w:rPr>
              <w:t>minlash</w:t>
            </w:r>
            <w:r w:rsidRPr="00DB34E2">
              <w:t xml:space="preserve"> </w:t>
            </w:r>
            <w:r w:rsidRPr="00DB34E2">
              <w:rPr>
                <w:lang w:val="en-US"/>
              </w:rPr>
              <w:t>majburiyatini</w:t>
            </w:r>
            <w:r w:rsidRPr="00DB34E2">
              <w:t xml:space="preserve"> </w:t>
            </w:r>
            <w:r w:rsidRPr="00DB34E2">
              <w:rPr>
                <w:lang w:val="en-US"/>
              </w:rPr>
              <w:t>oladi</w:t>
            </w:r>
            <w:r w:rsidRPr="00DB34E2">
              <w:t xml:space="preserve">, </w:t>
            </w:r>
            <w:r w:rsidRPr="00DB34E2">
              <w:rPr>
                <w:color w:val="000000"/>
                <w:lang w:val="en-US" w:eastAsia="uk-UA"/>
              </w:rPr>
              <w:t>bu</w:t>
            </w:r>
            <w:r w:rsidRPr="00DB34E2">
              <w:rPr>
                <w:color w:val="000000"/>
                <w:lang w:eastAsia="uk-UA"/>
              </w:rPr>
              <w:t xml:space="preserve"> </w:t>
            </w:r>
            <w:r w:rsidRPr="00DB34E2">
              <w:rPr>
                <w:color w:val="000000"/>
                <w:lang w:val="en-US" w:eastAsia="uk-UA"/>
              </w:rPr>
              <w:t>tashqi</w:t>
            </w:r>
            <w:r w:rsidRPr="00DB34E2">
              <w:rPr>
                <w:color w:val="000000"/>
                <w:lang w:eastAsia="uk-UA"/>
              </w:rPr>
              <w:t xml:space="preserve"> </w:t>
            </w:r>
            <w:r w:rsidRPr="00DB34E2">
              <w:rPr>
                <w:color w:val="000000"/>
                <w:lang w:val="en-US" w:eastAsia="uk-UA"/>
              </w:rPr>
              <w:t>ishlab</w:t>
            </w:r>
            <w:r w:rsidRPr="00DB34E2">
              <w:rPr>
                <w:color w:val="000000"/>
                <w:lang w:eastAsia="uk-UA"/>
              </w:rPr>
              <w:t xml:space="preserve"> </w:t>
            </w:r>
            <w:r w:rsidRPr="00DB34E2">
              <w:rPr>
                <w:color w:val="000000"/>
                <w:lang w:val="en-US" w:eastAsia="uk-UA"/>
              </w:rPr>
              <w:t>chiqaruvchilarning</w:t>
            </w:r>
            <w:r w:rsidRPr="00DB34E2">
              <w:rPr>
                <w:color w:val="000000"/>
                <w:lang w:eastAsia="uk-UA"/>
              </w:rPr>
              <w:t xml:space="preserve"> (</w:t>
            </w:r>
            <w:r w:rsidRPr="00DB34E2">
              <w:rPr>
                <w:color w:val="000000"/>
                <w:lang w:val="en-US" w:eastAsia="uk-UA"/>
              </w:rPr>
              <w:t>yetkazib</w:t>
            </w:r>
            <w:r w:rsidRPr="00DB34E2">
              <w:rPr>
                <w:color w:val="000000"/>
                <w:lang w:eastAsia="uk-UA"/>
              </w:rPr>
              <w:t xml:space="preserve"> </w:t>
            </w:r>
            <w:r w:rsidRPr="00DB34E2">
              <w:rPr>
                <w:color w:val="000000"/>
                <w:lang w:val="en-US" w:eastAsia="uk-UA"/>
              </w:rPr>
              <w:t>berilayotgan</w:t>
            </w:r>
            <w:r w:rsidRPr="00DB34E2">
              <w:rPr>
                <w:color w:val="000000"/>
                <w:lang w:eastAsia="uk-UA"/>
              </w:rPr>
              <w:t xml:space="preserve"> </w:t>
            </w:r>
            <w:r w:rsidRPr="00DB34E2">
              <w:rPr>
                <w:color w:val="000000"/>
                <w:lang w:val="en-US" w:eastAsia="uk-UA"/>
              </w:rPr>
              <w:t>uskunalarning</w:t>
            </w:r>
            <w:r w:rsidRPr="00DB34E2">
              <w:rPr>
                <w:color w:val="000000"/>
                <w:lang w:eastAsia="uk-UA"/>
              </w:rPr>
              <w:t xml:space="preserve"> </w:t>
            </w:r>
            <w:r w:rsidRPr="00DB34E2">
              <w:rPr>
                <w:color w:val="000000"/>
                <w:lang w:val="en-US" w:eastAsia="uk-UA"/>
              </w:rPr>
              <w:t>tarkibiy</w:t>
            </w:r>
            <w:r w:rsidRPr="00DB34E2">
              <w:rPr>
                <w:color w:val="000000"/>
                <w:lang w:eastAsia="uk-UA"/>
              </w:rPr>
              <w:t xml:space="preserve"> </w:t>
            </w:r>
            <w:r w:rsidRPr="00DB34E2">
              <w:rPr>
                <w:color w:val="000000"/>
                <w:lang w:val="en-US" w:eastAsia="uk-UA"/>
              </w:rPr>
              <w:t>va</w:t>
            </w:r>
            <w:r w:rsidRPr="00DB34E2">
              <w:rPr>
                <w:color w:val="000000"/>
                <w:lang w:eastAsia="uk-UA"/>
              </w:rPr>
              <w:t xml:space="preserve"> </w:t>
            </w:r>
            <w:r w:rsidRPr="00DB34E2">
              <w:rPr>
                <w:color w:val="000000"/>
                <w:lang w:val="en-US" w:eastAsia="uk-UA"/>
              </w:rPr>
              <w:t>ajralmas</w:t>
            </w:r>
            <w:r w:rsidRPr="00DB34E2">
              <w:rPr>
                <w:color w:val="000000"/>
                <w:lang w:eastAsia="uk-UA"/>
              </w:rPr>
              <w:t xml:space="preserve"> </w:t>
            </w:r>
            <w:r w:rsidRPr="00DB34E2">
              <w:rPr>
                <w:color w:val="000000"/>
                <w:lang w:val="en-US" w:eastAsia="uk-UA"/>
              </w:rPr>
              <w:t>qismi</w:t>
            </w:r>
            <w:r w:rsidRPr="00DB34E2">
              <w:rPr>
                <w:color w:val="000000"/>
                <w:lang w:eastAsia="uk-UA"/>
              </w:rPr>
              <w:t xml:space="preserve"> </w:t>
            </w:r>
            <w:r w:rsidRPr="00DB34E2">
              <w:rPr>
                <w:color w:val="000000"/>
                <w:lang w:val="en-US" w:eastAsia="uk-UA"/>
              </w:rPr>
              <w:t>bo</w:t>
            </w:r>
            <w:r w:rsidRPr="00DB34E2">
              <w:rPr>
                <w:color w:val="000000"/>
                <w:lang w:eastAsia="uk-UA"/>
              </w:rPr>
              <w:t>‘</w:t>
            </w:r>
            <w:r w:rsidRPr="00DB34E2">
              <w:rPr>
                <w:color w:val="000000"/>
                <w:lang w:val="en-US" w:eastAsia="uk-UA"/>
              </w:rPr>
              <w:t>lgan</w:t>
            </w:r>
            <w:r w:rsidRPr="00DB34E2">
              <w:rPr>
                <w:color w:val="000000"/>
                <w:lang w:eastAsia="uk-UA"/>
              </w:rPr>
              <w:t xml:space="preserve">) </w:t>
            </w:r>
            <w:r w:rsidRPr="00DB34E2">
              <w:rPr>
                <w:color w:val="000000"/>
                <w:lang w:val="en-US" w:eastAsia="uk-UA"/>
              </w:rPr>
              <w:t>mahsulotlariga</w:t>
            </w:r>
            <w:r w:rsidRPr="00DB34E2">
              <w:rPr>
                <w:color w:val="000000"/>
                <w:lang w:eastAsia="uk-UA"/>
              </w:rPr>
              <w:t xml:space="preserve"> </w:t>
            </w:r>
            <w:r w:rsidRPr="00DB34E2">
              <w:rPr>
                <w:color w:val="000000"/>
                <w:lang w:val="en-US" w:eastAsia="uk-UA"/>
              </w:rPr>
              <w:t>ham</w:t>
            </w:r>
            <w:r w:rsidRPr="00DB34E2">
              <w:rPr>
                <w:color w:val="000000"/>
                <w:lang w:eastAsia="uk-UA"/>
              </w:rPr>
              <w:t xml:space="preserve"> </w:t>
            </w:r>
            <w:r w:rsidRPr="00DB34E2">
              <w:rPr>
                <w:color w:val="000000"/>
                <w:lang w:val="en-US" w:eastAsia="uk-UA"/>
              </w:rPr>
              <w:t>taalluqlidir</w:t>
            </w:r>
            <w:r w:rsidRPr="00DB34E2">
              <w:t>.</w:t>
            </w:r>
          </w:p>
        </w:tc>
        <w:tc>
          <w:tcPr>
            <w:tcW w:w="4956" w:type="dxa"/>
          </w:tcPr>
          <w:p w:rsidR="00924ECF" w:rsidRPr="00DB34E2" w:rsidRDefault="00924ECF" w:rsidP="003A78E7">
            <w:pPr>
              <w:ind w:firstLine="567"/>
              <w:jc w:val="both"/>
            </w:pPr>
            <w:r w:rsidRPr="00DB34E2">
              <w:t xml:space="preserve">Участник обязуется в гарантийный период обеспечить бесплатный ремонт (замену) оборудования (его частей), обновление версий программного обеспечения, устранение выявленных дефектов и недостатков ПО и оборудования </w:t>
            </w:r>
            <w:r w:rsidRPr="00DB34E2">
              <w:rPr>
                <w:color w:val="000000"/>
                <w:lang w:eastAsia="uk-UA"/>
              </w:rPr>
              <w:t>сторонних производителей (входящих в состав и являющихся неотъемлемой частью поставляемого оборудования)</w:t>
            </w:r>
            <w:r w:rsidRPr="00DB34E2">
              <w:t>.</w:t>
            </w:r>
          </w:p>
        </w:tc>
      </w:tr>
      <w:tr w:rsidR="00924ECF" w:rsidRPr="00DB34E2" w:rsidTr="00740E37">
        <w:tc>
          <w:tcPr>
            <w:tcW w:w="4955" w:type="dxa"/>
          </w:tcPr>
          <w:p w:rsidR="00924ECF" w:rsidRPr="00DB34E2" w:rsidRDefault="00924ECF" w:rsidP="00924ECF">
            <w:pPr>
              <w:ind w:firstLine="567"/>
              <w:jc w:val="both"/>
              <w:rPr>
                <w:b/>
                <w:lang w:val="en-US"/>
              </w:rPr>
            </w:pPr>
            <w:r w:rsidRPr="00DB34E2">
              <w:rPr>
                <w:b/>
                <w:lang w:val="en-US"/>
              </w:rPr>
              <w:t>Kafolatli xizmat ko‘rsatish bo‘yicha qo‘shimcha talablar quyida jadvalda keltirilgan.</w:t>
            </w:r>
          </w:p>
        </w:tc>
        <w:tc>
          <w:tcPr>
            <w:tcW w:w="4956" w:type="dxa"/>
          </w:tcPr>
          <w:p w:rsidR="00924ECF" w:rsidRPr="00DB34E2" w:rsidRDefault="00924ECF" w:rsidP="00924ECF">
            <w:pPr>
              <w:ind w:firstLine="567"/>
              <w:jc w:val="both"/>
              <w:rPr>
                <w:b/>
              </w:rPr>
            </w:pPr>
            <w:r w:rsidRPr="00DB34E2">
              <w:rPr>
                <w:b/>
              </w:rPr>
              <w:t>Дополнительные требования по гарантийному обслуживанию сведены в Таблицу ниже</w:t>
            </w:r>
          </w:p>
        </w:tc>
      </w:tr>
      <w:tr w:rsidR="00924ECF" w:rsidRPr="00DB34E2" w:rsidTr="00740E37">
        <w:tc>
          <w:tcPr>
            <w:tcW w:w="4955" w:type="dxa"/>
          </w:tcPr>
          <w:p w:rsidR="00924ECF" w:rsidRPr="00DB34E2" w:rsidRDefault="00924ECF" w:rsidP="00924ECF">
            <w:pPr>
              <w:ind w:firstLine="567"/>
              <w:jc w:val="both"/>
            </w:pPr>
            <w:r w:rsidRPr="00DB34E2">
              <w:t>Ishtirokchi uskuna ishlab chiqaruvchisidan O‘zbekiston Respublikasi hududida tegishli turdagi uskunaga Texnik qo‘llab-quvvatlash (shu jumladan, Kafolatli texnik qo‘llab-quvvatlash) xizmatlarini ko‘rsatish huquqini tasdiqlovchi hujjatlarni taqdim etishi shart.</w:t>
            </w:r>
          </w:p>
        </w:tc>
        <w:tc>
          <w:tcPr>
            <w:tcW w:w="4956" w:type="dxa"/>
          </w:tcPr>
          <w:p w:rsidR="00924ECF" w:rsidRPr="00DB34E2" w:rsidRDefault="00924ECF" w:rsidP="00924ECF">
            <w:pPr>
              <w:ind w:firstLine="567"/>
              <w:jc w:val="both"/>
            </w:pPr>
            <w:r w:rsidRPr="00DB34E2">
              <w:t>Участник обязан предоставить от производителя оборудования документы, подтверждающие право оказания услуг Технической поддержки (в том числе Гарантийной технической поддержки) на соответствующий тип оборудования на территории Руз.</w:t>
            </w:r>
          </w:p>
        </w:tc>
      </w:tr>
      <w:tr w:rsidR="00924ECF" w:rsidRPr="00DB34E2" w:rsidTr="00740E37">
        <w:tc>
          <w:tcPr>
            <w:tcW w:w="4955" w:type="dxa"/>
          </w:tcPr>
          <w:p w:rsidR="00924ECF" w:rsidRPr="00DB34E2" w:rsidRDefault="00924ECF" w:rsidP="00924ECF">
            <w:pPr>
              <w:ind w:firstLine="567"/>
              <w:jc w:val="both"/>
            </w:pPr>
            <w:r w:rsidRPr="00DB34E2">
              <w:rPr>
                <w:color w:val="000000"/>
              </w:rPr>
              <w:t>Ishtirokchi 24x7x365 rejimida Kafolatli qo‘llab-quvvatlashni tashkil etishi shart (kecha-kunduz, yil davomida, dam olish yoki bayram kunlarisiz uzluksiz).</w:t>
            </w:r>
          </w:p>
        </w:tc>
        <w:tc>
          <w:tcPr>
            <w:tcW w:w="4956" w:type="dxa"/>
          </w:tcPr>
          <w:p w:rsidR="00924ECF" w:rsidRPr="00DB34E2" w:rsidRDefault="00924ECF" w:rsidP="00924ECF">
            <w:pPr>
              <w:ind w:firstLine="567"/>
              <w:jc w:val="both"/>
            </w:pPr>
            <w:r w:rsidRPr="00DB34E2">
              <w:rPr>
                <w:color w:val="000000"/>
              </w:rPr>
              <w:t>Участник обязан организовать Гарантийную поддержку в режиме 24х7х365 (круглосуточно, круглогодично, без перерывов на выходные или праздничные дни).</w:t>
            </w:r>
          </w:p>
        </w:tc>
      </w:tr>
      <w:tr w:rsidR="00924ECF" w:rsidRPr="00DB34E2" w:rsidTr="00740E37">
        <w:tc>
          <w:tcPr>
            <w:tcW w:w="4955" w:type="dxa"/>
          </w:tcPr>
          <w:p w:rsidR="00924ECF" w:rsidRPr="00DB34E2" w:rsidRDefault="00924ECF" w:rsidP="00924ECF">
            <w:pPr>
              <w:ind w:firstLine="567"/>
              <w:jc w:val="both"/>
            </w:pPr>
            <w:r w:rsidRPr="00DB34E2">
              <w:t>Kafolatli texnik yordam xizmatlari quyidagilarni o‘z ichiga olishi kerak (to‘liq, ammo cheklanmagan ro‘yxat):</w:t>
            </w:r>
          </w:p>
          <w:p w:rsidR="00924ECF" w:rsidRPr="00DB34E2" w:rsidRDefault="00924ECF" w:rsidP="00924ECF">
            <w:pPr>
              <w:ind w:firstLine="567"/>
              <w:jc w:val="both"/>
              <w:rPr>
                <w:lang w:val="en-US"/>
              </w:rPr>
            </w:pPr>
            <w:r w:rsidRPr="00DB34E2">
              <w:rPr>
                <w:lang w:val="en-US"/>
              </w:rPr>
              <w:t>1. Axborot xizmatlari.</w:t>
            </w:r>
          </w:p>
          <w:p w:rsidR="00924ECF" w:rsidRPr="00DB34E2" w:rsidRDefault="00924ECF" w:rsidP="00924ECF">
            <w:pPr>
              <w:ind w:firstLine="567"/>
              <w:jc w:val="both"/>
              <w:rPr>
                <w:lang w:val="en-US"/>
              </w:rPr>
            </w:pPr>
            <w:r w:rsidRPr="00DB34E2">
              <w:rPr>
                <w:lang w:val="en-US"/>
              </w:rPr>
              <w:t>2. Bilimlar bazasi xizmatlari.</w:t>
            </w:r>
          </w:p>
          <w:p w:rsidR="00924ECF" w:rsidRPr="00DB34E2" w:rsidRDefault="00924ECF" w:rsidP="00924ECF">
            <w:pPr>
              <w:ind w:firstLine="567"/>
              <w:jc w:val="both"/>
              <w:rPr>
                <w:lang w:val="en-US"/>
              </w:rPr>
            </w:pPr>
            <w:r w:rsidRPr="00DB34E2">
              <w:rPr>
                <w:lang w:val="en-US"/>
              </w:rPr>
              <w:lastRenderedPageBreak/>
              <w:t>3. Texnik qo‘llab-quvvatlash xizmatlari.</w:t>
            </w:r>
          </w:p>
          <w:p w:rsidR="00924ECF" w:rsidRPr="00DB34E2" w:rsidRDefault="00924ECF" w:rsidP="00924ECF">
            <w:pPr>
              <w:ind w:firstLine="567"/>
              <w:jc w:val="both"/>
              <w:rPr>
                <w:lang w:val="en-US"/>
              </w:rPr>
            </w:pPr>
            <w:r w:rsidRPr="00DB34E2">
              <w:rPr>
                <w:lang w:val="en-US"/>
              </w:rPr>
              <w:t>4. Nosoz yoki ishdan chiqqan apparat ta’minotini ta’mirlash va/yoki almashtirish xizmatlari.</w:t>
            </w:r>
          </w:p>
          <w:p w:rsidR="00924ECF" w:rsidRPr="00DB34E2" w:rsidRDefault="00924ECF" w:rsidP="00924ECF">
            <w:pPr>
              <w:ind w:firstLine="567"/>
              <w:jc w:val="both"/>
              <w:rPr>
                <w:lang w:val="en-US"/>
              </w:rPr>
            </w:pPr>
            <w:r w:rsidRPr="00DB34E2">
              <w:rPr>
                <w:lang w:val="en-US"/>
              </w:rPr>
              <w:t>5. Dasturiy ta’minotni qo‘llab-quvvatlash xizmatlari.</w:t>
            </w:r>
          </w:p>
          <w:p w:rsidR="00924ECF" w:rsidRPr="00DB34E2" w:rsidRDefault="009D6055" w:rsidP="009D6055">
            <w:pPr>
              <w:ind w:firstLine="567"/>
              <w:jc w:val="both"/>
              <w:rPr>
                <w:lang w:val="en-US"/>
              </w:rPr>
            </w:pPr>
            <w:r w:rsidRPr="00DB34E2">
              <w:rPr>
                <w:lang w:val="en-US"/>
              </w:rPr>
              <w:t>6. Hisobotlar.</w:t>
            </w:r>
          </w:p>
        </w:tc>
        <w:tc>
          <w:tcPr>
            <w:tcW w:w="4956" w:type="dxa"/>
          </w:tcPr>
          <w:p w:rsidR="00924ECF" w:rsidRPr="00DB34E2" w:rsidRDefault="00924ECF" w:rsidP="00924ECF">
            <w:pPr>
              <w:ind w:firstLine="567"/>
              <w:jc w:val="both"/>
            </w:pPr>
            <w:r w:rsidRPr="00DB34E2">
              <w:lastRenderedPageBreak/>
              <w:t>Услуги Гарантийной технической поддержки должны включать в себя (полный, но не исключительный список):</w:t>
            </w:r>
          </w:p>
          <w:p w:rsidR="00924ECF" w:rsidRPr="00DB34E2" w:rsidRDefault="00924ECF" w:rsidP="00924ECF">
            <w:pPr>
              <w:ind w:firstLine="567"/>
              <w:jc w:val="both"/>
            </w:pPr>
            <w:r w:rsidRPr="00DB34E2">
              <w:t>1. Информационные услуги.</w:t>
            </w:r>
          </w:p>
          <w:p w:rsidR="00924ECF" w:rsidRPr="00DB34E2" w:rsidRDefault="00924ECF" w:rsidP="00924ECF">
            <w:pPr>
              <w:ind w:firstLine="567"/>
              <w:jc w:val="both"/>
            </w:pPr>
            <w:r w:rsidRPr="00DB34E2">
              <w:t>2. Услуги базы знаний.</w:t>
            </w:r>
          </w:p>
          <w:p w:rsidR="00924ECF" w:rsidRPr="00DB34E2" w:rsidRDefault="00924ECF" w:rsidP="00924ECF">
            <w:pPr>
              <w:ind w:firstLine="567"/>
              <w:jc w:val="both"/>
            </w:pPr>
            <w:r w:rsidRPr="00DB34E2">
              <w:lastRenderedPageBreak/>
              <w:t>3. Услуги технической поддержки.</w:t>
            </w:r>
          </w:p>
          <w:p w:rsidR="00924ECF" w:rsidRPr="00DB34E2" w:rsidRDefault="00924ECF" w:rsidP="00924ECF">
            <w:pPr>
              <w:ind w:firstLine="567"/>
              <w:jc w:val="both"/>
            </w:pPr>
            <w:r w:rsidRPr="00DB34E2">
              <w:t>4. Услуги ремонта и/или замены неисправного или вышедшего из строя Аппаратного обеспечения.</w:t>
            </w:r>
          </w:p>
          <w:p w:rsidR="00924ECF" w:rsidRPr="00DB34E2" w:rsidRDefault="00924ECF" w:rsidP="00924ECF">
            <w:pPr>
              <w:ind w:firstLine="567"/>
              <w:jc w:val="both"/>
            </w:pPr>
            <w:r w:rsidRPr="00DB34E2">
              <w:t>5. Услуги поддержки Программного обеспечения.</w:t>
            </w:r>
          </w:p>
          <w:p w:rsidR="00924ECF" w:rsidRPr="00DB34E2" w:rsidRDefault="009D6055" w:rsidP="009D6055">
            <w:pPr>
              <w:ind w:firstLine="567"/>
              <w:jc w:val="both"/>
            </w:pPr>
            <w:r w:rsidRPr="00DB34E2">
              <w:t>6. Отчетность.</w:t>
            </w:r>
          </w:p>
        </w:tc>
      </w:tr>
      <w:tr w:rsidR="000C5B32" w:rsidRPr="00DB34E2" w:rsidTr="00740E37">
        <w:tc>
          <w:tcPr>
            <w:tcW w:w="4955" w:type="dxa"/>
          </w:tcPr>
          <w:p w:rsidR="000C5B32" w:rsidRPr="00DB34E2" w:rsidRDefault="000C5B32" w:rsidP="000C5B32">
            <w:pPr>
              <w:ind w:firstLine="567"/>
              <w:jc w:val="both"/>
            </w:pPr>
            <w:r w:rsidRPr="00DB34E2">
              <w:lastRenderedPageBreak/>
              <w:t>Ishtirokchi Toshkent shahrida loyihani amalga oshirishning barcha bosqichlarida, kafolat va kafolatdan keyingi davrlarda yuzaga keladigan barcha masalalar bo‘yicha javobgarlikni o‘z zimmasiga oluvchi doimiy vakolatxonaga ega bo‘lishi shart. Toshkentdagi vakolatxona servis markazi vazifasini bajarishi hamda nosoz uskunalarni qabul qilish, ta’mirlashga yuborish yoki ularni joyida almashtirishni kafolatlashi lozim.</w:t>
            </w:r>
          </w:p>
        </w:tc>
        <w:tc>
          <w:tcPr>
            <w:tcW w:w="4956" w:type="dxa"/>
          </w:tcPr>
          <w:p w:rsidR="000C5B32" w:rsidRPr="00DB34E2" w:rsidRDefault="000C5B32" w:rsidP="009D6055">
            <w:pPr>
              <w:jc w:val="both"/>
            </w:pPr>
            <w:r w:rsidRPr="00DB34E2">
              <w:t>Участник должен иметь постоянное представительство, которое будет нести ответственность по всем вопросам и на весь период реализации проекта, гарантийного и пост-гарантийного периода. Представительство г.Ташкенте должно выполнять функцию сервисного центра и гарантировать принятие, отправку на ремонт неисправного оборудования или его замену на месте.</w:t>
            </w:r>
          </w:p>
        </w:tc>
      </w:tr>
      <w:tr w:rsidR="000C5B32" w:rsidRPr="00DB34E2" w:rsidTr="00740E37">
        <w:tc>
          <w:tcPr>
            <w:tcW w:w="4955" w:type="dxa"/>
          </w:tcPr>
          <w:p w:rsidR="000C5B32" w:rsidRPr="00DB34E2" w:rsidRDefault="000C5B32" w:rsidP="002F4D03">
            <w:pPr>
              <w:ind w:firstLine="567"/>
              <w:jc w:val="both"/>
            </w:pPr>
            <w:r w:rsidRPr="00DB34E2">
              <w:t xml:space="preserve">«Ishdan chiqqan (shu jumladan, nuqsonli) uskunalarni ta’mirlash yoki almashtirish nosoz uskunalarni qabul qilish-topshirish dalolatnomasi imzolangan sanadan boshlab </w:t>
            </w:r>
            <w:r w:rsidR="002F4D03" w:rsidRPr="00DB34E2">
              <w:rPr>
                <w:b/>
                <w:bCs/>
              </w:rPr>
              <w:t>3</w:t>
            </w:r>
            <w:r w:rsidRPr="00DB34E2">
              <w:rPr>
                <w:b/>
                <w:bCs/>
              </w:rPr>
              <w:t>0 kalendar kunidan</w:t>
            </w:r>
            <w:r w:rsidRPr="00DB34E2">
              <w:t xml:space="preserve"> oshmagan muddatda Ishtirokchi tomonidan amalga oshirilishi lozim</w:t>
            </w:r>
          </w:p>
        </w:tc>
        <w:tc>
          <w:tcPr>
            <w:tcW w:w="4956" w:type="dxa"/>
          </w:tcPr>
          <w:p w:rsidR="000C5B32" w:rsidRPr="00DB34E2" w:rsidRDefault="000C5B32" w:rsidP="002F4D03">
            <w:pPr>
              <w:ind w:firstLine="567"/>
              <w:jc w:val="both"/>
            </w:pPr>
            <w:r w:rsidRPr="00DB34E2">
              <w:t xml:space="preserve">Ремонт или замена вышедшего из строя (в том числе дефектного) оборудования должны быть осуществлены Участником в </w:t>
            </w:r>
            <w:r w:rsidRPr="00DB34E2">
              <w:rPr>
                <w:color w:val="000000"/>
              </w:rPr>
              <w:t xml:space="preserve">срок не более </w:t>
            </w:r>
            <w:r w:rsidR="002F4D03" w:rsidRPr="00DB34E2">
              <w:rPr>
                <w:b/>
                <w:color w:val="000000"/>
              </w:rPr>
              <w:t xml:space="preserve">30 </w:t>
            </w:r>
            <w:r w:rsidRPr="00DB34E2">
              <w:rPr>
                <w:b/>
                <w:color w:val="000000"/>
              </w:rPr>
              <w:t>календарных дней</w:t>
            </w:r>
            <w:r w:rsidRPr="00DB34E2">
              <w:rPr>
                <w:color w:val="000000"/>
              </w:rPr>
              <w:t xml:space="preserve"> с даты подписания акта приема-передачи неисправного оборудования. </w:t>
            </w:r>
          </w:p>
        </w:tc>
      </w:tr>
      <w:tr w:rsidR="000C5B32" w:rsidRPr="00DB34E2" w:rsidTr="00740E37">
        <w:tc>
          <w:tcPr>
            <w:tcW w:w="4955" w:type="dxa"/>
          </w:tcPr>
          <w:p w:rsidR="000C5B32" w:rsidRPr="00DB34E2" w:rsidRDefault="000C5B32" w:rsidP="000C5B32">
            <w:pPr>
              <w:ind w:firstLine="567"/>
              <w:jc w:val="both"/>
              <w:rPr>
                <w:lang w:val="en-US"/>
              </w:rPr>
            </w:pPr>
            <w:r w:rsidRPr="00DB34E2">
              <w:t xml:space="preserve">Axborot xizmatlari telefon yoki elektron pochta orqali ko‘rsatiladi, shuningdek, Ishtirokchining Buyurtmachi maydoniga tashrifi ham mumkin. </w:t>
            </w:r>
            <w:r w:rsidRPr="00DB34E2">
              <w:rPr>
                <w:lang w:val="en-US"/>
              </w:rPr>
              <w:t>Bu xizmatlar quyidagilarni o‘z ichiga oladi (to‘liq, ammo cheklanmagan ro‘yxat):</w:t>
            </w:r>
          </w:p>
          <w:p w:rsidR="000C5B32" w:rsidRPr="00DB34E2" w:rsidRDefault="000C5B32" w:rsidP="000C5B32">
            <w:pPr>
              <w:ind w:firstLine="567"/>
              <w:jc w:val="both"/>
              <w:rPr>
                <w:lang w:val="en-US"/>
              </w:rPr>
            </w:pPr>
            <w:r w:rsidRPr="00DB34E2">
              <w:rPr>
                <w:lang w:val="en-US"/>
              </w:rPr>
              <w:t>- umumiy muammolar bo‘yicha maslahatlar;</w:t>
            </w:r>
          </w:p>
          <w:p w:rsidR="000C5B32" w:rsidRPr="00DB34E2" w:rsidRDefault="000C5B32" w:rsidP="000C5B32">
            <w:pPr>
              <w:ind w:firstLine="567"/>
              <w:jc w:val="both"/>
              <w:rPr>
                <w:lang w:val="en-US"/>
              </w:rPr>
            </w:pPr>
            <w:r w:rsidRPr="00DB34E2">
              <w:rPr>
                <w:lang w:val="en-US"/>
              </w:rPr>
              <w:t>- mahsulotlar haqida maslahatlar;</w:t>
            </w:r>
          </w:p>
          <w:p w:rsidR="000C5B32" w:rsidRPr="00DB34E2" w:rsidRDefault="000C5B32" w:rsidP="000C5B32">
            <w:pPr>
              <w:ind w:firstLine="567"/>
              <w:jc w:val="both"/>
              <w:rPr>
                <w:lang w:val="en-US"/>
              </w:rPr>
            </w:pPr>
            <w:r w:rsidRPr="00DB34E2">
              <w:rPr>
                <w:lang w:val="en-US"/>
              </w:rPr>
              <w:t>- apparat ta’minoti bo‘yicha maslahatlar;</w:t>
            </w:r>
          </w:p>
          <w:p w:rsidR="000C5B32" w:rsidRPr="00DB34E2" w:rsidRDefault="000C5B32" w:rsidP="000C5B32">
            <w:pPr>
              <w:ind w:firstLine="567"/>
              <w:jc w:val="both"/>
              <w:rPr>
                <w:lang w:val="en-US"/>
              </w:rPr>
            </w:pPr>
            <w:r w:rsidRPr="00DB34E2">
              <w:rPr>
                <w:lang w:val="en-US"/>
              </w:rPr>
              <w:t>- dasturiy ta’minot bo‘yicha maslahatlar;</w:t>
            </w:r>
          </w:p>
          <w:p w:rsidR="000C5B32" w:rsidRPr="00DB34E2" w:rsidRDefault="000C5B32" w:rsidP="000C5B32">
            <w:pPr>
              <w:ind w:firstLine="567"/>
              <w:jc w:val="both"/>
              <w:rPr>
                <w:lang w:val="en-US"/>
              </w:rPr>
            </w:pPr>
            <w:r w:rsidRPr="00DB34E2">
              <w:rPr>
                <w:lang w:val="en-US"/>
              </w:rPr>
              <w:t>- uskunalardan foydalanish bo‘yicha umumiy maslahatlar;</w:t>
            </w:r>
          </w:p>
          <w:p w:rsidR="000C5B32" w:rsidRPr="00DB34E2" w:rsidRDefault="000C5B32" w:rsidP="000C5B32">
            <w:pPr>
              <w:ind w:firstLine="567"/>
              <w:jc w:val="both"/>
              <w:rPr>
                <w:lang w:val="en-US"/>
              </w:rPr>
            </w:pPr>
            <w:r w:rsidRPr="00DB34E2">
              <w:rPr>
                <w:lang w:val="en-US"/>
              </w:rPr>
              <w:t xml:space="preserve">- </w:t>
            </w:r>
            <w:proofErr w:type="gramStart"/>
            <w:r w:rsidRPr="00DB34E2">
              <w:rPr>
                <w:lang w:val="en-US"/>
              </w:rPr>
              <w:t>mahsulot</w:t>
            </w:r>
            <w:proofErr w:type="gramEnd"/>
            <w:r w:rsidRPr="00DB34E2">
              <w:rPr>
                <w:lang w:val="en-US"/>
              </w:rPr>
              <w:t xml:space="preserve"> funksiyalari haqida umumiy maslahatlar.</w:t>
            </w:r>
          </w:p>
          <w:p w:rsidR="000C5B32" w:rsidRPr="00DB34E2" w:rsidRDefault="000C5B32" w:rsidP="000C5B32">
            <w:pPr>
              <w:ind w:firstLine="567"/>
              <w:jc w:val="both"/>
              <w:rPr>
                <w:lang w:val="en-US"/>
              </w:rPr>
            </w:pPr>
            <w:r w:rsidRPr="00DB34E2">
              <w:rPr>
                <w:lang w:val="en-US"/>
              </w:rPr>
              <w:t>- Ishtirokchi yilda kamida ikki marta rasmiy xat orqali Buyurtmachiga EOM, EOFS, EOSP, EOS muddatlari aks ettirilgan tizim bo‘yicha dolzarb Yo‘l xaritasini taqdim etishi shart. Yo‘l xaritasi favqulodda o‘zgargan taqdirda, Ishtirokchi zudlik bilan Buyurtmachini xabardor qilishi kerak.</w:t>
            </w:r>
          </w:p>
        </w:tc>
        <w:tc>
          <w:tcPr>
            <w:tcW w:w="4956" w:type="dxa"/>
          </w:tcPr>
          <w:p w:rsidR="000C5B32" w:rsidRPr="00DB34E2" w:rsidRDefault="000C5B32" w:rsidP="000C5B32">
            <w:pPr>
              <w:ind w:firstLine="567"/>
              <w:jc w:val="both"/>
            </w:pPr>
            <w:r w:rsidRPr="00DB34E2">
              <w:t>Информационные услуги, оказываются по телефону или по e-mail, также возможен выезд Участника на площадку Заказчика и включают в себя (полный, но не исключительный список):</w:t>
            </w:r>
          </w:p>
          <w:p w:rsidR="000C5B32" w:rsidRPr="00DB34E2" w:rsidRDefault="000C5B32" w:rsidP="000C5B32">
            <w:pPr>
              <w:ind w:firstLine="567"/>
              <w:jc w:val="both"/>
            </w:pPr>
            <w:r w:rsidRPr="00DB34E2">
              <w:t>- консультации по общим проблемам;</w:t>
            </w:r>
          </w:p>
          <w:p w:rsidR="000C5B32" w:rsidRPr="00DB34E2" w:rsidRDefault="000C5B32" w:rsidP="000C5B32">
            <w:pPr>
              <w:ind w:firstLine="567"/>
              <w:jc w:val="both"/>
            </w:pPr>
            <w:r w:rsidRPr="00DB34E2">
              <w:t>- консультации по продуктам;</w:t>
            </w:r>
          </w:p>
          <w:p w:rsidR="000C5B32" w:rsidRPr="00DB34E2" w:rsidRDefault="000C5B32" w:rsidP="000C5B32">
            <w:pPr>
              <w:ind w:firstLine="567"/>
              <w:jc w:val="both"/>
            </w:pPr>
            <w:r w:rsidRPr="00DB34E2">
              <w:t>- консультации по АО;</w:t>
            </w:r>
          </w:p>
          <w:p w:rsidR="000C5B32" w:rsidRPr="00DB34E2" w:rsidRDefault="000C5B32" w:rsidP="000C5B32">
            <w:pPr>
              <w:ind w:firstLine="567"/>
              <w:jc w:val="both"/>
            </w:pPr>
            <w:r w:rsidRPr="00DB34E2">
              <w:t>- консультации по ПО;</w:t>
            </w:r>
          </w:p>
          <w:p w:rsidR="000C5B32" w:rsidRPr="00DB34E2" w:rsidRDefault="000C5B32" w:rsidP="000C5B32">
            <w:pPr>
              <w:ind w:firstLine="567"/>
              <w:jc w:val="both"/>
            </w:pPr>
            <w:r w:rsidRPr="00DB34E2">
              <w:t>- консультации по эксплуатации оборудования, общего характера;</w:t>
            </w:r>
          </w:p>
          <w:p w:rsidR="000C5B32" w:rsidRPr="00DB34E2" w:rsidRDefault="000C5B32" w:rsidP="000C5B32">
            <w:pPr>
              <w:ind w:firstLine="567"/>
              <w:jc w:val="both"/>
            </w:pPr>
            <w:r w:rsidRPr="00DB34E2">
              <w:t>- консультации по функционалу продукта, общего характера.</w:t>
            </w:r>
          </w:p>
          <w:p w:rsidR="000C5B32" w:rsidRPr="00DB34E2" w:rsidRDefault="000C5B32" w:rsidP="000C5B32">
            <w:pPr>
              <w:ind w:firstLine="567"/>
              <w:jc w:val="both"/>
            </w:pPr>
            <w:r w:rsidRPr="00DB34E2">
              <w:t>- Участник не реже двух раз в год официальным письмом обязан предоставлять Заказчику актуальный Road Map по системе, в котором должны отражаться сроки EOM, EOFS, EOSP, EOS. В случае экстренного изменения Road Map Участник обязан незамедлительно оповестить Заказчика.</w:t>
            </w:r>
          </w:p>
        </w:tc>
      </w:tr>
      <w:tr w:rsidR="000C5B32" w:rsidRPr="00DB34E2" w:rsidTr="00740E37">
        <w:tc>
          <w:tcPr>
            <w:tcW w:w="4955" w:type="dxa"/>
          </w:tcPr>
          <w:p w:rsidR="000C5B32" w:rsidRPr="00DB34E2" w:rsidRDefault="000C5B32" w:rsidP="000C5B32">
            <w:pPr>
              <w:ind w:firstLine="567"/>
              <w:jc w:val="both"/>
            </w:pPr>
            <w:r w:rsidRPr="00DB34E2">
              <w:rPr>
                <w:lang w:val="en-US"/>
              </w:rPr>
              <w:t>Ushbu</w:t>
            </w:r>
            <w:r w:rsidRPr="00DB34E2">
              <w:t xml:space="preserve"> </w:t>
            </w:r>
            <w:r w:rsidRPr="00DB34E2">
              <w:rPr>
                <w:lang w:val="en-US"/>
              </w:rPr>
              <w:t>loyiha</w:t>
            </w:r>
            <w:r w:rsidRPr="00DB34E2">
              <w:t xml:space="preserve"> </w:t>
            </w:r>
            <w:r w:rsidRPr="00DB34E2">
              <w:rPr>
                <w:lang w:val="en-US"/>
              </w:rPr>
              <w:t>doirasida</w:t>
            </w:r>
            <w:r w:rsidRPr="00DB34E2">
              <w:t xml:space="preserve"> </w:t>
            </w:r>
            <w:r w:rsidRPr="00DB34E2">
              <w:rPr>
                <w:lang w:val="en-US"/>
              </w:rPr>
              <w:t>yetkazib</w:t>
            </w:r>
            <w:r w:rsidRPr="00DB34E2">
              <w:t xml:space="preserve"> </w:t>
            </w:r>
            <w:r w:rsidRPr="00DB34E2">
              <w:rPr>
                <w:lang w:val="en-US"/>
              </w:rPr>
              <w:t>beriladigan</w:t>
            </w:r>
            <w:r w:rsidRPr="00DB34E2">
              <w:t xml:space="preserve"> </w:t>
            </w:r>
            <w:r w:rsidRPr="00DB34E2">
              <w:rPr>
                <w:lang w:val="en-US"/>
              </w:rPr>
              <w:t>barcha</w:t>
            </w:r>
            <w:r w:rsidRPr="00DB34E2">
              <w:t xml:space="preserve"> </w:t>
            </w:r>
            <w:r w:rsidRPr="00DB34E2">
              <w:rPr>
                <w:lang w:val="en-US"/>
              </w:rPr>
              <w:t>uskunalar</w:t>
            </w:r>
            <w:r w:rsidRPr="00DB34E2">
              <w:t xml:space="preserve"> </w:t>
            </w:r>
            <w:r w:rsidRPr="00DB34E2">
              <w:rPr>
                <w:lang w:val="en-US"/>
              </w:rPr>
              <w:t>uchun</w:t>
            </w:r>
            <w:r w:rsidRPr="00DB34E2">
              <w:t xml:space="preserve"> </w:t>
            </w:r>
            <w:r w:rsidRPr="00DB34E2">
              <w:rPr>
                <w:lang w:val="en-US"/>
              </w:rPr>
              <w:t>Ishtirokchi</w:t>
            </w:r>
            <w:r w:rsidRPr="00DB34E2">
              <w:t xml:space="preserve"> </w:t>
            </w:r>
            <w:r w:rsidRPr="00DB34E2">
              <w:rPr>
                <w:lang w:val="en-US"/>
              </w:rPr>
              <w:t>butun</w:t>
            </w:r>
            <w:r w:rsidRPr="00DB34E2">
              <w:t xml:space="preserve"> </w:t>
            </w:r>
            <w:r w:rsidRPr="00DB34E2">
              <w:rPr>
                <w:lang w:val="en-US"/>
              </w:rPr>
              <w:t>o</w:t>
            </w:r>
            <w:r w:rsidRPr="00DB34E2">
              <w:t>‘</w:t>
            </w:r>
            <w:r w:rsidRPr="00DB34E2">
              <w:rPr>
                <w:lang w:val="en-US"/>
              </w:rPr>
              <w:t>rnatish</w:t>
            </w:r>
            <w:r w:rsidRPr="00DB34E2">
              <w:t xml:space="preserve"> </w:t>
            </w:r>
            <w:r w:rsidRPr="00DB34E2">
              <w:rPr>
                <w:lang w:val="en-US"/>
              </w:rPr>
              <w:t>va</w:t>
            </w:r>
            <w:r w:rsidRPr="00DB34E2">
              <w:t xml:space="preserve"> </w:t>
            </w:r>
            <w:r w:rsidRPr="00DB34E2">
              <w:rPr>
                <w:lang w:val="en-US"/>
              </w:rPr>
              <w:t>sinov</w:t>
            </w:r>
            <w:r w:rsidRPr="00DB34E2">
              <w:t xml:space="preserve"> </w:t>
            </w:r>
            <w:r w:rsidRPr="00DB34E2">
              <w:rPr>
                <w:lang w:val="en-US"/>
              </w:rPr>
              <w:t>davri</w:t>
            </w:r>
            <w:r w:rsidRPr="00DB34E2">
              <w:t xml:space="preserve">, </w:t>
            </w:r>
            <w:r w:rsidRPr="00DB34E2">
              <w:rPr>
                <w:lang w:val="en-US"/>
              </w:rPr>
              <w:t>shuningdek</w:t>
            </w:r>
            <w:r w:rsidRPr="00DB34E2">
              <w:t xml:space="preserve">, </w:t>
            </w:r>
            <w:r w:rsidRPr="00DB34E2">
              <w:rPr>
                <w:lang w:val="en-US"/>
              </w:rPr>
              <w:t>kafolat</w:t>
            </w:r>
            <w:r w:rsidRPr="00DB34E2">
              <w:t xml:space="preserve"> </w:t>
            </w:r>
            <w:r w:rsidRPr="00DB34E2">
              <w:rPr>
                <w:lang w:val="en-US"/>
              </w:rPr>
              <w:t>muddati</w:t>
            </w:r>
            <w:r w:rsidRPr="00DB34E2">
              <w:t xml:space="preserve"> </w:t>
            </w:r>
            <w:r w:rsidRPr="00DB34E2">
              <w:rPr>
                <w:lang w:val="en-US"/>
              </w:rPr>
              <w:t>davomida</w:t>
            </w:r>
            <w:r w:rsidRPr="00DB34E2">
              <w:t xml:space="preserve"> </w:t>
            </w:r>
            <w:r w:rsidRPr="00DB34E2">
              <w:rPr>
                <w:lang w:val="en-US"/>
              </w:rPr>
              <w:t>bepul</w:t>
            </w:r>
            <w:r w:rsidRPr="00DB34E2">
              <w:t xml:space="preserve"> </w:t>
            </w:r>
            <w:r w:rsidRPr="00DB34E2">
              <w:rPr>
                <w:lang w:val="en-US"/>
              </w:rPr>
              <w:t>xizmat</w:t>
            </w:r>
            <w:r w:rsidRPr="00DB34E2">
              <w:t xml:space="preserve"> </w:t>
            </w:r>
            <w:r w:rsidRPr="00DB34E2">
              <w:rPr>
                <w:lang w:val="en-US"/>
              </w:rPr>
              <w:t>ko</w:t>
            </w:r>
            <w:r w:rsidRPr="00DB34E2">
              <w:t>‘</w:t>
            </w:r>
            <w:r w:rsidRPr="00DB34E2">
              <w:rPr>
                <w:lang w:val="en-US"/>
              </w:rPr>
              <w:t>rsatish</w:t>
            </w:r>
            <w:r w:rsidRPr="00DB34E2">
              <w:t xml:space="preserve"> </w:t>
            </w:r>
            <w:r w:rsidRPr="00DB34E2">
              <w:rPr>
                <w:lang w:val="en-US"/>
              </w:rPr>
              <w:t>va</w:t>
            </w:r>
            <w:r w:rsidRPr="00DB34E2">
              <w:t xml:space="preserve"> </w:t>
            </w:r>
            <w:r w:rsidRPr="00DB34E2">
              <w:rPr>
                <w:lang w:val="en-US"/>
              </w:rPr>
              <w:t>texnik</w:t>
            </w:r>
            <w:r w:rsidRPr="00DB34E2">
              <w:t xml:space="preserve"> </w:t>
            </w:r>
            <w:r w:rsidRPr="00DB34E2">
              <w:rPr>
                <w:lang w:val="en-US"/>
              </w:rPr>
              <w:t>qo</w:t>
            </w:r>
            <w:r w:rsidRPr="00DB34E2">
              <w:t>‘</w:t>
            </w:r>
            <w:r w:rsidRPr="00DB34E2">
              <w:rPr>
                <w:lang w:val="en-US"/>
              </w:rPr>
              <w:t>llab</w:t>
            </w:r>
            <w:r w:rsidRPr="00DB34E2">
              <w:t>-</w:t>
            </w:r>
            <w:r w:rsidRPr="00DB34E2">
              <w:rPr>
                <w:lang w:val="en-US"/>
              </w:rPr>
              <w:t>quvvatlashni</w:t>
            </w:r>
            <w:r w:rsidRPr="00DB34E2">
              <w:t xml:space="preserve"> </w:t>
            </w:r>
            <w:r w:rsidRPr="00DB34E2">
              <w:rPr>
                <w:lang w:val="en-US"/>
              </w:rPr>
              <w:t>ta</w:t>
            </w:r>
            <w:r w:rsidRPr="00DB34E2">
              <w:t>’</w:t>
            </w:r>
            <w:r w:rsidRPr="00DB34E2">
              <w:rPr>
                <w:lang w:val="en-US"/>
              </w:rPr>
              <w:t>minlaydi</w:t>
            </w:r>
            <w:r w:rsidRPr="00DB34E2">
              <w:t>;</w:t>
            </w:r>
          </w:p>
        </w:tc>
        <w:tc>
          <w:tcPr>
            <w:tcW w:w="4956" w:type="dxa"/>
          </w:tcPr>
          <w:p w:rsidR="000C5B32" w:rsidRPr="00DB34E2" w:rsidRDefault="000C5B32" w:rsidP="000C5B32">
            <w:pPr>
              <w:ind w:firstLine="567"/>
              <w:jc w:val="both"/>
              <w:rPr>
                <w:color w:val="000000"/>
              </w:rPr>
            </w:pPr>
            <w:r w:rsidRPr="00DB34E2">
              <w:rPr>
                <w:color w:val="000000"/>
              </w:rPr>
              <w:t>На все оборудование, поставляемое в рамках данного проекта, Участник предоставляет бесплатное обслуживание и техническую поддержку на весь период инсталляции и тестирования, а также гарантийный период;</w:t>
            </w:r>
          </w:p>
        </w:tc>
      </w:tr>
      <w:tr w:rsidR="000C5B32" w:rsidRPr="00924ECF" w:rsidTr="00740E37">
        <w:tc>
          <w:tcPr>
            <w:tcW w:w="4955" w:type="dxa"/>
          </w:tcPr>
          <w:p w:rsidR="00825320" w:rsidRPr="00DB34E2" w:rsidRDefault="00825320" w:rsidP="00825320">
            <w:pPr>
              <w:ind w:firstLine="567"/>
              <w:jc w:val="both"/>
            </w:pPr>
            <w:r w:rsidRPr="00DB34E2">
              <w:rPr>
                <w:lang w:val="en-US"/>
              </w:rPr>
              <w:t>Yetkazib</w:t>
            </w:r>
            <w:r w:rsidRPr="00DB34E2">
              <w:t xml:space="preserve"> </w:t>
            </w:r>
            <w:r w:rsidRPr="00DB34E2">
              <w:rPr>
                <w:lang w:val="en-US"/>
              </w:rPr>
              <w:t>berish</w:t>
            </w:r>
            <w:r w:rsidRPr="00DB34E2">
              <w:t xml:space="preserve"> </w:t>
            </w:r>
            <w:r w:rsidRPr="00DB34E2">
              <w:rPr>
                <w:lang w:val="en-US"/>
              </w:rPr>
              <w:t>uchun</w:t>
            </w:r>
            <w:r w:rsidRPr="00DB34E2">
              <w:t xml:space="preserve"> </w:t>
            </w:r>
            <w:r w:rsidRPr="00DB34E2">
              <w:rPr>
                <w:lang w:val="en-US"/>
              </w:rPr>
              <w:t>taqdim</w:t>
            </w:r>
            <w:r w:rsidRPr="00DB34E2">
              <w:t xml:space="preserve"> </w:t>
            </w:r>
            <w:r w:rsidRPr="00DB34E2">
              <w:rPr>
                <w:lang w:val="en-US"/>
              </w:rPr>
              <w:t>etilgan</w:t>
            </w:r>
            <w:r w:rsidRPr="00DB34E2">
              <w:t xml:space="preserve"> </w:t>
            </w:r>
            <w:r w:rsidRPr="00DB34E2">
              <w:rPr>
                <w:lang w:val="en-US"/>
              </w:rPr>
              <w:t>barcha</w:t>
            </w:r>
            <w:r w:rsidRPr="00DB34E2">
              <w:t xml:space="preserve"> </w:t>
            </w:r>
            <w:r w:rsidRPr="00DB34E2">
              <w:rPr>
                <w:lang w:val="en-US"/>
              </w:rPr>
              <w:t>jihozlar</w:t>
            </w:r>
            <w:r w:rsidRPr="00DB34E2">
              <w:t xml:space="preserve">, </w:t>
            </w:r>
            <w:r w:rsidRPr="00DB34E2">
              <w:rPr>
                <w:lang w:val="en-US"/>
              </w:rPr>
              <w:t>dasturiy</w:t>
            </w:r>
            <w:r w:rsidRPr="00DB34E2">
              <w:t xml:space="preserve"> </w:t>
            </w:r>
            <w:r w:rsidRPr="00DB34E2">
              <w:rPr>
                <w:lang w:val="en-US"/>
              </w:rPr>
              <w:t>ta</w:t>
            </w:r>
            <w:r w:rsidRPr="00DB34E2">
              <w:t>'</w:t>
            </w:r>
            <w:r w:rsidRPr="00DB34E2">
              <w:rPr>
                <w:lang w:val="en-US"/>
              </w:rPr>
              <w:t>minot</w:t>
            </w:r>
            <w:r w:rsidRPr="00DB34E2">
              <w:t xml:space="preserve"> </w:t>
            </w:r>
            <w:r w:rsidRPr="00DB34E2">
              <w:rPr>
                <w:lang w:val="en-US"/>
              </w:rPr>
              <w:t>va</w:t>
            </w:r>
            <w:r w:rsidRPr="00DB34E2">
              <w:t xml:space="preserve"> </w:t>
            </w:r>
            <w:r w:rsidRPr="00DB34E2">
              <w:rPr>
                <w:lang w:val="en-US"/>
              </w:rPr>
              <w:t>litsenziyalar</w:t>
            </w:r>
            <w:r w:rsidRPr="00DB34E2">
              <w:t xml:space="preserve"> 2026 </w:t>
            </w:r>
            <w:r w:rsidRPr="00DB34E2">
              <w:rPr>
                <w:lang w:val="en-US"/>
              </w:rPr>
              <w:t>yilning</w:t>
            </w:r>
            <w:r w:rsidRPr="00DB34E2">
              <w:t xml:space="preserve"> </w:t>
            </w:r>
            <w:r w:rsidRPr="00DB34E2">
              <w:rPr>
                <w:lang w:val="en-US"/>
              </w:rPr>
              <w:t>birinchi</w:t>
            </w:r>
            <w:r w:rsidRPr="00DB34E2">
              <w:t xml:space="preserve"> </w:t>
            </w:r>
            <w:r w:rsidRPr="00DB34E2">
              <w:rPr>
                <w:lang w:val="en-US"/>
              </w:rPr>
              <w:t>choragida</w:t>
            </w:r>
            <w:r w:rsidRPr="00DB34E2">
              <w:t xml:space="preserve">, </w:t>
            </w:r>
            <w:r w:rsidRPr="00DB34E2">
              <w:rPr>
                <w:lang w:val="en-US"/>
              </w:rPr>
              <w:t>takliflarni</w:t>
            </w:r>
            <w:r w:rsidRPr="00DB34E2">
              <w:t xml:space="preserve"> </w:t>
            </w:r>
            <w:r w:rsidRPr="00DB34E2">
              <w:rPr>
                <w:lang w:val="en-US"/>
              </w:rPr>
              <w:lastRenderedPageBreak/>
              <w:t>yetkazib</w:t>
            </w:r>
            <w:r w:rsidRPr="00DB34E2">
              <w:t xml:space="preserve"> </w:t>
            </w:r>
            <w:r w:rsidRPr="00DB34E2">
              <w:rPr>
                <w:lang w:val="en-US"/>
              </w:rPr>
              <w:t>berish</w:t>
            </w:r>
            <w:r w:rsidRPr="00DB34E2">
              <w:t xml:space="preserve"> </w:t>
            </w:r>
            <w:r w:rsidRPr="00DB34E2">
              <w:rPr>
                <w:lang w:val="en-US"/>
              </w:rPr>
              <w:t>va</w:t>
            </w:r>
            <w:r w:rsidRPr="00DB34E2">
              <w:t xml:space="preserve"> </w:t>
            </w:r>
            <w:r w:rsidRPr="00DB34E2">
              <w:rPr>
                <w:lang w:val="en-US"/>
              </w:rPr>
              <w:t>ko</w:t>
            </w:r>
            <w:r w:rsidRPr="00DB34E2">
              <w:t>'</w:t>
            </w:r>
            <w:r w:rsidRPr="00DB34E2">
              <w:rPr>
                <w:lang w:val="en-US"/>
              </w:rPr>
              <w:t>rib</w:t>
            </w:r>
            <w:r w:rsidRPr="00DB34E2">
              <w:t xml:space="preserve"> </w:t>
            </w:r>
            <w:r w:rsidRPr="00DB34E2">
              <w:rPr>
                <w:lang w:val="en-US"/>
              </w:rPr>
              <w:t>chiqish</w:t>
            </w:r>
            <w:r w:rsidRPr="00DB34E2">
              <w:t xml:space="preserve"> </w:t>
            </w:r>
            <w:r w:rsidRPr="00DB34E2">
              <w:rPr>
                <w:lang w:val="en-US"/>
              </w:rPr>
              <w:t>vaqtida</w:t>
            </w:r>
            <w:r w:rsidRPr="00DB34E2">
              <w:t xml:space="preserve"> </w:t>
            </w:r>
            <w:r w:rsidRPr="00DB34E2">
              <w:rPr>
                <w:lang w:val="en-US"/>
              </w:rPr>
              <w:t>mavjud</w:t>
            </w:r>
            <w:r w:rsidRPr="00DB34E2">
              <w:t xml:space="preserve"> </w:t>
            </w:r>
            <w:r w:rsidRPr="00DB34E2">
              <w:rPr>
                <w:lang w:val="en-US"/>
              </w:rPr>
              <w:t>bo</w:t>
            </w:r>
            <w:r w:rsidRPr="00DB34E2">
              <w:t>'</w:t>
            </w:r>
            <w:r w:rsidRPr="00DB34E2">
              <w:rPr>
                <w:lang w:val="en-US"/>
              </w:rPr>
              <w:t>lishi</w:t>
            </w:r>
            <w:r w:rsidRPr="00DB34E2">
              <w:t xml:space="preserve"> </w:t>
            </w:r>
            <w:r w:rsidRPr="00DB34E2">
              <w:rPr>
                <w:lang w:val="en-US"/>
              </w:rPr>
              <w:t>kerak</w:t>
            </w:r>
            <w:r w:rsidRPr="00DB34E2">
              <w:t>.</w:t>
            </w:r>
          </w:p>
          <w:p w:rsidR="000C5B32" w:rsidRPr="00DB34E2" w:rsidRDefault="000C5B32" w:rsidP="000C5B32">
            <w:pPr>
              <w:ind w:firstLine="567"/>
              <w:jc w:val="both"/>
              <w:rPr>
                <w:color w:val="000000"/>
              </w:rPr>
            </w:pPr>
          </w:p>
        </w:tc>
        <w:tc>
          <w:tcPr>
            <w:tcW w:w="4956" w:type="dxa"/>
          </w:tcPr>
          <w:p w:rsidR="000C5B32" w:rsidRPr="00DB34E2" w:rsidRDefault="000C5B32" w:rsidP="000C5B32">
            <w:pPr>
              <w:ind w:firstLine="567"/>
              <w:jc w:val="both"/>
              <w:rPr>
                <w:color w:val="000000"/>
              </w:rPr>
            </w:pPr>
            <w:r w:rsidRPr="00DB34E2">
              <w:rPr>
                <w:color w:val="000000"/>
              </w:rPr>
              <w:lastRenderedPageBreak/>
              <w:t>Требования к дате производства</w:t>
            </w:r>
          </w:p>
          <w:p w:rsidR="000C5B32" w:rsidRPr="00381608" w:rsidRDefault="00825320" w:rsidP="000C5B32">
            <w:pPr>
              <w:ind w:firstLine="567"/>
              <w:jc w:val="both"/>
              <w:rPr>
                <w:color w:val="000000"/>
              </w:rPr>
            </w:pPr>
            <w:r w:rsidRPr="00DB34E2">
              <w:t xml:space="preserve">Все предлагаемое к поставке оборудование, ПО, лицензии должны быть </w:t>
            </w:r>
            <w:r w:rsidRPr="00DB34E2">
              <w:lastRenderedPageBreak/>
              <w:t>доступны на 1 квартал 2026 года, на момент поставки и рассмотрения предложений.</w:t>
            </w:r>
          </w:p>
        </w:tc>
      </w:tr>
    </w:tbl>
    <w:p w:rsidR="00B72201" w:rsidRDefault="00B72201">
      <w:pPr>
        <w:jc w:val="both"/>
      </w:pPr>
    </w:p>
    <w:p w:rsidR="00957807" w:rsidRDefault="00957807">
      <w:pPr>
        <w:jc w:val="both"/>
      </w:pPr>
    </w:p>
    <w:p w:rsidR="00064034" w:rsidRDefault="00064034">
      <w:pPr>
        <w:jc w:val="both"/>
      </w:pPr>
    </w:p>
    <w:p w:rsidR="00A836A7" w:rsidRPr="00A9770D" w:rsidRDefault="00A836A7" w:rsidP="00A836A7">
      <w:pPr>
        <w:pStyle w:val="aff0"/>
        <w:framePr w:w="0" w:hRule="auto" w:hSpace="0" w:wrap="auto" w:hAnchor="text" w:xAlign="left" w:yAlign="inline"/>
        <w:ind w:left="0"/>
        <w:jc w:val="right"/>
        <w:rPr>
          <w:rFonts w:ascii="Times New Roman" w:eastAsia="Times New Roman" w:hAnsi="Times New Roman" w:cs="Times New Roman"/>
          <w:b/>
        </w:rPr>
      </w:pPr>
      <w:r w:rsidRPr="00A836A7">
        <w:rPr>
          <w:rFonts w:ascii="Times New Roman" w:eastAsia="Times New Roman" w:hAnsi="Times New Roman" w:cs="Times New Roman"/>
          <w:b/>
        </w:rPr>
        <w:t>3</w:t>
      </w:r>
      <w:r w:rsidRPr="00A9770D">
        <w:rPr>
          <w:rFonts w:ascii="Times New Roman" w:eastAsia="Times New Roman" w:hAnsi="Times New Roman" w:cs="Times New Roman"/>
          <w:b/>
        </w:rPr>
        <w:t xml:space="preserve">-jadval. </w:t>
      </w:r>
      <w:r w:rsidR="00364E7B">
        <w:rPr>
          <w:rFonts w:ascii="Times New Roman" w:eastAsia="Times New Roman" w:hAnsi="Times New Roman" w:cs="Times New Roman"/>
          <w:b/>
          <w:lang w:val="en-US"/>
        </w:rPr>
        <w:t>Smartfon</w:t>
      </w:r>
      <w:r>
        <w:rPr>
          <w:rFonts w:ascii="Times New Roman" w:eastAsia="Times New Roman" w:hAnsi="Times New Roman" w:cs="Times New Roman"/>
          <w:b/>
          <w:lang w:val="en-US"/>
        </w:rPr>
        <w:t>lar</w:t>
      </w:r>
      <w:r w:rsidR="00DB34E2">
        <w:rPr>
          <w:rFonts w:ascii="Times New Roman" w:eastAsia="Times New Roman" w:hAnsi="Times New Roman" w:cs="Times New Roman"/>
          <w:b/>
          <w:lang w:val="en-US"/>
        </w:rPr>
        <w:t>ga</w:t>
      </w:r>
      <w:r w:rsidRPr="00A836A7">
        <w:rPr>
          <w:rFonts w:ascii="Times New Roman" w:eastAsia="Times New Roman" w:hAnsi="Times New Roman" w:cs="Times New Roman"/>
          <w:b/>
        </w:rPr>
        <w:t xml:space="preserve"> </w:t>
      </w:r>
      <w:r w:rsidR="00DB34E2">
        <w:rPr>
          <w:rFonts w:ascii="Times New Roman" w:eastAsia="Times New Roman" w:hAnsi="Times New Roman" w:cs="Times New Roman"/>
          <w:b/>
          <w:lang w:val="en-US"/>
        </w:rPr>
        <w:t>talablar</w:t>
      </w:r>
      <w:r w:rsidRPr="00A9770D">
        <w:rPr>
          <w:rFonts w:ascii="Times New Roman" w:eastAsia="Times New Roman" w:hAnsi="Times New Roman" w:cs="Times New Roman"/>
          <w:b/>
        </w:rPr>
        <w:t>.</w:t>
      </w:r>
    </w:p>
    <w:p w:rsidR="00A836A7" w:rsidRDefault="00A836A7" w:rsidP="00A836A7">
      <w:pPr>
        <w:pStyle w:val="aff0"/>
        <w:framePr w:w="0" w:hRule="auto" w:hSpace="0" w:wrap="auto" w:hAnchor="text" w:xAlign="left" w:yAlign="inline"/>
        <w:ind w:left="0"/>
        <w:jc w:val="right"/>
        <w:rPr>
          <w:rFonts w:ascii="Times New Roman" w:eastAsia="Times New Roman" w:hAnsi="Times New Roman" w:cs="Times New Roman"/>
          <w:b/>
        </w:rPr>
      </w:pPr>
      <w:r w:rsidRPr="00A9770D">
        <w:rPr>
          <w:rFonts w:ascii="Times New Roman" w:eastAsia="Times New Roman" w:hAnsi="Times New Roman" w:cs="Times New Roman"/>
          <w:b/>
        </w:rPr>
        <w:t xml:space="preserve">Таблица </w:t>
      </w:r>
      <w:r w:rsidRPr="00A836A7">
        <w:rPr>
          <w:rFonts w:ascii="Times New Roman" w:eastAsia="Times New Roman" w:hAnsi="Times New Roman" w:cs="Times New Roman"/>
          <w:b/>
        </w:rPr>
        <w:t>3</w:t>
      </w:r>
      <w:r w:rsidRPr="00A9770D">
        <w:rPr>
          <w:rFonts w:ascii="Times New Roman" w:eastAsia="Times New Roman" w:hAnsi="Times New Roman" w:cs="Times New Roman"/>
          <w:b/>
        </w:rPr>
        <w:t xml:space="preserve">. </w:t>
      </w:r>
      <w:r w:rsidR="00DB34E2">
        <w:rPr>
          <w:b/>
        </w:rPr>
        <w:t>Т</w:t>
      </w:r>
      <w:r w:rsidR="00DB34E2" w:rsidRPr="00E70BCD">
        <w:rPr>
          <w:b/>
        </w:rPr>
        <w:t xml:space="preserve">ребования к </w:t>
      </w:r>
      <w:r w:rsidR="00F91D32">
        <w:rPr>
          <w:rFonts w:ascii="Times New Roman" w:eastAsia="Times New Roman" w:hAnsi="Times New Roman" w:cs="Times New Roman"/>
          <w:b/>
        </w:rPr>
        <w:t>смартфон</w:t>
      </w:r>
      <w:r w:rsidR="00DB34E2">
        <w:rPr>
          <w:rFonts w:ascii="Times New Roman" w:eastAsia="Times New Roman" w:hAnsi="Times New Roman" w:cs="Times New Roman"/>
          <w:b/>
        </w:rPr>
        <w:t>ам</w:t>
      </w:r>
      <w:r w:rsidRPr="00A9770D">
        <w:rPr>
          <w:rFonts w:ascii="Times New Roman" w:eastAsia="Times New Roman" w:hAnsi="Times New Roman" w:cs="Times New Roman"/>
          <w:b/>
        </w:rPr>
        <w:t>.</w:t>
      </w:r>
    </w:p>
    <w:p w:rsidR="00A836A7" w:rsidRDefault="00A836A7" w:rsidP="00A836A7">
      <w:pPr>
        <w:pStyle w:val="aff0"/>
        <w:framePr w:w="0" w:hRule="auto" w:hSpace="0" w:wrap="auto" w:hAnchor="text" w:xAlign="left" w:yAlign="inline"/>
        <w:ind w:left="0"/>
        <w:jc w:val="right"/>
        <w:rPr>
          <w:rFonts w:ascii="Times New Roman" w:eastAsia="Times New Roman" w:hAnsi="Times New Roman" w:cs="Times New Roman"/>
          <w:b/>
        </w:rPr>
      </w:pPr>
    </w:p>
    <w:tbl>
      <w:tblPr>
        <w:tblW w:w="101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5247"/>
      </w:tblGrid>
      <w:tr w:rsidR="00A836A7" w:rsidRPr="00AD6DC3" w:rsidTr="00A836A7">
        <w:trPr>
          <w:trHeight w:val="551"/>
        </w:trPr>
        <w:tc>
          <w:tcPr>
            <w:tcW w:w="4858" w:type="dxa"/>
          </w:tcPr>
          <w:p w:rsidR="00A836A7" w:rsidRPr="00C83220" w:rsidRDefault="00F91D32" w:rsidP="00AD6DC3">
            <w:pPr>
              <w:pStyle w:val="aff0"/>
              <w:framePr w:w="0" w:hRule="auto" w:hSpace="0" w:wrap="auto" w:hAnchor="text" w:xAlign="left" w:yAlign="inline"/>
              <w:ind w:left="0"/>
              <w:jc w:val="both"/>
              <w:rPr>
                <w:rFonts w:ascii="Times New Roman" w:eastAsia="Times New Roman" w:hAnsi="Times New Roman" w:cs="Times New Roman"/>
                <w:highlight w:val="cyan"/>
              </w:rPr>
            </w:pPr>
            <w:r w:rsidRPr="00C83220">
              <w:rPr>
                <w:rFonts w:ascii="Times New Roman" w:eastAsia="Times New Roman" w:hAnsi="Times New Roman" w:cs="Times New Roman"/>
                <w:lang w:val="en-US"/>
              </w:rPr>
              <w:t>Smartfon</w:t>
            </w:r>
            <w:r w:rsidR="00A836A7" w:rsidRPr="00C83220">
              <w:rPr>
                <w:rFonts w:ascii="Times New Roman" w:eastAsia="Times New Roman" w:hAnsi="Times New Roman" w:cs="Times New Roman"/>
                <w:lang w:val="en-US"/>
              </w:rPr>
              <w:t>larning</w:t>
            </w:r>
            <w:r w:rsidR="00A836A7" w:rsidRPr="00C83220">
              <w:rPr>
                <w:rFonts w:ascii="Times New Roman" w:eastAsia="Times New Roman" w:hAnsi="Times New Roman" w:cs="Times New Roman"/>
              </w:rPr>
              <w:t xml:space="preserve"> </w:t>
            </w:r>
            <w:r w:rsidR="00A836A7" w:rsidRPr="00C83220">
              <w:rPr>
                <w:rFonts w:ascii="Times New Roman" w:eastAsia="Times New Roman" w:hAnsi="Times New Roman" w:cs="Times New Roman"/>
                <w:lang w:val="en-US"/>
              </w:rPr>
              <w:t>barcha</w:t>
            </w:r>
            <w:r w:rsidR="00A836A7" w:rsidRPr="00C83220">
              <w:rPr>
                <w:rFonts w:ascii="Times New Roman" w:eastAsia="Times New Roman" w:hAnsi="Times New Roman" w:cs="Times New Roman"/>
              </w:rPr>
              <w:t xml:space="preserve"> </w:t>
            </w:r>
            <w:r w:rsidR="00EC60BE" w:rsidRPr="00C83220">
              <w:rPr>
                <w:rFonts w:ascii="Times New Roman" w:eastAsia="Times New Roman" w:hAnsi="Times New Roman" w:cs="Times New Roman"/>
                <w:lang w:val="en-US"/>
              </w:rPr>
              <w:t>IMEI</w:t>
            </w:r>
            <w:r w:rsidR="00EC60BE" w:rsidRPr="00C83220">
              <w:rPr>
                <w:rFonts w:ascii="Times New Roman" w:eastAsia="Times New Roman" w:hAnsi="Times New Roman" w:cs="Times New Roman"/>
              </w:rPr>
              <w:t>-</w:t>
            </w:r>
            <w:r w:rsidR="00EC60BE" w:rsidRPr="00C83220">
              <w:rPr>
                <w:rFonts w:ascii="Times New Roman" w:eastAsia="Times New Roman" w:hAnsi="Times New Roman" w:cs="Times New Roman"/>
                <w:lang w:val="en-US"/>
              </w:rPr>
              <w:t>kodlarini</w:t>
            </w:r>
            <w:r w:rsidR="00C83220" w:rsidRPr="00C83220">
              <w:rPr>
                <w:rFonts w:ascii="Times New Roman" w:eastAsia="Times New Roman" w:hAnsi="Times New Roman" w:cs="Times New Roman"/>
              </w:rPr>
              <w:t xml:space="preserve"> </w:t>
            </w:r>
            <w:r w:rsidR="00C83220" w:rsidRPr="00C83220">
              <w:rPr>
                <w:rFonts w:ascii="Times New Roman" w:eastAsia="Times New Roman" w:hAnsi="Times New Roman" w:cs="Times New Roman"/>
                <w:lang w:val="en-US"/>
              </w:rPr>
              <w:t>yuridik</w:t>
            </w:r>
            <w:r w:rsidR="00C83220" w:rsidRPr="00C83220">
              <w:rPr>
                <w:rFonts w:ascii="Times New Roman" w:eastAsia="Times New Roman" w:hAnsi="Times New Roman" w:cs="Times New Roman"/>
              </w:rPr>
              <w:t xml:space="preserve"> </w:t>
            </w:r>
            <w:r w:rsidR="00C83220" w:rsidRPr="00C83220">
              <w:rPr>
                <w:rFonts w:ascii="Times New Roman" w:eastAsia="Times New Roman" w:hAnsi="Times New Roman" w:cs="Times New Roman"/>
                <w:lang w:val="en-US"/>
              </w:rPr>
              <w:t>shaxs</w:t>
            </w:r>
            <w:r w:rsidR="00C83220" w:rsidRPr="00C83220">
              <w:rPr>
                <w:rFonts w:ascii="Times New Roman" w:eastAsia="Times New Roman" w:hAnsi="Times New Roman" w:cs="Times New Roman"/>
              </w:rPr>
              <w:t xml:space="preserve"> </w:t>
            </w:r>
            <w:r w:rsidR="00C83220" w:rsidRPr="00C83220">
              <w:rPr>
                <w:rFonts w:ascii="Times New Roman" w:eastAsia="Times New Roman" w:hAnsi="Times New Roman" w:cs="Times New Roman"/>
                <w:lang w:val="en-US"/>
              </w:rPr>
              <w:t>nomiga</w:t>
            </w:r>
            <w:r w:rsidR="00EC60BE" w:rsidRPr="00C83220">
              <w:rPr>
                <w:rFonts w:ascii="Times New Roman" w:eastAsia="Times New Roman" w:hAnsi="Times New Roman" w:cs="Times New Roman"/>
              </w:rPr>
              <w:t xml:space="preserve"> </w:t>
            </w:r>
            <w:r w:rsidR="00EC60BE" w:rsidRPr="00C83220">
              <w:rPr>
                <w:rFonts w:ascii="Times New Roman" w:eastAsia="Times New Roman" w:hAnsi="Times New Roman" w:cs="Times New Roman"/>
                <w:lang w:val="en-US"/>
              </w:rPr>
              <w:t>UzI</w:t>
            </w:r>
            <w:r w:rsidR="00AD6DC3" w:rsidRPr="00C83220">
              <w:rPr>
                <w:rFonts w:ascii="Times New Roman" w:eastAsia="Times New Roman" w:hAnsi="Times New Roman" w:cs="Times New Roman"/>
                <w:lang w:val="en-US"/>
              </w:rPr>
              <w:t>MEI</w:t>
            </w:r>
            <w:r w:rsidR="00AD6DC3" w:rsidRPr="00C83220">
              <w:rPr>
                <w:rFonts w:ascii="Times New Roman" w:eastAsia="Times New Roman" w:hAnsi="Times New Roman" w:cs="Times New Roman"/>
              </w:rPr>
              <w:t xml:space="preserve"> </w:t>
            </w:r>
            <w:r w:rsidR="00AD6DC3" w:rsidRPr="00C83220">
              <w:rPr>
                <w:rFonts w:ascii="Times New Roman" w:eastAsia="Times New Roman" w:hAnsi="Times New Roman" w:cs="Times New Roman"/>
                <w:lang w:val="en-US"/>
              </w:rPr>
              <w:t>ro</w:t>
            </w:r>
            <w:r w:rsidR="00AD6DC3" w:rsidRPr="00C83220">
              <w:rPr>
                <w:rFonts w:ascii="Times New Roman" w:eastAsia="Times New Roman" w:hAnsi="Times New Roman" w:cs="Times New Roman"/>
              </w:rPr>
              <w:t>’</w:t>
            </w:r>
            <w:r w:rsidR="00AD6DC3" w:rsidRPr="00C83220">
              <w:rPr>
                <w:rFonts w:ascii="Times New Roman" w:eastAsia="Times New Roman" w:hAnsi="Times New Roman" w:cs="Times New Roman"/>
                <w:lang w:val="en-US"/>
              </w:rPr>
              <w:t>yhatdan</w:t>
            </w:r>
            <w:r w:rsidR="00AD6DC3" w:rsidRPr="00C83220">
              <w:rPr>
                <w:rFonts w:ascii="Times New Roman" w:eastAsia="Times New Roman" w:hAnsi="Times New Roman" w:cs="Times New Roman"/>
              </w:rPr>
              <w:t xml:space="preserve"> </w:t>
            </w:r>
            <w:r w:rsidR="00AD6DC3" w:rsidRPr="00C83220">
              <w:rPr>
                <w:rFonts w:ascii="Times New Roman" w:eastAsia="Times New Roman" w:hAnsi="Times New Roman" w:cs="Times New Roman"/>
                <w:lang w:val="en-US"/>
              </w:rPr>
              <w:t>o</w:t>
            </w:r>
            <w:r w:rsidR="00AD6DC3" w:rsidRPr="00C83220">
              <w:rPr>
                <w:rFonts w:ascii="Times New Roman" w:eastAsia="Times New Roman" w:hAnsi="Times New Roman" w:cs="Times New Roman"/>
              </w:rPr>
              <w:t>’</w:t>
            </w:r>
            <w:r w:rsidR="00AD6DC3" w:rsidRPr="00C83220">
              <w:rPr>
                <w:rFonts w:ascii="Times New Roman" w:eastAsia="Times New Roman" w:hAnsi="Times New Roman" w:cs="Times New Roman"/>
                <w:lang w:val="en-US"/>
              </w:rPr>
              <w:t>tgan</w:t>
            </w:r>
            <w:r w:rsidR="00AD6DC3" w:rsidRPr="00C83220">
              <w:rPr>
                <w:rFonts w:ascii="Times New Roman" w:eastAsia="Times New Roman" w:hAnsi="Times New Roman" w:cs="Times New Roman"/>
              </w:rPr>
              <w:t xml:space="preserve"> </w:t>
            </w:r>
            <w:r w:rsidR="00AD6DC3" w:rsidRPr="00C83220">
              <w:rPr>
                <w:rFonts w:ascii="Times New Roman" w:eastAsia="Times New Roman" w:hAnsi="Times New Roman" w:cs="Times New Roman"/>
                <w:lang w:val="en-US"/>
              </w:rPr>
              <w:t>bo</w:t>
            </w:r>
            <w:r w:rsidR="00AD6DC3" w:rsidRPr="00C83220">
              <w:rPr>
                <w:rFonts w:ascii="Times New Roman" w:eastAsia="Times New Roman" w:hAnsi="Times New Roman" w:cs="Times New Roman"/>
              </w:rPr>
              <w:t>’</w:t>
            </w:r>
            <w:r w:rsidR="00AD6DC3" w:rsidRPr="00C83220">
              <w:rPr>
                <w:rFonts w:ascii="Times New Roman" w:eastAsia="Times New Roman" w:hAnsi="Times New Roman" w:cs="Times New Roman"/>
                <w:lang w:val="en-US"/>
              </w:rPr>
              <w:t>lishi</w:t>
            </w:r>
            <w:r w:rsidR="00AD6DC3" w:rsidRPr="00C83220">
              <w:rPr>
                <w:rFonts w:ascii="Times New Roman" w:eastAsia="Times New Roman" w:hAnsi="Times New Roman" w:cs="Times New Roman"/>
              </w:rPr>
              <w:t xml:space="preserve"> </w:t>
            </w:r>
            <w:r w:rsidR="00AD6DC3" w:rsidRPr="00C83220">
              <w:rPr>
                <w:rFonts w:ascii="Times New Roman" w:eastAsia="Times New Roman" w:hAnsi="Times New Roman" w:cs="Times New Roman"/>
                <w:lang w:val="en-US"/>
              </w:rPr>
              <w:t>zarur</w:t>
            </w:r>
          </w:p>
        </w:tc>
        <w:tc>
          <w:tcPr>
            <w:tcW w:w="5247" w:type="dxa"/>
          </w:tcPr>
          <w:p w:rsidR="00A836A7" w:rsidRPr="00132F7E" w:rsidRDefault="00C83220" w:rsidP="00AD6DC3">
            <w:pPr>
              <w:pStyle w:val="aff0"/>
              <w:framePr w:w="0" w:hRule="auto" w:hSpace="0" w:wrap="auto" w:hAnchor="text" w:xAlign="left" w:yAlign="inline"/>
              <w:ind w:left="0"/>
              <w:jc w:val="both"/>
              <w:rPr>
                <w:rFonts w:ascii="Times New Roman" w:eastAsia="Times New Roman" w:hAnsi="Times New Roman" w:cs="Times New Roman"/>
                <w:highlight w:val="cyan"/>
              </w:rPr>
            </w:pPr>
            <w:r w:rsidRPr="00C83220">
              <w:rPr>
                <w:rFonts w:ascii="Times New Roman" w:eastAsia="Times New Roman" w:hAnsi="Times New Roman" w:cs="Times New Roman"/>
              </w:rPr>
              <w:t>Все IMEI-коды смартфонов должны быть зарегистрированы в UzIMEI на имя юридического лица.</w:t>
            </w:r>
          </w:p>
        </w:tc>
      </w:tr>
      <w:tr w:rsidR="00AD6DC3" w:rsidRPr="00B33020" w:rsidTr="00A836A7">
        <w:trPr>
          <w:trHeight w:val="551"/>
        </w:trPr>
        <w:tc>
          <w:tcPr>
            <w:tcW w:w="4858" w:type="dxa"/>
          </w:tcPr>
          <w:p w:rsidR="00AD6DC3" w:rsidRPr="00AD6DC3" w:rsidRDefault="00B33020" w:rsidP="00AD6DC3">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Har bir </w:t>
            </w:r>
            <w:r w:rsidR="00F91D32">
              <w:rPr>
                <w:rFonts w:ascii="Times New Roman" w:eastAsia="Times New Roman" w:hAnsi="Times New Roman" w:cs="Times New Roman"/>
                <w:lang w:val="en-US"/>
              </w:rPr>
              <w:t xml:space="preserve">smartfon </w:t>
            </w:r>
            <w:r>
              <w:rPr>
                <w:rFonts w:ascii="Times New Roman" w:eastAsia="Times New Roman" w:hAnsi="Times New Roman" w:cs="Times New Roman"/>
                <w:lang w:val="en-US"/>
              </w:rPr>
              <w:t>ekrani uchun himoya oynasi o’rnatilgan bo’lishi zarur</w:t>
            </w:r>
          </w:p>
        </w:tc>
        <w:tc>
          <w:tcPr>
            <w:tcW w:w="5247" w:type="dxa"/>
          </w:tcPr>
          <w:p w:rsidR="00AD6DC3" w:rsidRPr="00B33020" w:rsidRDefault="00B33020" w:rsidP="00AD6DC3">
            <w:pPr>
              <w:pStyle w:val="aff0"/>
              <w:framePr w:w="0" w:hRule="auto" w:hSpace="0" w:wrap="auto" w:hAnchor="text" w:xAlign="left" w:yAlign="inline"/>
              <w:ind w:left="0"/>
              <w:jc w:val="both"/>
              <w:rPr>
                <w:rFonts w:ascii="Times New Roman" w:eastAsia="Times New Roman" w:hAnsi="Times New Roman" w:cs="Times New Roman"/>
              </w:rPr>
            </w:pPr>
            <w:r w:rsidRPr="00B33020">
              <w:rPr>
                <w:rFonts w:ascii="Times New Roman" w:eastAsia="Times New Roman" w:hAnsi="Times New Roman" w:cs="Times New Roman"/>
              </w:rPr>
              <w:t xml:space="preserve">На экран каждого </w:t>
            </w:r>
            <w:r w:rsidR="00F91D32" w:rsidRPr="00F91D32">
              <w:rPr>
                <w:rFonts w:ascii="Times New Roman" w:eastAsia="Times New Roman" w:hAnsi="Times New Roman" w:cs="Times New Roman"/>
              </w:rPr>
              <w:t>смартфон</w:t>
            </w:r>
            <w:r w:rsidRPr="00B33020">
              <w:rPr>
                <w:rFonts w:ascii="Times New Roman" w:eastAsia="Times New Roman" w:hAnsi="Times New Roman" w:cs="Times New Roman"/>
              </w:rPr>
              <w:t>а должно быть установлено защитное стекло.</w:t>
            </w:r>
          </w:p>
        </w:tc>
      </w:tr>
      <w:tr w:rsidR="00B33020" w:rsidRPr="00B33020" w:rsidTr="00A836A7">
        <w:trPr>
          <w:trHeight w:val="551"/>
        </w:trPr>
        <w:tc>
          <w:tcPr>
            <w:tcW w:w="4858" w:type="dxa"/>
          </w:tcPr>
          <w:p w:rsidR="00B33020" w:rsidRDefault="00B33020" w:rsidP="00AD6DC3">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Har bir </w:t>
            </w:r>
            <w:r w:rsidR="00364E7B">
              <w:rPr>
                <w:rFonts w:ascii="Times New Roman" w:eastAsia="Times New Roman" w:hAnsi="Times New Roman" w:cs="Times New Roman"/>
                <w:lang w:val="en-US"/>
              </w:rPr>
              <w:t>smartfon</w:t>
            </w:r>
            <w:r>
              <w:rPr>
                <w:rFonts w:ascii="Times New Roman" w:eastAsia="Times New Roman" w:hAnsi="Times New Roman" w:cs="Times New Roman"/>
                <w:lang w:val="en-US"/>
              </w:rPr>
              <w:t xml:space="preserve"> uchun himoya qoplami bolishi zarur </w:t>
            </w:r>
          </w:p>
        </w:tc>
        <w:tc>
          <w:tcPr>
            <w:tcW w:w="5247" w:type="dxa"/>
          </w:tcPr>
          <w:p w:rsidR="00B33020" w:rsidRPr="00B33020" w:rsidRDefault="00B33020" w:rsidP="00AD6DC3">
            <w:pPr>
              <w:pStyle w:val="aff0"/>
              <w:framePr w:w="0" w:hRule="auto" w:hSpace="0" w:wrap="auto" w:hAnchor="text" w:xAlign="left" w:yAlign="inline"/>
              <w:ind w:left="0"/>
              <w:jc w:val="both"/>
              <w:rPr>
                <w:rFonts w:ascii="Times New Roman" w:eastAsia="Times New Roman" w:hAnsi="Times New Roman" w:cs="Times New Roman"/>
              </w:rPr>
            </w:pPr>
            <w:r w:rsidRPr="00B33020">
              <w:rPr>
                <w:rFonts w:ascii="Times New Roman" w:eastAsia="Times New Roman" w:hAnsi="Times New Roman" w:cs="Times New Roman"/>
              </w:rPr>
              <w:t xml:space="preserve">Каждому </w:t>
            </w:r>
            <w:r w:rsidR="00F91D32" w:rsidRPr="00F91D32">
              <w:rPr>
                <w:rFonts w:ascii="Times New Roman" w:eastAsia="Times New Roman" w:hAnsi="Times New Roman" w:cs="Times New Roman"/>
              </w:rPr>
              <w:t>смартфон</w:t>
            </w:r>
            <w:r w:rsidRPr="00B33020">
              <w:rPr>
                <w:rFonts w:ascii="Times New Roman" w:eastAsia="Times New Roman" w:hAnsi="Times New Roman" w:cs="Times New Roman"/>
              </w:rPr>
              <w:t>у нужен защитный чехол.</w:t>
            </w:r>
          </w:p>
        </w:tc>
      </w:tr>
      <w:tr w:rsidR="00364E7B" w:rsidRPr="00364E7B" w:rsidTr="00A836A7">
        <w:trPr>
          <w:trHeight w:val="551"/>
        </w:trPr>
        <w:tc>
          <w:tcPr>
            <w:tcW w:w="4858" w:type="dxa"/>
          </w:tcPr>
          <w:p w:rsidR="00364E7B" w:rsidRDefault="00364E7B" w:rsidP="00364E7B">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Har bir smartfonda zaryadlash uchun zaryadlash kabeli va zaryadlash adapteri (treval adapter) zarur</w:t>
            </w:r>
          </w:p>
        </w:tc>
        <w:tc>
          <w:tcPr>
            <w:tcW w:w="5247" w:type="dxa"/>
          </w:tcPr>
          <w:p w:rsidR="00364E7B" w:rsidRPr="00364E7B" w:rsidRDefault="00364E7B" w:rsidP="00364E7B">
            <w:pPr>
              <w:pStyle w:val="aff0"/>
              <w:framePr w:w="0" w:hRule="auto" w:hSpace="0" w:wrap="auto" w:hAnchor="text" w:xAlign="left" w:yAlign="inline"/>
              <w:ind w:left="0"/>
              <w:jc w:val="both"/>
              <w:rPr>
                <w:rFonts w:ascii="Times New Roman" w:eastAsia="Times New Roman" w:hAnsi="Times New Roman" w:cs="Times New Roman"/>
              </w:rPr>
            </w:pPr>
            <w:r w:rsidRPr="00364E7B">
              <w:rPr>
                <w:rFonts w:ascii="Times New Roman" w:eastAsia="Times New Roman" w:hAnsi="Times New Roman" w:cs="Times New Roman"/>
              </w:rPr>
              <w:t xml:space="preserve">Для зарядки </w:t>
            </w:r>
            <w:r w:rsidR="00F91D32" w:rsidRPr="00F91D32">
              <w:rPr>
                <w:rFonts w:ascii="Times New Roman" w:eastAsia="Times New Roman" w:hAnsi="Times New Roman" w:cs="Times New Roman"/>
              </w:rPr>
              <w:t>смартфон</w:t>
            </w:r>
            <w:r w:rsidRPr="00364E7B">
              <w:rPr>
                <w:rFonts w:ascii="Times New Roman" w:eastAsia="Times New Roman" w:hAnsi="Times New Roman" w:cs="Times New Roman"/>
              </w:rPr>
              <w:t>а необходим зарядный кабель и зарядное устройство (</w:t>
            </w:r>
            <w:r>
              <w:rPr>
                <w:rFonts w:ascii="Times New Roman" w:eastAsia="Times New Roman" w:hAnsi="Times New Roman" w:cs="Times New Roman"/>
                <w:lang w:val="en-US"/>
              </w:rPr>
              <w:t>treval</w:t>
            </w:r>
            <w:r w:rsidRPr="00364E7B">
              <w:rPr>
                <w:rFonts w:ascii="Times New Roman" w:eastAsia="Times New Roman" w:hAnsi="Times New Roman" w:cs="Times New Roman"/>
              </w:rPr>
              <w:t xml:space="preserve"> </w:t>
            </w:r>
            <w:r>
              <w:rPr>
                <w:rFonts w:ascii="Times New Roman" w:eastAsia="Times New Roman" w:hAnsi="Times New Roman" w:cs="Times New Roman"/>
                <w:lang w:val="en-US"/>
              </w:rPr>
              <w:t>adapter</w:t>
            </w:r>
            <w:r w:rsidRPr="00364E7B">
              <w:rPr>
                <w:rFonts w:ascii="Times New Roman" w:eastAsia="Times New Roman" w:hAnsi="Times New Roman" w:cs="Times New Roman"/>
              </w:rPr>
              <w:t>).</w:t>
            </w:r>
          </w:p>
        </w:tc>
      </w:tr>
      <w:tr w:rsidR="00B33020" w:rsidRPr="00B33020" w:rsidTr="00A836A7">
        <w:trPr>
          <w:trHeight w:val="551"/>
        </w:trPr>
        <w:tc>
          <w:tcPr>
            <w:tcW w:w="4858" w:type="dxa"/>
          </w:tcPr>
          <w:p w:rsidR="00B33020" w:rsidRDefault="00F91D32" w:rsidP="00B33020">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Smartfo</w:t>
            </w:r>
            <w:r w:rsidR="00B33020" w:rsidRPr="00B33020">
              <w:rPr>
                <w:rFonts w:ascii="Times New Roman" w:eastAsia="Times New Roman" w:hAnsi="Times New Roman" w:cs="Times New Roman"/>
                <w:lang w:val="en-US"/>
              </w:rPr>
              <w:t xml:space="preserve">ning batareya quvvati </w:t>
            </w:r>
            <w:r w:rsidR="00B33020">
              <w:rPr>
                <w:rFonts w:ascii="Times New Roman" w:eastAsia="Times New Roman" w:hAnsi="Times New Roman" w:cs="Times New Roman"/>
                <w:lang w:val="en-US"/>
              </w:rPr>
              <w:t>5</w:t>
            </w:r>
            <w:r w:rsidR="00B33020" w:rsidRPr="00B33020">
              <w:rPr>
                <w:rFonts w:ascii="Times New Roman" w:eastAsia="Times New Roman" w:hAnsi="Times New Roman" w:cs="Times New Roman"/>
                <w:lang w:val="en-US"/>
              </w:rPr>
              <w:t>000 mA / soatdan kam bo'lishi kerak.</w:t>
            </w:r>
          </w:p>
        </w:tc>
        <w:tc>
          <w:tcPr>
            <w:tcW w:w="5247" w:type="dxa"/>
          </w:tcPr>
          <w:p w:rsidR="00B33020" w:rsidRPr="00B33020" w:rsidRDefault="00B33020" w:rsidP="00B33020">
            <w:pPr>
              <w:pStyle w:val="aff0"/>
              <w:framePr w:w="0" w:hRule="auto" w:hSpace="0" w:wrap="auto" w:hAnchor="text" w:xAlign="left" w:yAlign="inline"/>
              <w:ind w:left="0"/>
              <w:jc w:val="both"/>
              <w:rPr>
                <w:rFonts w:ascii="Times New Roman" w:eastAsia="Times New Roman" w:hAnsi="Times New Roman" w:cs="Times New Roman"/>
              </w:rPr>
            </w:pPr>
            <w:r w:rsidRPr="00B33020">
              <w:rPr>
                <w:rFonts w:ascii="Times New Roman" w:eastAsia="Times New Roman" w:hAnsi="Times New Roman" w:cs="Times New Roman"/>
              </w:rPr>
              <w:t xml:space="preserve">Емкость аккумулятора </w:t>
            </w:r>
            <w:r w:rsidR="00F91D32" w:rsidRPr="00F91D32">
              <w:rPr>
                <w:rFonts w:ascii="Times New Roman" w:eastAsia="Times New Roman" w:hAnsi="Times New Roman" w:cs="Times New Roman"/>
              </w:rPr>
              <w:t>смартфон</w:t>
            </w:r>
            <w:r w:rsidRPr="00B33020">
              <w:rPr>
                <w:rFonts w:ascii="Times New Roman" w:eastAsia="Times New Roman" w:hAnsi="Times New Roman" w:cs="Times New Roman"/>
              </w:rPr>
              <w:t>ов не должна быть меньше 5000 мАч.</w:t>
            </w:r>
          </w:p>
        </w:tc>
      </w:tr>
      <w:tr w:rsidR="00B33020" w:rsidRPr="00EC60BE" w:rsidTr="00A836A7">
        <w:trPr>
          <w:trHeight w:val="551"/>
        </w:trPr>
        <w:tc>
          <w:tcPr>
            <w:tcW w:w="4858" w:type="dxa"/>
          </w:tcPr>
          <w:p w:rsidR="00B33020" w:rsidRPr="00594954" w:rsidRDefault="00745A74" w:rsidP="00EB48E8">
            <w:pPr>
              <w:pStyle w:val="aff0"/>
              <w:framePr w:w="0" w:hRule="auto" w:hSpace="0" w:wrap="auto" w:hAnchor="text" w:xAlign="left" w:yAlign="inline"/>
              <w:ind w:left="0"/>
              <w:jc w:val="both"/>
              <w:rPr>
                <w:rFonts w:ascii="Times New Roman" w:eastAsia="Times New Roman" w:hAnsi="Times New Roman" w:cs="Times New Roman"/>
              </w:rPr>
            </w:pPr>
            <w:r w:rsidRPr="00594954">
              <w:rPr>
                <w:rFonts w:ascii="Times New Roman" w:eastAsia="Times New Roman" w:hAnsi="Times New Roman" w:cs="Times New Roman"/>
                <w:lang w:val="en-US"/>
              </w:rPr>
              <w:t>Smartfonlarda</w:t>
            </w:r>
            <w:r w:rsidRPr="00594954">
              <w:rPr>
                <w:rFonts w:ascii="Times New Roman" w:eastAsia="Times New Roman" w:hAnsi="Times New Roman" w:cs="Times New Roman"/>
              </w:rPr>
              <w:t xml:space="preserve"> </w:t>
            </w:r>
            <w:r w:rsidRPr="00594954">
              <w:rPr>
                <w:rFonts w:ascii="Times New Roman" w:eastAsia="Times New Roman" w:hAnsi="Times New Roman" w:cs="Times New Roman"/>
                <w:lang w:val="en-US"/>
              </w:rPr>
              <w:t>zamonaviy</w:t>
            </w:r>
            <w:r w:rsidRPr="00594954">
              <w:rPr>
                <w:rFonts w:ascii="Times New Roman" w:eastAsia="Times New Roman" w:hAnsi="Times New Roman" w:cs="Times New Roman"/>
              </w:rPr>
              <w:t xml:space="preserve"> </w:t>
            </w:r>
            <w:r w:rsidRPr="00594954">
              <w:rPr>
                <w:rFonts w:ascii="Times New Roman" w:eastAsia="Times New Roman" w:hAnsi="Times New Roman" w:cs="Times New Roman"/>
                <w:lang w:val="en-US"/>
              </w:rPr>
              <w:t>chipsetlar</w:t>
            </w:r>
            <w:r w:rsidRPr="00594954">
              <w:rPr>
                <w:rFonts w:ascii="Times New Roman" w:eastAsia="Times New Roman" w:hAnsi="Times New Roman" w:cs="Times New Roman"/>
              </w:rPr>
              <w:t xml:space="preserve"> </w:t>
            </w:r>
            <w:r w:rsidRPr="00594954">
              <w:rPr>
                <w:rFonts w:ascii="Times New Roman" w:eastAsia="Times New Roman" w:hAnsi="Times New Roman" w:cs="Times New Roman"/>
                <w:lang w:val="en-US"/>
              </w:rPr>
              <w:t>o</w:t>
            </w:r>
            <w:r w:rsidRPr="00594954">
              <w:rPr>
                <w:rFonts w:ascii="Times New Roman" w:eastAsia="Times New Roman" w:hAnsi="Times New Roman" w:cs="Times New Roman"/>
              </w:rPr>
              <w:t>’</w:t>
            </w:r>
            <w:r w:rsidRPr="00594954">
              <w:rPr>
                <w:rFonts w:ascii="Times New Roman" w:eastAsia="Times New Roman" w:hAnsi="Times New Roman" w:cs="Times New Roman"/>
                <w:lang w:val="en-US"/>
              </w:rPr>
              <w:t>rnatilgan</w:t>
            </w:r>
            <w:r w:rsidRPr="00594954">
              <w:rPr>
                <w:rFonts w:ascii="Times New Roman" w:eastAsia="Times New Roman" w:hAnsi="Times New Roman" w:cs="Times New Roman"/>
              </w:rPr>
              <w:t xml:space="preserve"> </w:t>
            </w:r>
            <w:r w:rsidRPr="00594954">
              <w:rPr>
                <w:rFonts w:ascii="Times New Roman" w:eastAsia="Times New Roman" w:hAnsi="Times New Roman" w:cs="Times New Roman"/>
                <w:lang w:val="en-US"/>
              </w:rPr>
              <w:t>bo</w:t>
            </w:r>
            <w:r w:rsidRPr="00594954">
              <w:rPr>
                <w:rFonts w:ascii="Times New Roman" w:eastAsia="Times New Roman" w:hAnsi="Times New Roman" w:cs="Times New Roman"/>
              </w:rPr>
              <w:t>’</w:t>
            </w:r>
            <w:r w:rsidRPr="00594954">
              <w:rPr>
                <w:rFonts w:ascii="Times New Roman" w:eastAsia="Times New Roman" w:hAnsi="Times New Roman" w:cs="Times New Roman"/>
                <w:lang w:val="en-US"/>
              </w:rPr>
              <w:t>lishi</w:t>
            </w:r>
            <w:r w:rsidRPr="00594954">
              <w:rPr>
                <w:rFonts w:ascii="Times New Roman" w:eastAsia="Times New Roman" w:hAnsi="Times New Roman" w:cs="Times New Roman"/>
              </w:rPr>
              <w:t xml:space="preserve"> </w:t>
            </w:r>
            <w:r w:rsidRPr="00594954">
              <w:rPr>
                <w:rFonts w:ascii="Times New Roman" w:eastAsia="Times New Roman" w:hAnsi="Times New Roman" w:cs="Times New Roman"/>
                <w:lang w:val="en-US"/>
              </w:rPr>
              <w:t>kerak</w:t>
            </w:r>
            <w:r w:rsidRPr="00594954">
              <w:rPr>
                <w:rFonts w:ascii="Times New Roman" w:eastAsia="Times New Roman" w:hAnsi="Times New Roman" w:cs="Times New Roman"/>
              </w:rPr>
              <w:t xml:space="preserve"> (</w:t>
            </w:r>
            <w:r w:rsidR="00EC60BE" w:rsidRPr="00594954">
              <w:rPr>
                <w:rFonts w:ascii="Times New Roman" w:eastAsia="Times New Roman" w:hAnsi="Times New Roman" w:cs="Times New Roman"/>
              </w:rPr>
              <w:t xml:space="preserve">3 </w:t>
            </w:r>
            <w:r w:rsidR="00EC60BE" w:rsidRPr="00594954">
              <w:rPr>
                <w:rFonts w:ascii="Times New Roman" w:eastAsia="Times New Roman" w:hAnsi="Times New Roman" w:cs="Times New Roman"/>
                <w:lang w:val="en-US"/>
              </w:rPr>
              <w:t>nm</w:t>
            </w:r>
            <w:r w:rsidR="00EC60BE" w:rsidRPr="00594954">
              <w:rPr>
                <w:rFonts w:ascii="Times New Roman" w:eastAsia="Times New Roman" w:hAnsi="Times New Roman" w:cs="Times New Roman"/>
              </w:rPr>
              <w:t xml:space="preserve">  </w:t>
            </w:r>
            <w:r w:rsidR="00EC60BE" w:rsidRPr="00594954">
              <w:rPr>
                <w:rFonts w:ascii="Times New Roman" w:eastAsia="Times New Roman" w:hAnsi="Times New Roman" w:cs="Times New Roman"/>
                <w:lang w:val="en-US"/>
              </w:rPr>
              <w:t>yoki</w:t>
            </w:r>
            <w:r w:rsidR="00EC60BE" w:rsidRPr="00594954">
              <w:rPr>
                <w:rFonts w:ascii="Times New Roman" w:eastAsia="Times New Roman" w:hAnsi="Times New Roman" w:cs="Times New Roman"/>
              </w:rPr>
              <w:t xml:space="preserve"> </w:t>
            </w:r>
            <w:r w:rsidR="00EB48E8" w:rsidRPr="00EB48E8">
              <w:rPr>
                <w:rFonts w:ascii="Times New Roman" w:eastAsia="Times New Roman" w:hAnsi="Times New Roman" w:cs="Times New Roman"/>
              </w:rPr>
              <w:t>5</w:t>
            </w:r>
            <w:r w:rsidR="00EC60BE" w:rsidRPr="00594954">
              <w:rPr>
                <w:rFonts w:ascii="Times New Roman" w:eastAsia="Times New Roman" w:hAnsi="Times New Roman" w:cs="Times New Roman"/>
              </w:rPr>
              <w:t xml:space="preserve"> </w:t>
            </w:r>
            <w:r w:rsidR="00EC60BE" w:rsidRPr="00594954">
              <w:rPr>
                <w:rFonts w:ascii="Times New Roman" w:eastAsia="Times New Roman" w:hAnsi="Times New Roman" w:cs="Times New Roman"/>
                <w:lang w:val="en-US"/>
              </w:rPr>
              <w:t>nm</w:t>
            </w:r>
            <w:r w:rsidR="00EC60BE" w:rsidRPr="00594954">
              <w:rPr>
                <w:rFonts w:ascii="Times New Roman" w:eastAsia="Times New Roman" w:hAnsi="Times New Roman" w:cs="Times New Roman"/>
              </w:rPr>
              <w:t xml:space="preserve">  </w:t>
            </w:r>
            <w:r w:rsidR="00EC60BE" w:rsidRPr="00594954">
              <w:rPr>
                <w:rFonts w:ascii="Times New Roman" w:eastAsia="Times New Roman" w:hAnsi="Times New Roman" w:cs="Times New Roman"/>
                <w:lang w:val="en-US"/>
              </w:rPr>
              <w:t>texnologiyasi</w:t>
            </w:r>
            <w:r w:rsidR="00EC60BE" w:rsidRPr="00594954">
              <w:rPr>
                <w:rFonts w:ascii="Times New Roman" w:eastAsia="Times New Roman" w:hAnsi="Times New Roman" w:cs="Times New Roman"/>
              </w:rPr>
              <w:t xml:space="preserve"> </w:t>
            </w:r>
            <w:r w:rsidRPr="00594954">
              <w:rPr>
                <w:rFonts w:ascii="Times New Roman" w:eastAsia="Times New Roman" w:hAnsi="Times New Roman" w:cs="Times New Roman"/>
              </w:rPr>
              <w:t>)</w:t>
            </w:r>
          </w:p>
        </w:tc>
        <w:tc>
          <w:tcPr>
            <w:tcW w:w="5247" w:type="dxa"/>
          </w:tcPr>
          <w:p w:rsidR="00B33020" w:rsidRPr="00594954" w:rsidRDefault="00745A74" w:rsidP="00EB48E8">
            <w:pPr>
              <w:pStyle w:val="aff0"/>
              <w:framePr w:w="0" w:hRule="auto" w:hSpace="0" w:wrap="auto" w:hAnchor="text" w:xAlign="left" w:yAlign="inline"/>
              <w:ind w:left="0"/>
              <w:jc w:val="both"/>
              <w:rPr>
                <w:rFonts w:ascii="Times New Roman" w:eastAsia="Times New Roman" w:hAnsi="Times New Roman" w:cs="Times New Roman"/>
              </w:rPr>
            </w:pPr>
            <w:r w:rsidRPr="00594954">
              <w:rPr>
                <w:rFonts w:ascii="Times New Roman" w:eastAsia="Times New Roman" w:hAnsi="Times New Roman" w:cs="Times New Roman"/>
              </w:rPr>
              <w:t>Смартфоны должны быть оснащены современными чипсетами (</w:t>
            </w:r>
            <w:r w:rsidR="00EC60BE" w:rsidRPr="00594954">
              <w:rPr>
                <w:rFonts w:ascii="Times New Roman" w:eastAsia="Times New Roman" w:hAnsi="Times New Roman" w:cs="Times New Roman"/>
              </w:rPr>
              <w:t xml:space="preserve">3 нм или </w:t>
            </w:r>
            <w:r w:rsidR="00EB48E8" w:rsidRPr="0068393F">
              <w:rPr>
                <w:rFonts w:ascii="Times New Roman" w:eastAsia="Times New Roman" w:hAnsi="Times New Roman" w:cs="Times New Roman"/>
              </w:rPr>
              <w:t>5</w:t>
            </w:r>
            <w:r w:rsidR="00EC60BE" w:rsidRPr="00594954">
              <w:rPr>
                <w:rFonts w:ascii="Times New Roman" w:eastAsia="Times New Roman" w:hAnsi="Times New Roman" w:cs="Times New Roman"/>
              </w:rPr>
              <w:t xml:space="preserve"> нм технология</w:t>
            </w:r>
            <w:r w:rsidRPr="00594954">
              <w:rPr>
                <w:rFonts w:ascii="Times New Roman" w:eastAsia="Times New Roman" w:hAnsi="Times New Roman" w:cs="Times New Roman"/>
              </w:rPr>
              <w:t>).</w:t>
            </w:r>
          </w:p>
        </w:tc>
      </w:tr>
      <w:tr w:rsidR="00EC60BE" w:rsidRPr="00EC60BE" w:rsidTr="00A836A7">
        <w:trPr>
          <w:trHeight w:val="551"/>
        </w:trPr>
        <w:tc>
          <w:tcPr>
            <w:tcW w:w="4858" w:type="dxa"/>
          </w:tcPr>
          <w:p w:rsidR="00EC60BE" w:rsidRPr="00594954" w:rsidRDefault="00EC60BE" w:rsidP="00EC60BE">
            <w:pPr>
              <w:pStyle w:val="aff0"/>
              <w:framePr w:w="0" w:hRule="auto" w:hSpace="0" w:wrap="auto" w:hAnchor="text" w:xAlign="left" w:yAlign="inline"/>
              <w:ind w:left="0"/>
              <w:jc w:val="both"/>
              <w:rPr>
                <w:rFonts w:ascii="Times New Roman" w:eastAsia="Times New Roman" w:hAnsi="Times New Roman" w:cs="Times New Roman"/>
                <w:lang w:val="en-US"/>
              </w:rPr>
            </w:pPr>
            <w:r w:rsidRPr="00594954">
              <w:rPr>
                <w:rFonts w:ascii="Times New Roman" w:eastAsia="Times New Roman" w:hAnsi="Times New Roman" w:cs="Times New Roman"/>
                <w:lang w:val="en-US"/>
              </w:rPr>
              <w:t>2026 yilda ishlab chiqarilgan bulishi lozim</w:t>
            </w:r>
          </w:p>
        </w:tc>
        <w:tc>
          <w:tcPr>
            <w:tcW w:w="5247" w:type="dxa"/>
          </w:tcPr>
          <w:p w:rsidR="00EC60BE" w:rsidRPr="00594954" w:rsidRDefault="00EC60BE" w:rsidP="00EC60BE">
            <w:pPr>
              <w:pStyle w:val="aff0"/>
              <w:framePr w:w="0" w:hRule="auto" w:hSpace="0" w:wrap="auto" w:hAnchor="text" w:xAlign="left" w:yAlign="inline"/>
              <w:ind w:left="0"/>
              <w:jc w:val="both"/>
              <w:rPr>
                <w:rFonts w:ascii="Times New Roman" w:eastAsia="Times New Roman" w:hAnsi="Times New Roman" w:cs="Times New Roman"/>
              </w:rPr>
            </w:pPr>
            <w:r w:rsidRPr="00594954">
              <w:rPr>
                <w:rFonts w:ascii="Times New Roman" w:eastAsia="Times New Roman" w:hAnsi="Times New Roman" w:cs="Times New Roman"/>
              </w:rPr>
              <w:t>Должен быть произведён в 2026 году</w:t>
            </w:r>
          </w:p>
        </w:tc>
      </w:tr>
    </w:tbl>
    <w:p w:rsidR="005008F5" w:rsidRDefault="005008F5" w:rsidP="00132F7E">
      <w:pPr>
        <w:pStyle w:val="aff0"/>
        <w:framePr w:w="0" w:hRule="auto" w:hSpace="0" w:wrap="auto" w:hAnchor="text" w:xAlign="left" w:yAlign="inline"/>
        <w:ind w:left="0"/>
        <w:jc w:val="right"/>
        <w:rPr>
          <w:rFonts w:ascii="Times New Roman" w:eastAsia="Times New Roman" w:hAnsi="Times New Roman" w:cs="Times New Roman"/>
          <w:b/>
          <w:highlight w:val="cyan"/>
        </w:rPr>
      </w:pPr>
    </w:p>
    <w:p w:rsidR="00132F7E" w:rsidRPr="00232A85" w:rsidRDefault="00132F7E" w:rsidP="00132F7E">
      <w:pPr>
        <w:pStyle w:val="aff0"/>
        <w:framePr w:w="0" w:hRule="auto" w:hSpace="0" w:wrap="auto" w:hAnchor="text" w:xAlign="left" w:yAlign="inline"/>
        <w:ind w:left="0"/>
        <w:jc w:val="right"/>
        <w:rPr>
          <w:rFonts w:ascii="Times New Roman" w:eastAsia="Times New Roman" w:hAnsi="Times New Roman" w:cs="Times New Roman"/>
          <w:b/>
        </w:rPr>
      </w:pPr>
      <w:r w:rsidRPr="00232A85">
        <w:rPr>
          <w:rFonts w:ascii="Times New Roman" w:eastAsia="Times New Roman" w:hAnsi="Times New Roman" w:cs="Times New Roman"/>
          <w:b/>
        </w:rPr>
        <w:t xml:space="preserve">4-jadval. </w:t>
      </w:r>
      <w:r w:rsidRPr="00232A85">
        <w:rPr>
          <w:rFonts w:ascii="Times New Roman" w:eastAsia="Times New Roman" w:hAnsi="Times New Roman" w:cs="Times New Roman"/>
          <w:b/>
          <w:lang w:val="en-US"/>
        </w:rPr>
        <w:t>Notebookga</w:t>
      </w:r>
      <w:r w:rsidRPr="00232A85">
        <w:rPr>
          <w:rFonts w:ascii="Times New Roman" w:eastAsia="Times New Roman" w:hAnsi="Times New Roman" w:cs="Times New Roman"/>
          <w:b/>
        </w:rPr>
        <w:t xml:space="preserve"> </w:t>
      </w:r>
      <w:r w:rsidRPr="00232A85">
        <w:rPr>
          <w:rFonts w:ascii="Times New Roman" w:eastAsia="Times New Roman" w:hAnsi="Times New Roman" w:cs="Times New Roman"/>
          <w:b/>
          <w:lang w:val="en-US"/>
        </w:rPr>
        <w:t>talablar</w:t>
      </w:r>
      <w:r w:rsidRPr="00232A85">
        <w:rPr>
          <w:rFonts w:ascii="Times New Roman" w:eastAsia="Times New Roman" w:hAnsi="Times New Roman" w:cs="Times New Roman"/>
          <w:b/>
        </w:rPr>
        <w:t>.</w:t>
      </w:r>
    </w:p>
    <w:p w:rsidR="00132F7E" w:rsidRPr="00232A85" w:rsidRDefault="005008F5" w:rsidP="00132F7E">
      <w:pPr>
        <w:pStyle w:val="aff0"/>
        <w:framePr w:w="0" w:hRule="auto" w:hSpace="0" w:wrap="auto" w:hAnchor="text" w:xAlign="left" w:yAlign="inline"/>
        <w:ind w:left="0"/>
        <w:jc w:val="right"/>
        <w:rPr>
          <w:rFonts w:ascii="Times New Roman" w:eastAsia="Times New Roman" w:hAnsi="Times New Roman" w:cs="Times New Roman"/>
          <w:b/>
        </w:rPr>
      </w:pPr>
      <w:r w:rsidRPr="00232A85">
        <w:rPr>
          <w:rFonts w:ascii="Times New Roman" w:eastAsia="Times New Roman" w:hAnsi="Times New Roman" w:cs="Times New Roman"/>
          <w:b/>
        </w:rPr>
        <w:t>Таблица 4</w:t>
      </w:r>
      <w:r w:rsidR="00132F7E" w:rsidRPr="00232A85">
        <w:rPr>
          <w:rFonts w:ascii="Times New Roman" w:eastAsia="Times New Roman" w:hAnsi="Times New Roman" w:cs="Times New Roman"/>
          <w:b/>
        </w:rPr>
        <w:t xml:space="preserve">. </w:t>
      </w:r>
      <w:r w:rsidR="00132F7E" w:rsidRPr="00232A85">
        <w:rPr>
          <w:b/>
        </w:rPr>
        <w:t xml:space="preserve">Требования к </w:t>
      </w:r>
      <w:r w:rsidR="00132F7E" w:rsidRPr="00232A85">
        <w:rPr>
          <w:rFonts w:ascii="Times New Roman" w:eastAsia="Times New Roman" w:hAnsi="Times New Roman" w:cs="Times New Roman"/>
          <w:b/>
          <w:lang w:val="en-US"/>
        </w:rPr>
        <w:t>Notebook</w:t>
      </w:r>
      <w:r w:rsidR="00132F7E" w:rsidRPr="00232A85">
        <w:rPr>
          <w:rFonts w:ascii="Times New Roman" w:eastAsia="Times New Roman" w:hAnsi="Times New Roman" w:cs="Times New Roman"/>
          <w:b/>
        </w:rPr>
        <w:t>.</w:t>
      </w:r>
    </w:p>
    <w:p w:rsidR="00A836A7" w:rsidRPr="00232A85" w:rsidRDefault="00A836A7" w:rsidP="00A836A7">
      <w:pPr>
        <w:pStyle w:val="aff0"/>
        <w:framePr w:w="0" w:hRule="auto" w:hSpace="0" w:wrap="auto" w:hAnchor="text" w:xAlign="left" w:yAlign="inline"/>
        <w:ind w:left="0"/>
        <w:jc w:val="right"/>
        <w:rPr>
          <w:rFonts w:ascii="Times New Roman" w:eastAsia="Times New Roman" w:hAnsi="Times New Roman" w:cs="Times New Roman"/>
          <w:b/>
        </w:rPr>
      </w:pPr>
    </w:p>
    <w:p w:rsidR="00A836A7" w:rsidRPr="00132F7E" w:rsidRDefault="00A836A7" w:rsidP="00A836A7">
      <w:pPr>
        <w:pStyle w:val="aff0"/>
        <w:framePr w:w="0" w:hRule="auto" w:hSpace="0" w:wrap="auto" w:hAnchor="text" w:xAlign="left" w:yAlign="inline"/>
        <w:ind w:left="0"/>
        <w:jc w:val="right"/>
        <w:rPr>
          <w:rFonts w:ascii="Times New Roman" w:eastAsia="Times New Roman" w:hAnsi="Times New Roman" w:cs="Times New Roman"/>
          <w:b/>
          <w:highlight w:val="cyan"/>
        </w:rPr>
      </w:pPr>
    </w:p>
    <w:tbl>
      <w:tblPr>
        <w:tblW w:w="101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5247"/>
      </w:tblGrid>
      <w:tr w:rsidR="00132F7E" w:rsidRPr="00132F7E" w:rsidTr="004720DF">
        <w:trPr>
          <w:trHeight w:val="551"/>
        </w:trPr>
        <w:tc>
          <w:tcPr>
            <w:tcW w:w="4858" w:type="dxa"/>
          </w:tcPr>
          <w:p w:rsidR="00132F7E" w:rsidRPr="00A72455" w:rsidRDefault="00132F7E" w:rsidP="004720DF">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A72455">
              <w:rPr>
                <w:rFonts w:ascii="Times New Roman" w:eastAsia="Times New Roman" w:hAnsi="Times New Roman" w:cs="Times New Roman"/>
                <w:lang w:val="en-US"/>
              </w:rPr>
              <w:t>AKB</w:t>
            </w:r>
            <w:r w:rsidR="00A72455" w:rsidRPr="00A72455">
              <w:rPr>
                <w:rFonts w:ascii="Times New Roman" w:eastAsia="Times New Roman" w:hAnsi="Times New Roman" w:cs="Times New Roman"/>
                <w:lang w:val="en-US"/>
              </w:rPr>
              <w:t>: Batareya quvvati 50–70 Vt yoki undan yuqori</w:t>
            </w:r>
          </w:p>
        </w:tc>
        <w:tc>
          <w:tcPr>
            <w:tcW w:w="5247" w:type="dxa"/>
          </w:tcPr>
          <w:p w:rsidR="00132F7E" w:rsidRPr="00132F7E" w:rsidRDefault="004720DF" w:rsidP="004720DF">
            <w:pPr>
              <w:pStyle w:val="aff0"/>
              <w:framePr w:w="0" w:hRule="auto" w:hSpace="0" w:wrap="auto" w:hAnchor="text" w:xAlign="left" w:yAlign="inline"/>
              <w:ind w:left="0"/>
              <w:jc w:val="both"/>
              <w:rPr>
                <w:rFonts w:ascii="Times New Roman" w:eastAsia="Times New Roman" w:hAnsi="Times New Roman" w:cs="Times New Roman"/>
                <w:highlight w:val="cyan"/>
              </w:rPr>
            </w:pPr>
            <w:r w:rsidRPr="004720DF">
              <w:rPr>
                <w:rFonts w:ascii="Times New Roman" w:eastAsia="Times New Roman" w:hAnsi="Times New Roman" w:cs="Times New Roman"/>
              </w:rPr>
              <w:t>Емкость аккумулятора от 50–70 Вт</w:t>
            </w:r>
            <w:r w:rsidRPr="004720DF">
              <w:rPr>
                <w:rFonts w:ascii="Cambria Math" w:eastAsia="Times New Roman" w:hAnsi="Cambria Math" w:cs="Cambria Math"/>
              </w:rPr>
              <w:t>⋅</w:t>
            </w:r>
            <w:r w:rsidRPr="004720DF">
              <w:rPr>
                <w:rFonts w:ascii="Times New Roman" w:eastAsia="Times New Roman" w:hAnsi="Times New Roman" w:cs="Times New Roman"/>
              </w:rPr>
              <w:t xml:space="preserve">ч </w:t>
            </w:r>
            <w:r>
              <w:rPr>
                <w:rFonts w:ascii="Times New Roman" w:eastAsia="Times New Roman" w:hAnsi="Times New Roman" w:cs="Times New Roman"/>
              </w:rPr>
              <w:t>или</w:t>
            </w:r>
            <w:r w:rsidRPr="004720DF">
              <w:rPr>
                <w:rFonts w:ascii="Times New Roman" w:eastAsia="Times New Roman" w:hAnsi="Times New Roman" w:cs="Times New Roman"/>
              </w:rPr>
              <w:t xml:space="preserve"> выше</w:t>
            </w:r>
          </w:p>
        </w:tc>
      </w:tr>
      <w:tr w:rsidR="00132F7E" w:rsidRPr="00132F7E" w:rsidTr="004720DF">
        <w:trPr>
          <w:trHeight w:val="551"/>
        </w:trPr>
        <w:tc>
          <w:tcPr>
            <w:tcW w:w="4858" w:type="dxa"/>
          </w:tcPr>
          <w:p w:rsidR="00132F7E" w:rsidRPr="004720DF" w:rsidRDefault="004720DF" w:rsidP="004720DF">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4720DF">
              <w:rPr>
                <w:rFonts w:ascii="Times New Roman" w:eastAsia="Times New Roman" w:hAnsi="Times New Roman" w:cs="Times New Roman"/>
                <w:lang w:val="en-US"/>
              </w:rPr>
              <w:t xml:space="preserve">Monitor: </w:t>
            </w:r>
            <w:r w:rsidR="00A72455" w:rsidRPr="00A72455">
              <w:rPr>
                <w:rFonts w:ascii="Times New Roman" w:eastAsia="Times New Roman" w:hAnsi="Times New Roman" w:cs="Times New Roman"/>
                <w:lang w:val="en-US"/>
              </w:rPr>
              <w:t>Full HD (1920x1080) yoki 2K/4K (OLED) o'lchamlari bilan IPS matritsasi. 15,6–16 dyuym (standart), 17+ dyuym</w:t>
            </w:r>
          </w:p>
        </w:tc>
        <w:tc>
          <w:tcPr>
            <w:tcW w:w="5247" w:type="dxa"/>
          </w:tcPr>
          <w:p w:rsidR="00132F7E" w:rsidRPr="00132F7E" w:rsidRDefault="004720DF" w:rsidP="004720DF">
            <w:pPr>
              <w:pStyle w:val="aff0"/>
              <w:framePr w:w="0" w:hRule="auto" w:hSpace="0" w:wrap="auto" w:hAnchor="text" w:xAlign="left" w:yAlign="inline"/>
              <w:ind w:left="0"/>
              <w:jc w:val="both"/>
              <w:rPr>
                <w:rFonts w:ascii="Times New Roman" w:eastAsia="Times New Roman" w:hAnsi="Times New Roman" w:cs="Times New Roman"/>
                <w:highlight w:val="cyan"/>
              </w:rPr>
            </w:pPr>
            <w:r>
              <w:rPr>
                <w:rFonts w:ascii="Times New Roman" w:eastAsia="Times New Roman" w:hAnsi="Times New Roman" w:cs="Times New Roman"/>
              </w:rPr>
              <w:t xml:space="preserve">Монитор: </w:t>
            </w:r>
            <w:r w:rsidRPr="004720DF">
              <w:rPr>
                <w:rFonts w:ascii="Times New Roman" w:eastAsia="Times New Roman" w:hAnsi="Times New Roman" w:cs="Times New Roman"/>
              </w:rPr>
              <w:t>IPS-матрица с разрешением Full HD (1920x1080) или 2K/4K (OLED).</w:t>
            </w:r>
            <w:r>
              <w:rPr>
                <w:rFonts w:ascii="Times New Roman" w:eastAsia="Times New Roman" w:hAnsi="Times New Roman" w:cs="Times New Roman"/>
              </w:rPr>
              <w:t xml:space="preserve"> </w:t>
            </w:r>
            <w:r w:rsidRPr="004720DF">
              <w:rPr>
                <w:rFonts w:ascii="Times New Roman" w:eastAsia="Times New Roman" w:hAnsi="Times New Roman" w:cs="Times New Roman"/>
              </w:rPr>
              <w:t>15.6–16 дюймов (стандарт), 17+ дюймов</w:t>
            </w:r>
          </w:p>
        </w:tc>
      </w:tr>
      <w:tr w:rsidR="00A72455" w:rsidRPr="00A72455" w:rsidTr="004720DF">
        <w:trPr>
          <w:trHeight w:val="551"/>
        </w:trPr>
        <w:tc>
          <w:tcPr>
            <w:tcW w:w="4858"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Pr>
                <w:sz w:val="22"/>
                <w:szCs w:val="22"/>
                <w:lang w:val="en-US" w:eastAsia="en-US"/>
              </w:rPr>
              <w:t xml:space="preserve">CPU: </w:t>
            </w:r>
            <w:r w:rsidRPr="004720DF">
              <w:rPr>
                <w:rFonts w:hint="eastAsia"/>
                <w:sz w:val="22"/>
                <w:szCs w:val="22"/>
                <w:lang w:val="en-US" w:eastAsia="en-US"/>
              </w:rPr>
              <w:t xml:space="preserve">Intel i7, 4 core </w:t>
            </w:r>
            <w:r>
              <w:rPr>
                <w:sz w:val="22"/>
                <w:szCs w:val="22"/>
                <w:lang w:val="en-US" w:eastAsia="en-US"/>
              </w:rPr>
              <w:t>yoki o’xshash</w:t>
            </w:r>
          </w:p>
        </w:tc>
        <w:tc>
          <w:tcPr>
            <w:tcW w:w="5247" w:type="dxa"/>
          </w:tcPr>
          <w:p w:rsidR="00A72455" w:rsidRPr="00A72455" w:rsidRDefault="00A72455" w:rsidP="00A72455">
            <w:pPr>
              <w:pStyle w:val="aff0"/>
              <w:framePr w:w="0" w:hRule="auto" w:hSpace="0" w:wrap="auto" w:hAnchor="text" w:xAlign="left" w:yAlign="inline"/>
              <w:ind w:left="0"/>
              <w:jc w:val="both"/>
              <w:rPr>
                <w:rFonts w:ascii="Times New Roman" w:eastAsia="Times New Roman" w:hAnsi="Times New Roman" w:cs="Times New Roman"/>
                <w:highlight w:val="cyan"/>
              </w:rPr>
            </w:pPr>
            <w:r>
              <w:rPr>
                <w:sz w:val="22"/>
                <w:szCs w:val="22"/>
                <w:lang w:val="en-US" w:eastAsia="en-US"/>
              </w:rPr>
              <w:t>CPU</w:t>
            </w:r>
            <w:r w:rsidRPr="00A72455">
              <w:rPr>
                <w:sz w:val="22"/>
                <w:szCs w:val="22"/>
                <w:lang w:eastAsia="en-US"/>
              </w:rPr>
              <w:t xml:space="preserve">: </w:t>
            </w:r>
            <w:r w:rsidRPr="004720DF">
              <w:rPr>
                <w:rFonts w:hint="eastAsia"/>
                <w:sz w:val="22"/>
                <w:szCs w:val="22"/>
                <w:lang w:val="en-US" w:eastAsia="en-US"/>
              </w:rPr>
              <w:t>Intel</w:t>
            </w:r>
            <w:r w:rsidRPr="00A72455">
              <w:rPr>
                <w:rFonts w:hint="eastAsia"/>
                <w:sz w:val="22"/>
                <w:szCs w:val="22"/>
                <w:lang w:eastAsia="en-US"/>
              </w:rPr>
              <w:t xml:space="preserve"> </w:t>
            </w:r>
            <w:r w:rsidRPr="004720DF">
              <w:rPr>
                <w:rFonts w:hint="eastAsia"/>
                <w:sz w:val="22"/>
                <w:szCs w:val="22"/>
                <w:lang w:val="en-US" w:eastAsia="en-US"/>
              </w:rPr>
              <w:t>i</w:t>
            </w:r>
            <w:r w:rsidRPr="00A72455">
              <w:rPr>
                <w:rFonts w:hint="eastAsia"/>
                <w:sz w:val="22"/>
                <w:szCs w:val="22"/>
                <w:lang w:eastAsia="en-US"/>
              </w:rPr>
              <w:t xml:space="preserve">7, 4 </w:t>
            </w:r>
            <w:r w:rsidRPr="004720DF">
              <w:rPr>
                <w:rFonts w:hint="eastAsia"/>
                <w:sz w:val="22"/>
                <w:szCs w:val="22"/>
                <w:lang w:val="en-US" w:eastAsia="en-US"/>
              </w:rPr>
              <w:t>core</w:t>
            </w:r>
            <w:r w:rsidRPr="00A72455">
              <w:rPr>
                <w:rFonts w:hint="eastAsia"/>
                <w:sz w:val="22"/>
                <w:szCs w:val="22"/>
                <w:lang w:eastAsia="en-US"/>
              </w:rPr>
              <w:t xml:space="preserve"> </w:t>
            </w:r>
            <w:r>
              <w:rPr>
                <w:sz w:val="22"/>
                <w:szCs w:val="22"/>
                <w:lang w:eastAsia="en-US"/>
              </w:rPr>
              <w:t>или</w:t>
            </w:r>
            <w:r w:rsidRPr="00A72455">
              <w:rPr>
                <w:sz w:val="22"/>
                <w:szCs w:val="22"/>
                <w:lang w:eastAsia="en-US"/>
              </w:rPr>
              <w:t xml:space="preserve"> или аналогичный</w:t>
            </w:r>
          </w:p>
        </w:tc>
      </w:tr>
      <w:tr w:rsidR="00A72455" w:rsidRPr="00E85A8D" w:rsidTr="004720DF">
        <w:trPr>
          <w:trHeight w:val="551"/>
        </w:trPr>
        <w:tc>
          <w:tcPr>
            <w:tcW w:w="4858" w:type="dxa"/>
          </w:tcPr>
          <w:p w:rsidR="00A72455" w:rsidRPr="00132F7E" w:rsidRDefault="00A72455" w:rsidP="00A72455">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A72455">
              <w:rPr>
                <w:rFonts w:ascii="Times New Roman" w:eastAsia="Times New Roman" w:hAnsi="Times New Roman" w:cs="Times New Roman"/>
                <w:lang w:val="en-US"/>
              </w:rPr>
              <w:t>USB-C mavjudligi (Power Delivery va DisplayPort-ni qo'llab-quvvatlaydigan), USB 3.0/3.2, HDMI, naushnik uyasi.</w:t>
            </w:r>
          </w:p>
        </w:tc>
        <w:tc>
          <w:tcPr>
            <w:tcW w:w="5247"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4720DF">
              <w:rPr>
                <w:rFonts w:ascii="Times New Roman" w:eastAsia="Times New Roman" w:hAnsi="Times New Roman" w:cs="Times New Roman"/>
                <w:lang w:val="en-US"/>
              </w:rPr>
              <w:t>Наличие USB-C (с поддержкой Power Delivery и DisplayPort), USB 3.0/3.2, HDMI, разъем для наушников.</w:t>
            </w:r>
          </w:p>
        </w:tc>
      </w:tr>
      <w:tr w:rsidR="00A72455" w:rsidRPr="00132F7E" w:rsidTr="004720DF">
        <w:trPr>
          <w:trHeight w:val="551"/>
        </w:trPr>
        <w:tc>
          <w:tcPr>
            <w:tcW w:w="4858"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b/>
                <w:lang w:val="en-US"/>
              </w:rPr>
            </w:pPr>
            <w:r w:rsidRPr="004720DF">
              <w:rPr>
                <w:rFonts w:ascii="Times New Roman" w:eastAsia="Times New Roman" w:hAnsi="Times New Roman" w:cs="Times New Roman"/>
                <w:lang w:val="en-US"/>
              </w:rPr>
              <w:t>RAM</w:t>
            </w:r>
            <w:r>
              <w:rPr>
                <w:rFonts w:ascii="Times New Roman" w:eastAsia="Times New Roman" w:hAnsi="Times New Roman" w:cs="Times New Roman"/>
                <w:lang w:val="en-US"/>
              </w:rPr>
              <w:t>:</w:t>
            </w:r>
            <w:r w:rsidRPr="004720DF">
              <w:rPr>
                <w:rFonts w:ascii="Times New Roman" w:eastAsia="Times New Roman" w:hAnsi="Times New Roman" w:cs="Times New Roman"/>
                <w:lang w:val="en-US"/>
              </w:rPr>
              <w:t xml:space="preserve"> 32GB </w:t>
            </w:r>
            <w:r>
              <w:rPr>
                <w:rFonts w:ascii="Times New Roman" w:eastAsia="Times New Roman" w:hAnsi="Times New Roman" w:cs="Times New Roman"/>
                <w:lang w:val="en-US"/>
              </w:rPr>
              <w:t xml:space="preserve"> </w:t>
            </w:r>
            <w:r w:rsidRPr="004720DF">
              <w:rPr>
                <w:rFonts w:ascii="Times New Roman" w:eastAsia="Times New Roman" w:hAnsi="Times New Roman" w:cs="Times New Roman"/>
                <w:lang w:val="en-US"/>
              </w:rPr>
              <w:t xml:space="preserve"> (DDR4/DDR5/LPDDR5)</w:t>
            </w:r>
          </w:p>
          <w:p w:rsidR="00A72455" w:rsidRPr="00132F7E" w:rsidRDefault="00A72455" w:rsidP="00A72455">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4720DF">
              <w:rPr>
                <w:rFonts w:ascii="Times New Roman" w:eastAsia="Times New Roman" w:hAnsi="Times New Roman" w:cs="Times New Roman"/>
                <w:lang w:val="en-US"/>
              </w:rPr>
              <w:t>SSD</w:t>
            </w:r>
            <w:r>
              <w:rPr>
                <w:rFonts w:ascii="Times New Roman" w:eastAsia="Times New Roman" w:hAnsi="Times New Roman" w:cs="Times New Roman"/>
                <w:lang w:val="en-US"/>
              </w:rPr>
              <w:t>:</w:t>
            </w:r>
            <w:r w:rsidRPr="004720DF">
              <w:rPr>
                <w:rFonts w:ascii="Times New Roman" w:eastAsia="Times New Roman" w:hAnsi="Times New Roman" w:cs="Times New Roman"/>
                <w:lang w:val="en-US"/>
              </w:rPr>
              <w:t xml:space="preserve"> </w:t>
            </w:r>
            <w:r w:rsidRPr="004720DF">
              <w:rPr>
                <w:rFonts w:hint="eastAsia"/>
                <w:sz w:val="22"/>
                <w:szCs w:val="22"/>
                <w:lang w:eastAsia="en-US"/>
              </w:rPr>
              <w:t>1 TB</w:t>
            </w:r>
          </w:p>
        </w:tc>
        <w:tc>
          <w:tcPr>
            <w:tcW w:w="5247"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b/>
                <w:lang w:val="en-US"/>
              </w:rPr>
            </w:pPr>
            <w:r w:rsidRPr="004720DF">
              <w:rPr>
                <w:rFonts w:ascii="Times New Roman" w:eastAsia="Times New Roman" w:hAnsi="Times New Roman" w:cs="Times New Roman"/>
                <w:lang w:val="en-US"/>
              </w:rPr>
              <w:t>RAM</w:t>
            </w:r>
            <w:r>
              <w:rPr>
                <w:rFonts w:ascii="Times New Roman" w:eastAsia="Times New Roman" w:hAnsi="Times New Roman" w:cs="Times New Roman"/>
                <w:lang w:val="en-US"/>
              </w:rPr>
              <w:t>:</w:t>
            </w:r>
            <w:r w:rsidRPr="004720DF">
              <w:rPr>
                <w:rFonts w:ascii="Times New Roman" w:eastAsia="Times New Roman" w:hAnsi="Times New Roman" w:cs="Times New Roman"/>
                <w:lang w:val="en-US"/>
              </w:rPr>
              <w:t xml:space="preserve"> 32GB </w:t>
            </w:r>
            <w:r>
              <w:rPr>
                <w:rFonts w:ascii="Times New Roman" w:eastAsia="Times New Roman" w:hAnsi="Times New Roman" w:cs="Times New Roman"/>
                <w:lang w:val="en-US"/>
              </w:rPr>
              <w:t xml:space="preserve"> </w:t>
            </w:r>
            <w:r w:rsidRPr="004720DF">
              <w:rPr>
                <w:rFonts w:ascii="Times New Roman" w:eastAsia="Times New Roman" w:hAnsi="Times New Roman" w:cs="Times New Roman"/>
                <w:lang w:val="en-US"/>
              </w:rPr>
              <w:t xml:space="preserve"> (DDR4/DDR5/LPDDR5)</w:t>
            </w:r>
          </w:p>
          <w:p w:rsidR="00A72455" w:rsidRPr="00132F7E" w:rsidRDefault="00A72455" w:rsidP="00A72455">
            <w:pPr>
              <w:pStyle w:val="aff0"/>
              <w:framePr w:w="0" w:hRule="auto" w:hSpace="0" w:wrap="auto" w:hAnchor="text" w:xAlign="left" w:yAlign="inline"/>
              <w:ind w:left="0"/>
              <w:jc w:val="both"/>
              <w:rPr>
                <w:rFonts w:ascii="Times New Roman" w:eastAsia="Times New Roman" w:hAnsi="Times New Roman" w:cs="Times New Roman"/>
                <w:highlight w:val="cyan"/>
              </w:rPr>
            </w:pPr>
            <w:r w:rsidRPr="004720DF">
              <w:rPr>
                <w:rFonts w:ascii="Times New Roman" w:eastAsia="Times New Roman" w:hAnsi="Times New Roman" w:cs="Times New Roman"/>
                <w:lang w:val="en-US"/>
              </w:rPr>
              <w:t>SSD</w:t>
            </w:r>
            <w:r>
              <w:rPr>
                <w:rFonts w:ascii="Times New Roman" w:eastAsia="Times New Roman" w:hAnsi="Times New Roman" w:cs="Times New Roman"/>
                <w:lang w:val="en-US"/>
              </w:rPr>
              <w:t>:</w:t>
            </w:r>
            <w:r w:rsidRPr="004720DF">
              <w:rPr>
                <w:rFonts w:ascii="Times New Roman" w:eastAsia="Times New Roman" w:hAnsi="Times New Roman" w:cs="Times New Roman"/>
                <w:lang w:val="en-US"/>
              </w:rPr>
              <w:t xml:space="preserve"> </w:t>
            </w:r>
            <w:r w:rsidRPr="004720DF">
              <w:rPr>
                <w:rFonts w:hint="eastAsia"/>
                <w:sz w:val="22"/>
                <w:szCs w:val="22"/>
                <w:lang w:eastAsia="en-US"/>
              </w:rPr>
              <w:t>1 TB</w:t>
            </w:r>
          </w:p>
        </w:tc>
      </w:tr>
      <w:tr w:rsidR="00A72455" w:rsidRPr="00132F7E" w:rsidTr="004720DF">
        <w:trPr>
          <w:trHeight w:val="551"/>
        </w:trPr>
        <w:tc>
          <w:tcPr>
            <w:tcW w:w="4858"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Operation tizimi: </w:t>
            </w:r>
            <w:r>
              <w:rPr>
                <w:rFonts w:hint="eastAsia"/>
                <w:sz w:val="22"/>
                <w:szCs w:val="22"/>
                <w:lang w:eastAsia="en-US"/>
              </w:rPr>
              <w:t>Windows 10/11, 64-bit</w:t>
            </w:r>
          </w:p>
        </w:tc>
        <w:tc>
          <w:tcPr>
            <w:tcW w:w="5247" w:type="dxa"/>
          </w:tcPr>
          <w:p w:rsidR="00A72455" w:rsidRPr="00132F7E" w:rsidRDefault="00232A85" w:rsidP="00A72455">
            <w:pPr>
              <w:pStyle w:val="aff0"/>
              <w:framePr w:w="0" w:hRule="auto" w:hSpace="0" w:wrap="auto" w:hAnchor="text" w:xAlign="left" w:yAlign="inline"/>
              <w:ind w:left="0"/>
              <w:jc w:val="both"/>
              <w:rPr>
                <w:rFonts w:ascii="Times New Roman" w:eastAsia="Times New Roman" w:hAnsi="Times New Roman" w:cs="Times New Roman"/>
                <w:highlight w:val="cyan"/>
              </w:rPr>
            </w:pPr>
            <w:r w:rsidRPr="00232A85">
              <w:rPr>
                <w:rFonts w:ascii="Times New Roman" w:eastAsia="Times New Roman" w:hAnsi="Times New Roman" w:cs="Times New Roman"/>
              </w:rPr>
              <w:t>Операционная система: Windows 10/11, 64-бит</w:t>
            </w:r>
          </w:p>
        </w:tc>
      </w:tr>
      <w:tr w:rsidR="00A72455" w:rsidRPr="00E85A8D" w:rsidTr="004720DF">
        <w:trPr>
          <w:trHeight w:val="551"/>
        </w:trPr>
        <w:tc>
          <w:tcPr>
            <w:tcW w:w="4858"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lang w:val="en-US"/>
              </w:rPr>
            </w:pPr>
            <w:r w:rsidRPr="004720DF">
              <w:rPr>
                <w:rFonts w:ascii="Times New Roman" w:eastAsia="Times New Roman" w:hAnsi="Times New Roman" w:cs="Times New Roman"/>
                <w:lang w:val="en-US"/>
              </w:rPr>
              <w:t xml:space="preserve">Videokarta: </w:t>
            </w:r>
            <w:r w:rsidRPr="004720DF">
              <w:rPr>
                <w:rFonts w:ascii="Times New Roman" w:eastAsia="Times New Roman" w:hAnsi="Times New Roman" w:cs="Times New Roman"/>
              </w:rPr>
              <w:t>NVIDIA GeForce RTX 4060/4070</w:t>
            </w:r>
          </w:p>
        </w:tc>
        <w:tc>
          <w:tcPr>
            <w:tcW w:w="5247"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lang w:val="en-US"/>
              </w:rPr>
            </w:pPr>
            <w:r w:rsidRPr="004720DF">
              <w:rPr>
                <w:rFonts w:ascii="Times New Roman" w:eastAsia="Times New Roman" w:hAnsi="Times New Roman" w:cs="Times New Roman"/>
              </w:rPr>
              <w:t>Видеокарта</w:t>
            </w:r>
            <w:r w:rsidRPr="004720DF">
              <w:rPr>
                <w:rFonts w:ascii="Times New Roman" w:eastAsia="Times New Roman" w:hAnsi="Times New Roman" w:cs="Times New Roman"/>
                <w:lang w:val="en-US"/>
              </w:rPr>
              <w:t xml:space="preserve"> (GPU): NVIDIA GeForce RTX 4060/4070</w:t>
            </w:r>
          </w:p>
        </w:tc>
      </w:tr>
      <w:tr w:rsidR="00A72455" w:rsidRPr="00EC60BE" w:rsidTr="004720DF">
        <w:trPr>
          <w:trHeight w:val="551"/>
        </w:trPr>
        <w:tc>
          <w:tcPr>
            <w:tcW w:w="4858"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lang w:val="en-US"/>
              </w:rPr>
            </w:pPr>
            <w:r w:rsidRPr="004720DF">
              <w:rPr>
                <w:rFonts w:ascii="Times New Roman" w:eastAsia="Times New Roman" w:hAnsi="Times New Roman" w:cs="Times New Roman"/>
                <w:lang w:val="en-US"/>
              </w:rPr>
              <w:t>2026 yilda ishlab chiqarilgan bulishi lozim</w:t>
            </w:r>
          </w:p>
        </w:tc>
        <w:tc>
          <w:tcPr>
            <w:tcW w:w="5247" w:type="dxa"/>
          </w:tcPr>
          <w:p w:rsidR="00A72455" w:rsidRPr="004720DF" w:rsidRDefault="00A72455" w:rsidP="00A72455">
            <w:pPr>
              <w:pStyle w:val="aff0"/>
              <w:framePr w:w="0" w:hRule="auto" w:hSpace="0" w:wrap="auto" w:hAnchor="text" w:xAlign="left" w:yAlign="inline"/>
              <w:ind w:left="0"/>
              <w:jc w:val="both"/>
              <w:rPr>
                <w:rFonts w:ascii="Times New Roman" w:eastAsia="Times New Roman" w:hAnsi="Times New Roman" w:cs="Times New Roman"/>
              </w:rPr>
            </w:pPr>
            <w:r w:rsidRPr="004720DF">
              <w:rPr>
                <w:rFonts w:ascii="Times New Roman" w:eastAsia="Times New Roman" w:hAnsi="Times New Roman" w:cs="Times New Roman"/>
              </w:rPr>
              <w:t>Должен быть произведён в 2026 году</w:t>
            </w:r>
          </w:p>
        </w:tc>
      </w:tr>
    </w:tbl>
    <w:p w:rsidR="00A836A7" w:rsidRPr="00EC60BE" w:rsidRDefault="00A836A7" w:rsidP="00A836A7">
      <w:pPr>
        <w:pStyle w:val="aff0"/>
        <w:framePr w:w="0" w:hRule="auto" w:hSpace="0" w:wrap="auto" w:hAnchor="text" w:xAlign="left" w:yAlign="inline"/>
        <w:ind w:left="0"/>
        <w:jc w:val="right"/>
        <w:rPr>
          <w:rFonts w:ascii="Times New Roman" w:eastAsia="Times New Roman" w:hAnsi="Times New Roman" w:cs="Times New Roman"/>
          <w:b/>
        </w:rPr>
      </w:pPr>
    </w:p>
    <w:p w:rsidR="00132F7E" w:rsidRPr="00757F51" w:rsidRDefault="00132F7E" w:rsidP="00132F7E">
      <w:pPr>
        <w:pStyle w:val="aff0"/>
        <w:framePr w:w="0" w:hRule="auto" w:hSpace="0" w:wrap="auto" w:hAnchor="text" w:xAlign="left" w:yAlign="inline"/>
        <w:ind w:left="0"/>
        <w:jc w:val="right"/>
        <w:rPr>
          <w:rFonts w:ascii="Times New Roman" w:eastAsia="Times New Roman" w:hAnsi="Times New Roman" w:cs="Times New Roman"/>
          <w:b/>
          <w:lang w:val="en-US"/>
        </w:rPr>
      </w:pPr>
      <w:r w:rsidRPr="00757F51">
        <w:rPr>
          <w:rFonts w:ascii="Times New Roman" w:eastAsia="Times New Roman" w:hAnsi="Times New Roman" w:cs="Times New Roman"/>
          <w:b/>
          <w:lang w:val="en-US"/>
        </w:rPr>
        <w:t>5-jadval. Planshetga talablar.</w:t>
      </w:r>
    </w:p>
    <w:p w:rsidR="00132F7E" w:rsidRPr="00757F51" w:rsidRDefault="00132F7E" w:rsidP="00132F7E">
      <w:pPr>
        <w:pStyle w:val="aff0"/>
        <w:framePr w:w="0" w:hRule="auto" w:hSpace="0" w:wrap="auto" w:hAnchor="text" w:xAlign="left" w:yAlign="inline"/>
        <w:ind w:left="0"/>
        <w:jc w:val="right"/>
        <w:rPr>
          <w:rFonts w:ascii="Times New Roman" w:eastAsia="Times New Roman" w:hAnsi="Times New Roman" w:cs="Times New Roman"/>
          <w:b/>
          <w:lang w:val="en-US"/>
        </w:rPr>
      </w:pPr>
      <w:r w:rsidRPr="00757F51">
        <w:rPr>
          <w:rFonts w:ascii="Times New Roman" w:eastAsia="Times New Roman" w:hAnsi="Times New Roman" w:cs="Times New Roman"/>
          <w:b/>
        </w:rPr>
        <w:t>Таблица</w:t>
      </w:r>
      <w:r w:rsidRPr="00757F51">
        <w:rPr>
          <w:rFonts w:ascii="Times New Roman" w:eastAsia="Times New Roman" w:hAnsi="Times New Roman" w:cs="Times New Roman"/>
          <w:b/>
          <w:lang w:val="en-US"/>
        </w:rPr>
        <w:t xml:space="preserve"> 5. </w:t>
      </w:r>
      <w:r w:rsidRPr="00757F51">
        <w:rPr>
          <w:b/>
        </w:rPr>
        <w:t>Требования</w:t>
      </w:r>
      <w:r w:rsidRPr="00757F51">
        <w:rPr>
          <w:b/>
          <w:lang w:val="en-US"/>
        </w:rPr>
        <w:t xml:space="preserve"> </w:t>
      </w:r>
      <w:r w:rsidRPr="00757F51">
        <w:rPr>
          <w:b/>
        </w:rPr>
        <w:t>к</w:t>
      </w:r>
      <w:r w:rsidRPr="00757F51">
        <w:rPr>
          <w:b/>
          <w:lang w:val="en-US"/>
        </w:rPr>
        <w:t xml:space="preserve"> </w:t>
      </w:r>
      <w:r w:rsidRPr="00757F51">
        <w:rPr>
          <w:rFonts w:ascii="Times New Roman" w:eastAsia="Times New Roman" w:hAnsi="Times New Roman" w:cs="Times New Roman"/>
          <w:b/>
          <w:lang w:val="en-US"/>
        </w:rPr>
        <w:t>Planshet.</w:t>
      </w:r>
    </w:p>
    <w:p w:rsidR="00132F7E" w:rsidRPr="007C1436" w:rsidRDefault="00132F7E" w:rsidP="00132F7E">
      <w:pPr>
        <w:pStyle w:val="aff0"/>
        <w:framePr w:w="0" w:hRule="auto" w:hSpace="0" w:wrap="auto" w:hAnchor="text" w:xAlign="left" w:yAlign="inline"/>
        <w:ind w:left="0"/>
        <w:jc w:val="right"/>
        <w:rPr>
          <w:rFonts w:ascii="Times New Roman" w:eastAsia="Times New Roman" w:hAnsi="Times New Roman" w:cs="Times New Roman"/>
          <w:b/>
          <w:highlight w:val="cyan"/>
          <w:lang w:val="en-US"/>
        </w:rPr>
      </w:pPr>
    </w:p>
    <w:p w:rsidR="00132F7E" w:rsidRPr="007C1436" w:rsidRDefault="00132F7E" w:rsidP="00132F7E">
      <w:pPr>
        <w:pStyle w:val="aff0"/>
        <w:framePr w:w="0" w:hRule="auto" w:hSpace="0" w:wrap="auto" w:hAnchor="text" w:xAlign="left" w:yAlign="inline"/>
        <w:ind w:left="0"/>
        <w:jc w:val="right"/>
        <w:rPr>
          <w:rFonts w:ascii="Times New Roman" w:eastAsia="Times New Roman" w:hAnsi="Times New Roman" w:cs="Times New Roman"/>
          <w:b/>
          <w:highlight w:val="cyan"/>
          <w:lang w:val="en-US"/>
        </w:rPr>
      </w:pPr>
    </w:p>
    <w:tbl>
      <w:tblPr>
        <w:tblW w:w="101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5247"/>
      </w:tblGrid>
      <w:tr w:rsidR="00132F7E" w:rsidRPr="00132F7E" w:rsidTr="004720DF">
        <w:trPr>
          <w:trHeight w:val="551"/>
        </w:trPr>
        <w:tc>
          <w:tcPr>
            <w:tcW w:w="4858" w:type="dxa"/>
          </w:tcPr>
          <w:p w:rsidR="00132F7E" w:rsidRPr="00132F7E" w:rsidRDefault="00AB4C79" w:rsidP="004720DF">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AB4C79">
              <w:rPr>
                <w:rFonts w:ascii="Times New Roman" w:eastAsia="Times New Roman" w:hAnsi="Times New Roman" w:cs="Times New Roman"/>
                <w:lang w:val="en-US"/>
              </w:rPr>
              <w:lastRenderedPageBreak/>
              <w:t>Imkoniyat 8000–10000+ mAh, tez zaryadlashni qo'llab-quvvatlash (120 Vtgacha).</w:t>
            </w:r>
          </w:p>
        </w:tc>
        <w:tc>
          <w:tcPr>
            <w:tcW w:w="5247" w:type="dxa"/>
          </w:tcPr>
          <w:p w:rsidR="00132F7E" w:rsidRPr="00132F7E" w:rsidRDefault="00131AB3" w:rsidP="004720DF">
            <w:pPr>
              <w:pStyle w:val="aff0"/>
              <w:framePr w:w="0" w:hRule="auto" w:hSpace="0" w:wrap="auto" w:hAnchor="text" w:xAlign="left" w:yAlign="inline"/>
              <w:ind w:left="0"/>
              <w:jc w:val="both"/>
              <w:rPr>
                <w:rFonts w:ascii="Times New Roman" w:eastAsia="Times New Roman" w:hAnsi="Times New Roman" w:cs="Times New Roman"/>
                <w:highlight w:val="cyan"/>
              </w:rPr>
            </w:pPr>
            <w:r>
              <w:rPr>
                <w:rFonts w:ascii="Times New Roman" w:eastAsia="Times New Roman" w:hAnsi="Times New Roman" w:cs="Times New Roman"/>
              </w:rPr>
              <w:t>Е</w:t>
            </w:r>
            <w:r w:rsidRPr="00131AB3">
              <w:rPr>
                <w:rFonts w:ascii="Times New Roman" w:eastAsia="Times New Roman" w:hAnsi="Times New Roman" w:cs="Times New Roman"/>
              </w:rPr>
              <w:t>мкость 8000–10000+ мА·ч, поддержка быстрой зарядки (до 120 Вт).</w:t>
            </w:r>
          </w:p>
        </w:tc>
      </w:tr>
      <w:tr w:rsidR="00132F7E" w:rsidRPr="00132F7E" w:rsidTr="004720DF">
        <w:trPr>
          <w:trHeight w:val="551"/>
        </w:trPr>
        <w:tc>
          <w:tcPr>
            <w:tcW w:w="4858" w:type="dxa"/>
          </w:tcPr>
          <w:p w:rsidR="00132F7E" w:rsidRPr="00AB4C79" w:rsidRDefault="00AB4C79" w:rsidP="004720DF">
            <w:pPr>
              <w:pStyle w:val="aff0"/>
              <w:framePr w:w="0" w:hRule="auto" w:hSpace="0" w:wrap="auto" w:hAnchor="text" w:xAlign="left" w:yAlign="inline"/>
              <w:ind w:left="0"/>
              <w:jc w:val="both"/>
              <w:rPr>
                <w:rFonts w:ascii="Times New Roman" w:eastAsia="Times New Roman" w:hAnsi="Times New Roman" w:cs="Times New Roman"/>
                <w:highlight w:val="cyan"/>
              </w:rPr>
            </w:pPr>
            <w:r w:rsidRPr="00AB4C79">
              <w:rPr>
                <w:rFonts w:ascii="Times New Roman" w:eastAsia="Times New Roman" w:hAnsi="Times New Roman" w:cs="Times New Roman"/>
                <w:lang w:val="en-US"/>
              </w:rPr>
              <w:t>Display</w:t>
            </w:r>
            <w:r w:rsidRPr="00AB4C79">
              <w:rPr>
                <w:rFonts w:ascii="Times New Roman" w:eastAsia="Times New Roman" w:hAnsi="Times New Roman" w:cs="Times New Roman"/>
              </w:rPr>
              <w:t xml:space="preserve">: 11-13 </w:t>
            </w:r>
            <w:r w:rsidRPr="00AB4C79">
              <w:rPr>
                <w:rFonts w:ascii="Times New Roman" w:eastAsia="Times New Roman" w:hAnsi="Times New Roman" w:cs="Times New Roman"/>
                <w:lang w:val="en-US"/>
              </w:rPr>
              <w:t>dyuym</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diagonali</w:t>
            </w:r>
            <w:r w:rsidRPr="00AB4C79">
              <w:rPr>
                <w:rFonts w:ascii="Times New Roman" w:eastAsia="Times New Roman" w:hAnsi="Times New Roman" w:cs="Times New Roman"/>
              </w:rPr>
              <w:t>, 2</w:t>
            </w:r>
            <w:r w:rsidRPr="00AB4C79">
              <w:rPr>
                <w:rFonts w:ascii="Times New Roman" w:eastAsia="Times New Roman" w:hAnsi="Times New Roman" w:cs="Times New Roman"/>
                <w:lang w:val="en-US"/>
              </w:rPr>
              <w:t>K</w:t>
            </w:r>
            <w:r w:rsidRPr="00AB4C79">
              <w:rPr>
                <w:rFonts w:ascii="Times New Roman" w:eastAsia="Times New Roman" w:hAnsi="Times New Roman" w:cs="Times New Roman"/>
              </w:rPr>
              <w:t xml:space="preserve"> (2000</w:t>
            </w:r>
            <w:r w:rsidRPr="00AB4C79">
              <w:rPr>
                <w:rFonts w:ascii="Times New Roman" w:eastAsia="Times New Roman" w:hAnsi="Times New Roman" w:cs="Times New Roman"/>
                <w:lang w:val="en-US"/>
              </w:rPr>
              <w:t>x</w:t>
            </w:r>
            <w:r w:rsidRPr="00AB4C79">
              <w:rPr>
                <w:rFonts w:ascii="Times New Roman" w:eastAsia="Times New Roman" w:hAnsi="Times New Roman" w:cs="Times New Roman"/>
              </w:rPr>
              <w:t xml:space="preserve">1200) </w:t>
            </w:r>
            <w:r w:rsidRPr="00AB4C79">
              <w:rPr>
                <w:rFonts w:ascii="Times New Roman" w:eastAsia="Times New Roman" w:hAnsi="Times New Roman" w:cs="Times New Roman"/>
                <w:lang w:val="en-US"/>
              </w:rPr>
              <w:t>dan</w:t>
            </w:r>
            <w:r w:rsidRPr="00AB4C79">
              <w:rPr>
                <w:rFonts w:ascii="Times New Roman" w:eastAsia="Times New Roman" w:hAnsi="Times New Roman" w:cs="Times New Roman"/>
              </w:rPr>
              <w:t xml:space="preserve"> 3</w:t>
            </w:r>
            <w:r w:rsidRPr="00AB4C79">
              <w:rPr>
                <w:rFonts w:ascii="Times New Roman" w:eastAsia="Times New Roman" w:hAnsi="Times New Roman" w:cs="Times New Roman"/>
                <w:lang w:val="en-US"/>
              </w:rPr>
              <w:t>K</w:t>
            </w:r>
            <w:r w:rsidRPr="00AB4C79">
              <w:rPr>
                <w:rFonts w:ascii="Times New Roman" w:eastAsia="Times New Roman" w:hAnsi="Times New Roman" w:cs="Times New Roman"/>
              </w:rPr>
              <w:t xml:space="preserve"> (2880</w:t>
            </w:r>
            <w:r w:rsidRPr="00AB4C79">
              <w:rPr>
                <w:rFonts w:ascii="Times New Roman" w:eastAsia="Times New Roman" w:hAnsi="Times New Roman" w:cs="Times New Roman"/>
                <w:lang w:val="en-US"/>
              </w:rPr>
              <w:t>x</w:t>
            </w:r>
            <w:r w:rsidRPr="00AB4C79">
              <w:rPr>
                <w:rFonts w:ascii="Times New Roman" w:eastAsia="Times New Roman" w:hAnsi="Times New Roman" w:cs="Times New Roman"/>
              </w:rPr>
              <w:t xml:space="preserve">1800) </w:t>
            </w:r>
            <w:r w:rsidRPr="00AB4C79">
              <w:rPr>
                <w:rFonts w:ascii="Times New Roman" w:eastAsia="Times New Roman" w:hAnsi="Times New Roman" w:cs="Times New Roman"/>
                <w:lang w:val="en-US"/>
              </w:rPr>
              <w:t>gacha</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bo</w:t>
            </w:r>
            <w:r w:rsidRPr="00AB4C79">
              <w:rPr>
                <w:rFonts w:ascii="Times New Roman" w:eastAsia="Times New Roman" w:hAnsi="Times New Roman" w:cs="Times New Roman"/>
              </w:rPr>
              <w:t>'</w:t>
            </w:r>
            <w:r w:rsidRPr="00AB4C79">
              <w:rPr>
                <w:rFonts w:ascii="Times New Roman" w:eastAsia="Times New Roman" w:hAnsi="Times New Roman" w:cs="Times New Roman"/>
                <w:lang w:val="en-US"/>
              </w:rPr>
              <w:t>lgan</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ruxsat</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silliqlik</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uchun</w:t>
            </w:r>
            <w:r w:rsidRPr="00AB4C79">
              <w:rPr>
                <w:rFonts w:ascii="Times New Roman" w:eastAsia="Times New Roman" w:hAnsi="Times New Roman" w:cs="Times New Roman"/>
              </w:rPr>
              <w:t xml:space="preserve"> 120-144 </w:t>
            </w:r>
            <w:r w:rsidRPr="00AB4C79">
              <w:rPr>
                <w:rFonts w:ascii="Times New Roman" w:eastAsia="Times New Roman" w:hAnsi="Times New Roman" w:cs="Times New Roman"/>
                <w:lang w:val="en-US"/>
              </w:rPr>
              <w:t>Gts</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yangilanish</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tezligi</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yuqori</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kontrast</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yoki</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IPS</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uchun</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OLED</w:t>
            </w:r>
            <w:r w:rsidRPr="00AB4C79">
              <w:rPr>
                <w:rFonts w:ascii="Times New Roman" w:eastAsia="Times New Roman" w:hAnsi="Times New Roman" w:cs="Times New Roman"/>
              </w:rPr>
              <w:t>-</w:t>
            </w:r>
            <w:r w:rsidRPr="00AB4C79">
              <w:rPr>
                <w:rFonts w:ascii="Times New Roman" w:eastAsia="Times New Roman" w:hAnsi="Times New Roman" w:cs="Times New Roman"/>
                <w:lang w:val="en-US"/>
              </w:rPr>
              <w:t>dan</w:t>
            </w:r>
            <w:r w:rsidRPr="00AB4C79">
              <w:rPr>
                <w:rFonts w:ascii="Times New Roman" w:eastAsia="Times New Roman" w:hAnsi="Times New Roman" w:cs="Times New Roman"/>
              </w:rPr>
              <w:t xml:space="preserve"> </w:t>
            </w:r>
            <w:r w:rsidRPr="00AB4C79">
              <w:rPr>
                <w:rFonts w:ascii="Times New Roman" w:eastAsia="Times New Roman" w:hAnsi="Times New Roman" w:cs="Times New Roman"/>
                <w:lang w:val="en-US"/>
              </w:rPr>
              <w:t>foydalanish</w:t>
            </w:r>
            <w:r w:rsidRPr="00AB4C79">
              <w:rPr>
                <w:rFonts w:ascii="Times New Roman" w:eastAsia="Times New Roman" w:hAnsi="Times New Roman" w:cs="Times New Roman"/>
              </w:rPr>
              <w:t>.</w:t>
            </w:r>
          </w:p>
        </w:tc>
        <w:tc>
          <w:tcPr>
            <w:tcW w:w="5247" w:type="dxa"/>
          </w:tcPr>
          <w:p w:rsidR="00132F7E" w:rsidRPr="00132F7E" w:rsidRDefault="00131AB3" w:rsidP="004720DF">
            <w:pPr>
              <w:pStyle w:val="aff0"/>
              <w:framePr w:w="0" w:hRule="auto" w:hSpace="0" w:wrap="auto" w:hAnchor="text" w:xAlign="left" w:yAlign="inline"/>
              <w:ind w:left="0"/>
              <w:jc w:val="both"/>
              <w:rPr>
                <w:rFonts w:ascii="Times New Roman" w:eastAsia="Times New Roman" w:hAnsi="Times New Roman" w:cs="Times New Roman"/>
                <w:highlight w:val="cyan"/>
              </w:rPr>
            </w:pPr>
            <w:r>
              <w:rPr>
                <w:rFonts w:ascii="Times New Roman" w:eastAsia="Times New Roman" w:hAnsi="Times New Roman" w:cs="Times New Roman"/>
              </w:rPr>
              <w:t xml:space="preserve">Дисплей: </w:t>
            </w:r>
            <w:r w:rsidRPr="00131AB3">
              <w:rPr>
                <w:rFonts w:ascii="Times New Roman" w:eastAsia="Times New Roman" w:hAnsi="Times New Roman" w:cs="Times New Roman"/>
              </w:rPr>
              <w:t>Диагональ 11–13 дюймов, разрешение от 2K (2000x1200) до 3K (2880x1800), частота обновления 120–144 Гц для плавности, использование OLED для высокого контраста или IPS.</w:t>
            </w:r>
          </w:p>
        </w:tc>
      </w:tr>
      <w:tr w:rsidR="00132F7E" w:rsidRPr="00E85A8D" w:rsidTr="004720DF">
        <w:trPr>
          <w:trHeight w:val="551"/>
        </w:trPr>
        <w:tc>
          <w:tcPr>
            <w:tcW w:w="4858" w:type="dxa"/>
          </w:tcPr>
          <w:p w:rsidR="00132F7E" w:rsidRPr="00132F7E" w:rsidRDefault="00AB4C79" w:rsidP="004720DF">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131AB3">
              <w:rPr>
                <w:rFonts w:ascii="Times New Roman" w:eastAsia="Times New Roman" w:hAnsi="Times New Roman" w:cs="Times New Roman"/>
                <w:lang w:val="en-US"/>
              </w:rPr>
              <w:t>CPU: Snapdragon 8 Elite, MediaTek Dimensity 9400+, Kirin T91</w:t>
            </w:r>
          </w:p>
        </w:tc>
        <w:tc>
          <w:tcPr>
            <w:tcW w:w="5247" w:type="dxa"/>
          </w:tcPr>
          <w:p w:rsidR="00132F7E" w:rsidRPr="00131AB3" w:rsidRDefault="00131AB3" w:rsidP="004720DF">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131AB3">
              <w:rPr>
                <w:rFonts w:ascii="Times New Roman" w:eastAsia="Times New Roman" w:hAnsi="Times New Roman" w:cs="Times New Roman"/>
                <w:lang w:val="en-US"/>
              </w:rPr>
              <w:t>CPU: Snapdragon 8 Elite, MediaTek Dimensity 9400+, Kirin T91</w:t>
            </w:r>
          </w:p>
        </w:tc>
      </w:tr>
      <w:tr w:rsidR="00132F7E" w:rsidRPr="00E85A8D" w:rsidTr="004720DF">
        <w:trPr>
          <w:trHeight w:val="551"/>
        </w:trPr>
        <w:tc>
          <w:tcPr>
            <w:tcW w:w="4858" w:type="dxa"/>
          </w:tcPr>
          <w:p w:rsidR="00132F7E" w:rsidRPr="00132F7E" w:rsidRDefault="00AB4C79" w:rsidP="00AB4C79">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AB4C79">
              <w:rPr>
                <w:rFonts w:ascii="Times New Roman" w:eastAsia="Times New Roman" w:hAnsi="Times New Roman" w:cs="Times New Roman"/>
                <w:lang w:val="en-US"/>
              </w:rPr>
              <w:t>Aloqa: Wi-Fi 6/6E/7, Bluetooth 5.3+, 5G/LTE.</w:t>
            </w:r>
          </w:p>
        </w:tc>
        <w:tc>
          <w:tcPr>
            <w:tcW w:w="5247" w:type="dxa"/>
          </w:tcPr>
          <w:p w:rsidR="00132F7E" w:rsidRPr="00131AB3" w:rsidRDefault="00131AB3" w:rsidP="004720DF">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131AB3">
              <w:rPr>
                <w:rFonts w:ascii="Times New Roman" w:eastAsia="Times New Roman" w:hAnsi="Times New Roman" w:cs="Times New Roman"/>
                <w:lang w:val="en-US"/>
              </w:rPr>
              <w:t>Связь: Wi-Fi 6/6E/7, Bluetooth 5.3+, опционально 5G/LTE.</w:t>
            </w:r>
          </w:p>
        </w:tc>
      </w:tr>
      <w:tr w:rsidR="00131AB3" w:rsidRPr="00131AB3" w:rsidTr="004720DF">
        <w:trPr>
          <w:trHeight w:val="551"/>
        </w:trPr>
        <w:tc>
          <w:tcPr>
            <w:tcW w:w="4858" w:type="dxa"/>
          </w:tcPr>
          <w:p w:rsidR="00131AB3" w:rsidRPr="00132F7E" w:rsidRDefault="00131AB3" w:rsidP="004720DF">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131AB3">
              <w:rPr>
                <w:rFonts w:ascii="Times New Roman" w:eastAsia="Times New Roman" w:hAnsi="Times New Roman" w:cs="Times New Roman"/>
                <w:lang w:val="en-US"/>
              </w:rPr>
              <w:t>Operation tizimi:</w:t>
            </w:r>
            <w:r>
              <w:rPr>
                <w:rFonts w:ascii="Times New Roman" w:eastAsia="Times New Roman" w:hAnsi="Times New Roman" w:cs="Times New Roman"/>
                <w:lang w:val="en-US"/>
              </w:rPr>
              <w:t xml:space="preserve"> </w:t>
            </w:r>
            <w:r w:rsidRPr="00131AB3">
              <w:rPr>
                <w:rFonts w:ascii="Times New Roman" w:eastAsia="Times New Roman" w:hAnsi="Times New Roman" w:cs="Times New Roman"/>
                <w:lang w:val="en-US"/>
              </w:rPr>
              <w:t>Android</w:t>
            </w:r>
          </w:p>
        </w:tc>
        <w:tc>
          <w:tcPr>
            <w:tcW w:w="5247" w:type="dxa"/>
          </w:tcPr>
          <w:p w:rsidR="00131AB3" w:rsidRPr="00131AB3" w:rsidRDefault="00131AB3" w:rsidP="004720DF">
            <w:pPr>
              <w:pStyle w:val="aff0"/>
              <w:framePr w:w="0" w:hRule="auto" w:hSpace="0" w:wrap="auto" w:hAnchor="text" w:xAlign="left" w:yAlign="inline"/>
              <w:ind w:left="0"/>
              <w:jc w:val="both"/>
              <w:rPr>
                <w:rFonts w:ascii="Times New Roman" w:eastAsia="Times New Roman" w:hAnsi="Times New Roman" w:cs="Times New Roman"/>
                <w:lang w:val="en-US"/>
              </w:rPr>
            </w:pPr>
            <w:r w:rsidRPr="00232A85">
              <w:rPr>
                <w:rFonts w:ascii="Times New Roman" w:eastAsia="Times New Roman" w:hAnsi="Times New Roman" w:cs="Times New Roman"/>
              </w:rPr>
              <w:t>Операционная система:</w:t>
            </w:r>
            <w:r>
              <w:rPr>
                <w:rFonts w:ascii="Times New Roman" w:eastAsia="Times New Roman" w:hAnsi="Times New Roman" w:cs="Times New Roman"/>
              </w:rPr>
              <w:t xml:space="preserve"> </w:t>
            </w:r>
            <w:r w:rsidRPr="00131AB3">
              <w:rPr>
                <w:rFonts w:ascii="Times New Roman" w:eastAsia="Times New Roman" w:hAnsi="Times New Roman" w:cs="Times New Roman"/>
                <w:lang w:val="en-US"/>
              </w:rPr>
              <w:t>Android</w:t>
            </w:r>
          </w:p>
        </w:tc>
      </w:tr>
      <w:tr w:rsidR="00132F7E" w:rsidRPr="00132F7E" w:rsidTr="004720DF">
        <w:trPr>
          <w:trHeight w:val="551"/>
        </w:trPr>
        <w:tc>
          <w:tcPr>
            <w:tcW w:w="4858" w:type="dxa"/>
          </w:tcPr>
          <w:p w:rsidR="00AB4C79" w:rsidRPr="00221E52" w:rsidRDefault="00AB4C79" w:rsidP="00AB4C79">
            <w:pPr>
              <w:pStyle w:val="aff0"/>
              <w:framePr w:w="0" w:hRule="auto" w:hSpace="0" w:wrap="auto" w:hAnchor="text" w:xAlign="left" w:yAlign="inline"/>
              <w:ind w:left="0"/>
              <w:jc w:val="both"/>
              <w:rPr>
                <w:rFonts w:ascii="Times New Roman" w:eastAsia="Times New Roman" w:hAnsi="Times New Roman" w:cs="Times New Roman"/>
                <w:lang w:val="en-US"/>
              </w:rPr>
            </w:pPr>
            <w:r w:rsidRPr="00221E52">
              <w:rPr>
                <w:rFonts w:ascii="Times New Roman" w:eastAsia="Times New Roman" w:hAnsi="Times New Roman" w:cs="Times New Roman"/>
                <w:lang w:val="en-US"/>
              </w:rPr>
              <w:t xml:space="preserve">RAM: 12–16 </w:t>
            </w:r>
            <w:r>
              <w:rPr>
                <w:rFonts w:ascii="Times New Roman" w:eastAsia="Times New Roman" w:hAnsi="Times New Roman" w:cs="Times New Roman"/>
                <w:lang w:val="en-US"/>
              </w:rPr>
              <w:t>GB</w:t>
            </w:r>
          </w:p>
          <w:p w:rsidR="00132F7E" w:rsidRPr="00AB4C79" w:rsidRDefault="00AB4C79" w:rsidP="00AB4C79">
            <w:pPr>
              <w:pStyle w:val="aff0"/>
              <w:framePr w:w="0" w:hRule="auto" w:hSpace="0" w:wrap="auto" w:hAnchor="text" w:xAlign="left" w:yAlign="inline"/>
              <w:ind w:left="0"/>
              <w:jc w:val="both"/>
              <w:rPr>
                <w:rFonts w:ascii="Times New Roman" w:eastAsia="Times New Roman" w:hAnsi="Times New Roman" w:cs="Times New Roman"/>
                <w:highlight w:val="cyan"/>
                <w:lang w:val="en-US"/>
              </w:rPr>
            </w:pPr>
            <w:r w:rsidRPr="00221E52">
              <w:rPr>
                <w:rFonts w:ascii="Times New Roman" w:eastAsia="Times New Roman" w:hAnsi="Times New Roman" w:cs="Times New Roman"/>
                <w:lang w:val="en-US"/>
              </w:rPr>
              <w:t>SSD</w:t>
            </w:r>
            <w:r w:rsidRPr="00AB4C79">
              <w:rPr>
                <w:rFonts w:ascii="Times New Roman" w:eastAsia="Times New Roman" w:hAnsi="Times New Roman" w:cs="Times New Roman"/>
                <w:lang w:val="en-US"/>
              </w:rPr>
              <w:t xml:space="preserve">: </w:t>
            </w:r>
            <w:r>
              <w:rPr>
                <w:rFonts w:ascii="Times New Roman" w:eastAsia="Times New Roman" w:hAnsi="Times New Roman" w:cs="Times New Roman"/>
                <w:lang w:val="en-US"/>
              </w:rPr>
              <w:t>O’rnatilgan xotira</w:t>
            </w:r>
            <w:r w:rsidRPr="00AB4C79">
              <w:rPr>
                <w:rFonts w:ascii="Times New Roman" w:eastAsia="Times New Roman" w:hAnsi="Times New Roman" w:cs="Times New Roman"/>
                <w:lang w:val="en-US"/>
              </w:rPr>
              <w:t xml:space="preserve"> 128 </w:t>
            </w:r>
            <w:r>
              <w:rPr>
                <w:rFonts w:ascii="Times New Roman" w:eastAsia="Times New Roman" w:hAnsi="Times New Roman" w:cs="Times New Roman"/>
                <w:lang w:val="en-US"/>
              </w:rPr>
              <w:t>GB dan kam emas</w:t>
            </w:r>
          </w:p>
        </w:tc>
        <w:tc>
          <w:tcPr>
            <w:tcW w:w="5247" w:type="dxa"/>
          </w:tcPr>
          <w:p w:rsidR="00132F7E" w:rsidRPr="0032115A" w:rsidRDefault="00131AB3" w:rsidP="004720DF">
            <w:pPr>
              <w:pStyle w:val="aff0"/>
              <w:framePr w:w="0" w:hRule="auto" w:hSpace="0" w:wrap="auto" w:hAnchor="text" w:xAlign="left" w:yAlign="inline"/>
              <w:ind w:left="0"/>
              <w:jc w:val="both"/>
              <w:rPr>
                <w:rFonts w:ascii="Times New Roman" w:eastAsia="Times New Roman" w:hAnsi="Times New Roman" w:cs="Times New Roman"/>
              </w:rPr>
            </w:pPr>
            <w:r w:rsidRPr="00221E52">
              <w:rPr>
                <w:rFonts w:ascii="Times New Roman" w:eastAsia="Times New Roman" w:hAnsi="Times New Roman" w:cs="Times New Roman"/>
                <w:lang w:val="en-US"/>
              </w:rPr>
              <w:t>RAM</w:t>
            </w:r>
            <w:r w:rsidRPr="0032115A">
              <w:rPr>
                <w:rFonts w:ascii="Times New Roman" w:eastAsia="Times New Roman" w:hAnsi="Times New Roman" w:cs="Times New Roman"/>
              </w:rPr>
              <w:t>: 12–16 ГБ</w:t>
            </w:r>
          </w:p>
          <w:p w:rsidR="00221E52" w:rsidRPr="00221E52" w:rsidRDefault="00221E52" w:rsidP="004720DF">
            <w:pPr>
              <w:pStyle w:val="aff0"/>
              <w:framePr w:w="0" w:hRule="auto" w:hSpace="0" w:wrap="auto" w:hAnchor="text" w:xAlign="left" w:yAlign="inline"/>
              <w:ind w:left="0"/>
              <w:jc w:val="both"/>
              <w:rPr>
                <w:rFonts w:ascii="Times New Roman" w:eastAsia="Times New Roman" w:hAnsi="Times New Roman" w:cs="Times New Roman"/>
                <w:highlight w:val="cyan"/>
              </w:rPr>
            </w:pPr>
            <w:r w:rsidRPr="00221E52">
              <w:rPr>
                <w:rFonts w:ascii="Times New Roman" w:eastAsia="Times New Roman" w:hAnsi="Times New Roman" w:cs="Times New Roman"/>
                <w:lang w:val="en-US"/>
              </w:rPr>
              <w:t>SSD</w:t>
            </w:r>
            <w:r w:rsidRPr="00221E52">
              <w:rPr>
                <w:rFonts w:ascii="Times New Roman" w:eastAsia="Times New Roman" w:hAnsi="Times New Roman" w:cs="Times New Roman"/>
              </w:rPr>
              <w:t>: Встроенная память от 128 ГБ</w:t>
            </w:r>
          </w:p>
        </w:tc>
      </w:tr>
      <w:tr w:rsidR="00132F7E" w:rsidRPr="00132F7E" w:rsidTr="004720DF">
        <w:trPr>
          <w:trHeight w:val="551"/>
        </w:trPr>
        <w:tc>
          <w:tcPr>
            <w:tcW w:w="4858" w:type="dxa"/>
          </w:tcPr>
          <w:p w:rsidR="00132F7E" w:rsidRPr="00221E52" w:rsidRDefault="00221E52" w:rsidP="004720DF">
            <w:pPr>
              <w:pStyle w:val="aff0"/>
              <w:framePr w:w="0" w:hRule="auto" w:hSpace="0" w:wrap="auto" w:hAnchor="text" w:xAlign="left" w:yAlign="inline"/>
              <w:ind w:left="0"/>
              <w:jc w:val="both"/>
              <w:rPr>
                <w:rFonts w:ascii="Times New Roman" w:eastAsia="Times New Roman" w:hAnsi="Times New Roman" w:cs="Times New Roman"/>
                <w:highlight w:val="cyan"/>
              </w:rPr>
            </w:pPr>
            <w:r>
              <w:rPr>
                <w:rFonts w:ascii="Times New Roman" w:eastAsia="Times New Roman" w:hAnsi="Times New Roman" w:cs="Times New Roman"/>
                <w:lang w:val="en-US"/>
              </w:rPr>
              <w:t>Planshetdagi</w:t>
            </w:r>
            <w:r w:rsidRPr="00221E52">
              <w:rPr>
                <w:rFonts w:ascii="Times New Roman" w:eastAsia="Times New Roman" w:hAnsi="Times New Roman" w:cs="Times New Roman"/>
              </w:rPr>
              <w:t xml:space="preserve"> </w:t>
            </w:r>
            <w:r w:rsidRPr="00C83220">
              <w:rPr>
                <w:rFonts w:ascii="Times New Roman" w:eastAsia="Times New Roman" w:hAnsi="Times New Roman" w:cs="Times New Roman"/>
                <w:lang w:val="en-US"/>
              </w:rPr>
              <w:t>barcha</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IMEI</w:t>
            </w:r>
            <w:r w:rsidRPr="00C83220">
              <w:rPr>
                <w:rFonts w:ascii="Times New Roman" w:eastAsia="Times New Roman" w:hAnsi="Times New Roman" w:cs="Times New Roman"/>
              </w:rPr>
              <w:t>-</w:t>
            </w:r>
            <w:r w:rsidRPr="00C83220">
              <w:rPr>
                <w:rFonts w:ascii="Times New Roman" w:eastAsia="Times New Roman" w:hAnsi="Times New Roman" w:cs="Times New Roman"/>
                <w:lang w:val="en-US"/>
              </w:rPr>
              <w:t>kodlarini</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yuridik</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shaxs</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nomiga</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UzIMEI</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ro</w:t>
            </w:r>
            <w:r w:rsidRPr="00C83220">
              <w:rPr>
                <w:rFonts w:ascii="Times New Roman" w:eastAsia="Times New Roman" w:hAnsi="Times New Roman" w:cs="Times New Roman"/>
              </w:rPr>
              <w:t>’</w:t>
            </w:r>
            <w:r w:rsidRPr="00C83220">
              <w:rPr>
                <w:rFonts w:ascii="Times New Roman" w:eastAsia="Times New Roman" w:hAnsi="Times New Roman" w:cs="Times New Roman"/>
                <w:lang w:val="en-US"/>
              </w:rPr>
              <w:t>yhatdan</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o</w:t>
            </w:r>
            <w:r w:rsidRPr="00C83220">
              <w:rPr>
                <w:rFonts w:ascii="Times New Roman" w:eastAsia="Times New Roman" w:hAnsi="Times New Roman" w:cs="Times New Roman"/>
              </w:rPr>
              <w:t>’</w:t>
            </w:r>
            <w:r w:rsidRPr="00C83220">
              <w:rPr>
                <w:rFonts w:ascii="Times New Roman" w:eastAsia="Times New Roman" w:hAnsi="Times New Roman" w:cs="Times New Roman"/>
                <w:lang w:val="en-US"/>
              </w:rPr>
              <w:t>tgan</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bo</w:t>
            </w:r>
            <w:r w:rsidRPr="00C83220">
              <w:rPr>
                <w:rFonts w:ascii="Times New Roman" w:eastAsia="Times New Roman" w:hAnsi="Times New Roman" w:cs="Times New Roman"/>
              </w:rPr>
              <w:t>’</w:t>
            </w:r>
            <w:r w:rsidRPr="00C83220">
              <w:rPr>
                <w:rFonts w:ascii="Times New Roman" w:eastAsia="Times New Roman" w:hAnsi="Times New Roman" w:cs="Times New Roman"/>
                <w:lang w:val="en-US"/>
              </w:rPr>
              <w:t>lishi</w:t>
            </w:r>
            <w:r w:rsidRPr="00C83220">
              <w:rPr>
                <w:rFonts w:ascii="Times New Roman" w:eastAsia="Times New Roman" w:hAnsi="Times New Roman" w:cs="Times New Roman"/>
              </w:rPr>
              <w:t xml:space="preserve"> </w:t>
            </w:r>
            <w:r w:rsidRPr="00C83220">
              <w:rPr>
                <w:rFonts w:ascii="Times New Roman" w:eastAsia="Times New Roman" w:hAnsi="Times New Roman" w:cs="Times New Roman"/>
                <w:lang w:val="en-US"/>
              </w:rPr>
              <w:t>zarur</w:t>
            </w:r>
          </w:p>
        </w:tc>
        <w:tc>
          <w:tcPr>
            <w:tcW w:w="5247" w:type="dxa"/>
          </w:tcPr>
          <w:p w:rsidR="00132F7E" w:rsidRPr="00132F7E" w:rsidRDefault="00221E52" w:rsidP="00221E52">
            <w:pPr>
              <w:pStyle w:val="aff0"/>
              <w:framePr w:w="0" w:hRule="auto" w:hSpace="0" w:wrap="auto" w:hAnchor="text" w:xAlign="left" w:yAlign="inline"/>
              <w:ind w:left="0"/>
              <w:jc w:val="both"/>
              <w:rPr>
                <w:rFonts w:ascii="Times New Roman" w:eastAsia="Times New Roman" w:hAnsi="Times New Roman" w:cs="Times New Roman"/>
                <w:highlight w:val="cyan"/>
              </w:rPr>
            </w:pPr>
            <w:r w:rsidRPr="00C83220">
              <w:rPr>
                <w:rFonts w:ascii="Times New Roman" w:eastAsia="Times New Roman" w:hAnsi="Times New Roman" w:cs="Times New Roman"/>
              </w:rPr>
              <w:t xml:space="preserve">Все IMEI-коды </w:t>
            </w:r>
            <w:r w:rsidRPr="00221E52">
              <w:rPr>
                <w:rFonts w:ascii="Times New Roman" w:eastAsia="Times New Roman" w:hAnsi="Times New Roman" w:cs="Times New Roman"/>
              </w:rPr>
              <w:t>планшетов</w:t>
            </w:r>
            <w:r w:rsidRPr="00C83220">
              <w:rPr>
                <w:rFonts w:ascii="Times New Roman" w:eastAsia="Times New Roman" w:hAnsi="Times New Roman" w:cs="Times New Roman"/>
              </w:rPr>
              <w:t xml:space="preserve"> должны быть зарегистрированы в UzIMEI на имя юридического лица.</w:t>
            </w:r>
          </w:p>
        </w:tc>
      </w:tr>
      <w:tr w:rsidR="00132F7E" w:rsidRPr="00EC60BE" w:rsidTr="004720DF">
        <w:trPr>
          <w:trHeight w:val="551"/>
        </w:trPr>
        <w:tc>
          <w:tcPr>
            <w:tcW w:w="4858" w:type="dxa"/>
          </w:tcPr>
          <w:p w:rsidR="00132F7E" w:rsidRPr="00AB4C79" w:rsidRDefault="00132F7E" w:rsidP="004720DF">
            <w:pPr>
              <w:pStyle w:val="aff0"/>
              <w:framePr w:w="0" w:hRule="auto" w:hSpace="0" w:wrap="auto" w:hAnchor="text" w:xAlign="left" w:yAlign="inline"/>
              <w:ind w:left="0"/>
              <w:jc w:val="both"/>
              <w:rPr>
                <w:rFonts w:ascii="Times New Roman" w:eastAsia="Times New Roman" w:hAnsi="Times New Roman" w:cs="Times New Roman"/>
                <w:lang w:val="en-US"/>
              </w:rPr>
            </w:pPr>
            <w:r w:rsidRPr="00AB4C79">
              <w:rPr>
                <w:rFonts w:ascii="Times New Roman" w:eastAsia="Times New Roman" w:hAnsi="Times New Roman" w:cs="Times New Roman"/>
                <w:lang w:val="en-US"/>
              </w:rPr>
              <w:t>2026 yilda ishlab chiqarilgan bulishi lozim</w:t>
            </w:r>
          </w:p>
        </w:tc>
        <w:tc>
          <w:tcPr>
            <w:tcW w:w="5247" w:type="dxa"/>
          </w:tcPr>
          <w:p w:rsidR="00132F7E" w:rsidRPr="00AB4C79" w:rsidRDefault="00132F7E" w:rsidP="004720DF">
            <w:pPr>
              <w:pStyle w:val="aff0"/>
              <w:framePr w:w="0" w:hRule="auto" w:hSpace="0" w:wrap="auto" w:hAnchor="text" w:xAlign="left" w:yAlign="inline"/>
              <w:ind w:left="0"/>
              <w:jc w:val="both"/>
              <w:rPr>
                <w:rFonts w:ascii="Times New Roman" w:eastAsia="Times New Roman" w:hAnsi="Times New Roman" w:cs="Times New Roman"/>
              </w:rPr>
            </w:pPr>
            <w:r w:rsidRPr="00AB4C79">
              <w:rPr>
                <w:rFonts w:ascii="Times New Roman" w:eastAsia="Times New Roman" w:hAnsi="Times New Roman" w:cs="Times New Roman"/>
              </w:rPr>
              <w:t>Должен быть произведён в 2026 году</w:t>
            </w:r>
          </w:p>
        </w:tc>
      </w:tr>
      <w:tr w:rsidR="0068393F" w:rsidRPr="00B33020" w:rsidTr="0068393F">
        <w:trPr>
          <w:trHeight w:val="551"/>
        </w:trPr>
        <w:tc>
          <w:tcPr>
            <w:tcW w:w="4858" w:type="dxa"/>
            <w:tcBorders>
              <w:top w:val="single" w:sz="4" w:space="0" w:color="auto"/>
              <w:left w:val="single" w:sz="4" w:space="0" w:color="auto"/>
              <w:bottom w:val="single" w:sz="4" w:space="0" w:color="auto"/>
              <w:right w:val="single" w:sz="4" w:space="0" w:color="auto"/>
            </w:tcBorders>
          </w:tcPr>
          <w:p w:rsidR="0068393F" w:rsidRPr="00AD6DC3" w:rsidRDefault="0068393F" w:rsidP="0068393F">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Har bir planshet ekrani uchun himoya oynasi o’rnatilgan bo’lishi zarur</w:t>
            </w:r>
          </w:p>
        </w:tc>
        <w:tc>
          <w:tcPr>
            <w:tcW w:w="5247" w:type="dxa"/>
            <w:tcBorders>
              <w:top w:val="single" w:sz="4" w:space="0" w:color="auto"/>
              <w:left w:val="single" w:sz="4" w:space="0" w:color="auto"/>
              <w:bottom w:val="single" w:sz="4" w:space="0" w:color="auto"/>
              <w:right w:val="single" w:sz="4" w:space="0" w:color="auto"/>
            </w:tcBorders>
          </w:tcPr>
          <w:p w:rsidR="0068393F" w:rsidRPr="00B33020" w:rsidRDefault="0068393F" w:rsidP="0068393F">
            <w:pPr>
              <w:pStyle w:val="aff0"/>
              <w:framePr w:w="0" w:hRule="auto" w:hSpace="0" w:wrap="auto" w:hAnchor="text" w:xAlign="left" w:yAlign="inline"/>
              <w:ind w:left="0"/>
              <w:jc w:val="both"/>
              <w:rPr>
                <w:rFonts w:ascii="Times New Roman" w:eastAsia="Times New Roman" w:hAnsi="Times New Roman" w:cs="Times New Roman"/>
              </w:rPr>
            </w:pPr>
            <w:r w:rsidRPr="00B33020">
              <w:rPr>
                <w:rFonts w:ascii="Times New Roman" w:eastAsia="Times New Roman" w:hAnsi="Times New Roman" w:cs="Times New Roman"/>
              </w:rPr>
              <w:t xml:space="preserve">На экран каждого </w:t>
            </w:r>
            <w:r>
              <w:rPr>
                <w:rFonts w:ascii="Times New Roman" w:eastAsia="Times New Roman" w:hAnsi="Times New Roman" w:cs="Times New Roman"/>
              </w:rPr>
              <w:t>планшета</w:t>
            </w:r>
            <w:r w:rsidRPr="00B33020">
              <w:rPr>
                <w:rFonts w:ascii="Times New Roman" w:eastAsia="Times New Roman" w:hAnsi="Times New Roman" w:cs="Times New Roman"/>
              </w:rPr>
              <w:t xml:space="preserve"> должно быть установлено защитное стекло.</w:t>
            </w:r>
          </w:p>
        </w:tc>
      </w:tr>
      <w:tr w:rsidR="0068393F" w:rsidRPr="00B33020" w:rsidTr="0068393F">
        <w:trPr>
          <w:trHeight w:val="551"/>
        </w:trPr>
        <w:tc>
          <w:tcPr>
            <w:tcW w:w="4858" w:type="dxa"/>
            <w:tcBorders>
              <w:top w:val="single" w:sz="4" w:space="0" w:color="auto"/>
              <w:left w:val="single" w:sz="4" w:space="0" w:color="auto"/>
              <w:bottom w:val="single" w:sz="4" w:space="0" w:color="auto"/>
              <w:right w:val="single" w:sz="4" w:space="0" w:color="auto"/>
            </w:tcBorders>
          </w:tcPr>
          <w:p w:rsidR="0068393F" w:rsidRDefault="0068393F" w:rsidP="0068393F">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Har bir planshet uchun himoya qoplami bolishi zarur </w:t>
            </w:r>
          </w:p>
        </w:tc>
        <w:tc>
          <w:tcPr>
            <w:tcW w:w="5247" w:type="dxa"/>
            <w:tcBorders>
              <w:top w:val="single" w:sz="4" w:space="0" w:color="auto"/>
              <w:left w:val="single" w:sz="4" w:space="0" w:color="auto"/>
              <w:bottom w:val="single" w:sz="4" w:space="0" w:color="auto"/>
              <w:right w:val="single" w:sz="4" w:space="0" w:color="auto"/>
            </w:tcBorders>
          </w:tcPr>
          <w:p w:rsidR="0068393F" w:rsidRPr="00B33020" w:rsidRDefault="0068393F" w:rsidP="0068393F">
            <w:pPr>
              <w:pStyle w:val="aff0"/>
              <w:framePr w:w="0" w:hRule="auto" w:hSpace="0" w:wrap="auto" w:hAnchor="text" w:xAlign="left" w:yAlign="inline"/>
              <w:ind w:left="0"/>
              <w:jc w:val="both"/>
              <w:rPr>
                <w:rFonts w:ascii="Times New Roman" w:eastAsia="Times New Roman" w:hAnsi="Times New Roman" w:cs="Times New Roman"/>
              </w:rPr>
            </w:pPr>
            <w:r w:rsidRPr="00B33020">
              <w:rPr>
                <w:rFonts w:ascii="Times New Roman" w:eastAsia="Times New Roman" w:hAnsi="Times New Roman" w:cs="Times New Roman"/>
              </w:rPr>
              <w:t xml:space="preserve">Каждому </w:t>
            </w:r>
            <w:r>
              <w:rPr>
                <w:rFonts w:ascii="Times New Roman" w:eastAsia="Times New Roman" w:hAnsi="Times New Roman" w:cs="Times New Roman"/>
              </w:rPr>
              <w:t>планшету</w:t>
            </w:r>
            <w:r w:rsidRPr="00B33020">
              <w:rPr>
                <w:rFonts w:ascii="Times New Roman" w:eastAsia="Times New Roman" w:hAnsi="Times New Roman" w:cs="Times New Roman"/>
              </w:rPr>
              <w:t xml:space="preserve"> нужен защитный чехол.</w:t>
            </w:r>
          </w:p>
        </w:tc>
      </w:tr>
      <w:tr w:rsidR="0068393F" w:rsidRPr="00364E7B" w:rsidTr="0068393F">
        <w:trPr>
          <w:trHeight w:val="551"/>
        </w:trPr>
        <w:tc>
          <w:tcPr>
            <w:tcW w:w="4858" w:type="dxa"/>
            <w:tcBorders>
              <w:top w:val="single" w:sz="4" w:space="0" w:color="auto"/>
              <w:left w:val="single" w:sz="4" w:space="0" w:color="auto"/>
              <w:bottom w:val="single" w:sz="4" w:space="0" w:color="auto"/>
              <w:right w:val="single" w:sz="4" w:space="0" w:color="auto"/>
            </w:tcBorders>
          </w:tcPr>
          <w:p w:rsidR="0068393F" w:rsidRDefault="0068393F" w:rsidP="0068393F">
            <w:pPr>
              <w:pStyle w:val="aff0"/>
              <w:framePr w:w="0" w:hRule="auto" w:hSpace="0" w:wrap="auto" w:hAnchor="text" w:xAlign="left" w:yAlign="inline"/>
              <w:ind w:left="0"/>
              <w:jc w:val="both"/>
              <w:rPr>
                <w:rFonts w:ascii="Times New Roman" w:eastAsia="Times New Roman" w:hAnsi="Times New Roman" w:cs="Times New Roman"/>
                <w:lang w:val="en-US"/>
              </w:rPr>
            </w:pPr>
            <w:r>
              <w:rPr>
                <w:rFonts w:ascii="Times New Roman" w:eastAsia="Times New Roman" w:hAnsi="Times New Roman" w:cs="Times New Roman"/>
                <w:lang w:val="en-US"/>
              </w:rPr>
              <w:t>Har bir planshet zaryadlash uchun zaryadlash kabeli va zaryadlash adapteri (treval adapter) zarur</w:t>
            </w:r>
          </w:p>
        </w:tc>
        <w:tc>
          <w:tcPr>
            <w:tcW w:w="5247" w:type="dxa"/>
            <w:tcBorders>
              <w:top w:val="single" w:sz="4" w:space="0" w:color="auto"/>
              <w:left w:val="single" w:sz="4" w:space="0" w:color="auto"/>
              <w:bottom w:val="single" w:sz="4" w:space="0" w:color="auto"/>
              <w:right w:val="single" w:sz="4" w:space="0" w:color="auto"/>
            </w:tcBorders>
          </w:tcPr>
          <w:p w:rsidR="0068393F" w:rsidRPr="00364E7B" w:rsidRDefault="0068393F" w:rsidP="0068393F">
            <w:pPr>
              <w:pStyle w:val="aff0"/>
              <w:framePr w:w="0" w:hRule="auto" w:hSpace="0" w:wrap="auto" w:hAnchor="text" w:xAlign="left" w:yAlign="inline"/>
              <w:ind w:left="0"/>
              <w:jc w:val="both"/>
              <w:rPr>
                <w:rFonts w:ascii="Times New Roman" w:eastAsia="Times New Roman" w:hAnsi="Times New Roman" w:cs="Times New Roman"/>
              </w:rPr>
            </w:pPr>
            <w:r w:rsidRPr="00364E7B">
              <w:rPr>
                <w:rFonts w:ascii="Times New Roman" w:eastAsia="Times New Roman" w:hAnsi="Times New Roman" w:cs="Times New Roman"/>
              </w:rPr>
              <w:t xml:space="preserve">Для зарядки </w:t>
            </w:r>
            <w:r>
              <w:rPr>
                <w:rFonts w:ascii="Times New Roman" w:eastAsia="Times New Roman" w:hAnsi="Times New Roman" w:cs="Times New Roman"/>
              </w:rPr>
              <w:t>планшета</w:t>
            </w:r>
            <w:r w:rsidRPr="00364E7B">
              <w:rPr>
                <w:rFonts w:ascii="Times New Roman" w:eastAsia="Times New Roman" w:hAnsi="Times New Roman" w:cs="Times New Roman"/>
              </w:rPr>
              <w:t xml:space="preserve"> необходим зарядный кабель и зарядное устройство (</w:t>
            </w:r>
            <w:r w:rsidRPr="0068393F">
              <w:rPr>
                <w:rFonts w:ascii="Times New Roman" w:eastAsia="Times New Roman" w:hAnsi="Times New Roman" w:cs="Times New Roman"/>
              </w:rPr>
              <w:t>treval</w:t>
            </w:r>
            <w:r w:rsidRPr="00364E7B">
              <w:rPr>
                <w:rFonts w:ascii="Times New Roman" w:eastAsia="Times New Roman" w:hAnsi="Times New Roman" w:cs="Times New Roman"/>
              </w:rPr>
              <w:t xml:space="preserve"> </w:t>
            </w:r>
            <w:r w:rsidRPr="0068393F">
              <w:rPr>
                <w:rFonts w:ascii="Times New Roman" w:eastAsia="Times New Roman" w:hAnsi="Times New Roman" w:cs="Times New Roman"/>
              </w:rPr>
              <w:t>adapter</w:t>
            </w:r>
            <w:r w:rsidRPr="00364E7B">
              <w:rPr>
                <w:rFonts w:ascii="Times New Roman" w:eastAsia="Times New Roman" w:hAnsi="Times New Roman" w:cs="Times New Roman"/>
              </w:rPr>
              <w:t>).</w:t>
            </w:r>
          </w:p>
        </w:tc>
      </w:tr>
    </w:tbl>
    <w:p w:rsidR="00A836A7" w:rsidRPr="00EC60BE" w:rsidRDefault="00A836A7" w:rsidP="00A836A7">
      <w:pPr>
        <w:pStyle w:val="aff0"/>
        <w:framePr w:w="0" w:hRule="auto" w:hSpace="0" w:wrap="auto" w:hAnchor="text" w:xAlign="left" w:yAlign="inline"/>
        <w:ind w:left="0"/>
        <w:jc w:val="right"/>
        <w:rPr>
          <w:rFonts w:ascii="Times New Roman" w:eastAsia="Times New Roman" w:hAnsi="Times New Roman" w:cs="Times New Roman"/>
          <w:b/>
        </w:rPr>
      </w:pPr>
    </w:p>
    <w:p w:rsidR="00A836A7" w:rsidRPr="00EC60BE" w:rsidRDefault="00A836A7" w:rsidP="00A836A7">
      <w:pPr>
        <w:pStyle w:val="aff0"/>
        <w:framePr w:w="0" w:hRule="auto" w:hSpace="0" w:wrap="auto" w:hAnchor="text" w:xAlign="left" w:yAlign="inline"/>
        <w:ind w:left="0"/>
        <w:jc w:val="right"/>
        <w:rPr>
          <w:rFonts w:ascii="Times New Roman" w:eastAsia="Times New Roman" w:hAnsi="Times New Roman" w:cs="Times New Roman"/>
          <w:b/>
        </w:rPr>
      </w:pPr>
    </w:p>
    <w:p w:rsidR="00B72201" w:rsidRPr="00381608" w:rsidRDefault="00A73F0E">
      <w:pPr>
        <w:pStyle w:val="1"/>
        <w:numPr>
          <w:ilvl w:val="0"/>
          <w:numId w:val="41"/>
        </w:numPr>
        <w:rPr>
          <w:rFonts w:ascii="Times New Roman" w:hAnsi="Times New Roman" w:cs="Times New Roman"/>
          <w:sz w:val="24"/>
          <w:szCs w:val="24"/>
        </w:rPr>
      </w:pPr>
      <w:bookmarkStart w:id="1" w:name="_Toc216709658"/>
      <w:r w:rsidRPr="00381608">
        <w:rPr>
          <w:rFonts w:ascii="Times New Roman" w:hAnsi="Times New Roman" w:cs="Times New Roman"/>
          <w:sz w:val="24"/>
          <w:szCs w:val="24"/>
        </w:rPr>
        <w:t>Qisqartmalar ro‘yxati</w:t>
      </w:r>
      <w:bookmarkEnd w:id="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749"/>
        <w:gridCol w:w="5202"/>
      </w:tblGrid>
      <w:tr w:rsidR="00816ECA" w:rsidRPr="00E70BCD" w:rsidTr="00816ECA">
        <w:tc>
          <w:tcPr>
            <w:tcW w:w="2547" w:type="dxa"/>
            <w:vAlign w:val="center"/>
          </w:tcPr>
          <w:p w:rsidR="00816ECA" w:rsidRPr="00E70BCD" w:rsidRDefault="00816ECA" w:rsidP="00430FC8">
            <w:pPr>
              <w:jc w:val="center"/>
              <w:rPr>
                <w:b/>
              </w:rPr>
            </w:pPr>
            <w:bookmarkStart w:id="2" w:name="_Toc67924752"/>
            <w:bookmarkStart w:id="3" w:name="_Toc67925027"/>
            <w:bookmarkEnd w:id="2"/>
            <w:bookmarkEnd w:id="3"/>
            <w:r w:rsidRPr="00E70BCD">
              <w:rPr>
                <w:b/>
              </w:rPr>
              <w:t>Термин</w:t>
            </w:r>
          </w:p>
        </w:tc>
        <w:tc>
          <w:tcPr>
            <w:tcW w:w="1749" w:type="dxa"/>
            <w:vAlign w:val="center"/>
          </w:tcPr>
          <w:p w:rsidR="00816ECA" w:rsidRPr="00E70BCD" w:rsidRDefault="00816ECA" w:rsidP="00430FC8">
            <w:pPr>
              <w:jc w:val="center"/>
              <w:rPr>
                <w:b/>
              </w:rPr>
            </w:pPr>
            <w:r w:rsidRPr="00E70BCD">
              <w:rPr>
                <w:b/>
              </w:rPr>
              <w:t>Аббревиатура</w:t>
            </w:r>
          </w:p>
        </w:tc>
        <w:tc>
          <w:tcPr>
            <w:tcW w:w="5202" w:type="dxa"/>
            <w:vAlign w:val="center"/>
          </w:tcPr>
          <w:p w:rsidR="00816ECA" w:rsidRPr="00E70BCD" w:rsidRDefault="00816ECA" w:rsidP="00430FC8">
            <w:pPr>
              <w:jc w:val="center"/>
              <w:rPr>
                <w:b/>
              </w:rPr>
            </w:pPr>
            <w:r w:rsidRPr="00E70BCD">
              <w:rPr>
                <w:b/>
              </w:rPr>
              <w:t>Подробное и однозначное описание термина</w:t>
            </w:r>
          </w:p>
        </w:tc>
      </w:tr>
      <w:tr w:rsidR="00816ECA" w:rsidRPr="000161FF" w:rsidTr="00816ECA">
        <w:tc>
          <w:tcPr>
            <w:tcW w:w="2547" w:type="dxa"/>
            <w:vAlign w:val="center"/>
          </w:tcPr>
          <w:p w:rsidR="00816ECA" w:rsidRPr="00E70BCD" w:rsidRDefault="00816ECA" w:rsidP="00430FC8">
            <w:pPr>
              <w:rPr>
                <w:color w:val="000000"/>
              </w:rPr>
            </w:pPr>
            <w:r w:rsidRPr="00E70BCD">
              <w:rPr>
                <w:color w:val="000000"/>
              </w:rPr>
              <w:t>HyperText Transfer Protocol</w:t>
            </w:r>
          </w:p>
        </w:tc>
        <w:tc>
          <w:tcPr>
            <w:tcW w:w="1749" w:type="dxa"/>
            <w:vAlign w:val="center"/>
          </w:tcPr>
          <w:p w:rsidR="00816ECA" w:rsidRPr="00E70BCD" w:rsidRDefault="00816ECA" w:rsidP="00430FC8">
            <w:pPr>
              <w:jc w:val="center"/>
              <w:rPr>
                <w:b/>
                <w:color w:val="000000"/>
              </w:rPr>
            </w:pPr>
            <w:r w:rsidRPr="00E70BCD">
              <w:rPr>
                <w:b/>
                <w:color w:val="000000"/>
              </w:rPr>
              <w:t>HTTP</w:t>
            </w:r>
          </w:p>
        </w:tc>
        <w:tc>
          <w:tcPr>
            <w:tcW w:w="5202" w:type="dxa"/>
            <w:vAlign w:val="center"/>
          </w:tcPr>
          <w:p w:rsidR="000161FF" w:rsidRDefault="000161FF" w:rsidP="00430FC8">
            <w:pPr>
              <w:rPr>
                <w:color w:val="000000"/>
                <w:lang w:val="en-US"/>
              </w:rPr>
            </w:pPr>
            <w:r w:rsidRPr="000161FF">
              <w:rPr>
                <w:color w:val="000000"/>
                <w:lang w:val="en-US"/>
              </w:rPr>
              <w:t>Ma'lumotlarni uzatish uchun amaliy qatlam protokoli (dastlab gipermatnli hujjatlar shaklida). Xabar almashinuvi standart so'rovga javob berish tartibiga amal qiladi. HTTP resurslarni aniqlash uchun global URL manzillaridan (universal resurs lokatorlari — Internetda manba manzilini yozishning standartlashtirilgan usuli) foydalanadi.</w:t>
            </w:r>
          </w:p>
          <w:p w:rsidR="000161FF" w:rsidRPr="000161FF" w:rsidRDefault="000161FF" w:rsidP="00430FC8">
            <w:pPr>
              <w:rPr>
                <w:color w:val="000000"/>
                <w:lang w:val="en-US"/>
              </w:rPr>
            </w:pPr>
          </w:p>
          <w:p w:rsidR="000161FF" w:rsidRDefault="00816ECA" w:rsidP="00430FC8">
            <w:pPr>
              <w:rPr>
                <w:color w:val="000000"/>
              </w:rPr>
            </w:pPr>
            <w:r w:rsidRPr="00E70BCD">
              <w:rPr>
                <w:color w:val="000000"/>
              </w:rPr>
              <w:t>Протокол прикладного уровня передачи данных (изначально - в виде гипертекстовых документов). Обмен сообщениями идёт по обыкновенной схеме «запрос-ответ». Для идентификации ресурсов HTTP использует глобальные URL (универсальный локатор ресурса - стандартизированный способ записи адреса ресурса в сети Интернет)</w:t>
            </w:r>
          </w:p>
          <w:p w:rsidR="000161FF" w:rsidRPr="00691835" w:rsidRDefault="000161FF" w:rsidP="00430FC8">
            <w:pPr>
              <w:rPr>
                <w:color w:val="000000"/>
              </w:rPr>
            </w:pPr>
          </w:p>
        </w:tc>
      </w:tr>
      <w:tr w:rsidR="00816ECA" w:rsidRPr="00E70BCD" w:rsidTr="00816ECA">
        <w:tc>
          <w:tcPr>
            <w:tcW w:w="2547" w:type="dxa"/>
            <w:vAlign w:val="center"/>
          </w:tcPr>
          <w:p w:rsidR="00816ECA" w:rsidRPr="00E70BCD" w:rsidRDefault="00816ECA" w:rsidP="00430FC8">
            <w:pPr>
              <w:rPr>
                <w:color w:val="000000"/>
              </w:rPr>
            </w:pPr>
            <w:r w:rsidRPr="00E70BCD">
              <w:rPr>
                <w:color w:val="000000"/>
              </w:rPr>
              <w:t>File Transfer Protocol</w:t>
            </w:r>
          </w:p>
        </w:tc>
        <w:tc>
          <w:tcPr>
            <w:tcW w:w="1749" w:type="dxa"/>
            <w:vAlign w:val="center"/>
          </w:tcPr>
          <w:p w:rsidR="00816ECA" w:rsidRPr="00E70BCD" w:rsidRDefault="00816ECA" w:rsidP="00430FC8">
            <w:pPr>
              <w:jc w:val="center"/>
              <w:rPr>
                <w:b/>
                <w:color w:val="000000"/>
              </w:rPr>
            </w:pPr>
            <w:r w:rsidRPr="00E70BCD">
              <w:rPr>
                <w:b/>
                <w:color w:val="000000"/>
              </w:rPr>
              <w:t>FTP</w:t>
            </w:r>
          </w:p>
        </w:tc>
        <w:tc>
          <w:tcPr>
            <w:tcW w:w="5202" w:type="dxa"/>
            <w:vAlign w:val="center"/>
          </w:tcPr>
          <w:p w:rsidR="000161FF" w:rsidRPr="000161FF" w:rsidRDefault="000161FF" w:rsidP="00430FC8">
            <w:pPr>
              <w:rPr>
                <w:color w:val="000000"/>
                <w:lang w:val="en-US"/>
              </w:rPr>
            </w:pPr>
            <w:r w:rsidRPr="000161FF">
              <w:rPr>
                <w:color w:val="000000"/>
                <w:lang w:val="en-US"/>
              </w:rPr>
              <w:t>TCP tarmoqlari (masalan, Internet) orqali fayllarni uzatish uchun standart protokol.</w:t>
            </w:r>
          </w:p>
          <w:p w:rsidR="00816ECA" w:rsidRPr="00E70BCD" w:rsidRDefault="00816ECA" w:rsidP="00430FC8">
            <w:pPr>
              <w:rPr>
                <w:color w:val="000000"/>
              </w:rPr>
            </w:pPr>
            <w:r w:rsidRPr="00E70BCD">
              <w:rPr>
                <w:color w:val="000000"/>
              </w:rPr>
              <w:t>Стандартный протокол, предназначенный для передачи файлов по TCP-сетям (например, Интернет)</w:t>
            </w:r>
          </w:p>
        </w:tc>
      </w:tr>
      <w:tr w:rsidR="00816ECA" w:rsidRPr="00E70BCD" w:rsidTr="00816ECA">
        <w:tc>
          <w:tcPr>
            <w:tcW w:w="2547" w:type="dxa"/>
            <w:vAlign w:val="center"/>
          </w:tcPr>
          <w:p w:rsidR="00816ECA" w:rsidRPr="00E70BCD" w:rsidRDefault="00816ECA" w:rsidP="00430FC8">
            <w:pPr>
              <w:rPr>
                <w:color w:val="000000"/>
                <w:lang w:val="en-US"/>
              </w:rPr>
            </w:pPr>
            <w:r w:rsidRPr="00E70BCD">
              <w:rPr>
                <w:color w:val="000000"/>
                <w:lang w:val="en-US"/>
              </w:rPr>
              <w:lastRenderedPageBreak/>
              <w:t>Perceptual Objective Listening Quality Assessment</w:t>
            </w:r>
          </w:p>
        </w:tc>
        <w:tc>
          <w:tcPr>
            <w:tcW w:w="1749" w:type="dxa"/>
            <w:vAlign w:val="center"/>
          </w:tcPr>
          <w:p w:rsidR="00816ECA" w:rsidRPr="00E70BCD" w:rsidRDefault="00816ECA" w:rsidP="00430FC8">
            <w:pPr>
              <w:jc w:val="center"/>
              <w:rPr>
                <w:b/>
                <w:color w:val="000000"/>
              </w:rPr>
            </w:pPr>
            <w:r w:rsidRPr="00E70BCD">
              <w:rPr>
                <w:b/>
                <w:bCs/>
                <w:color w:val="252525"/>
                <w:shd w:val="clear" w:color="auto" w:fill="FFFFFF"/>
              </w:rPr>
              <w:t>POLQA</w:t>
            </w:r>
          </w:p>
        </w:tc>
        <w:tc>
          <w:tcPr>
            <w:tcW w:w="5202" w:type="dxa"/>
            <w:vAlign w:val="center"/>
          </w:tcPr>
          <w:p w:rsidR="000161FF" w:rsidRDefault="000161FF" w:rsidP="00430FC8">
            <w:pPr>
              <w:rPr>
                <w:color w:val="000000"/>
              </w:rPr>
            </w:pPr>
            <w:r w:rsidRPr="000161FF">
              <w:rPr>
                <w:color w:val="000000"/>
              </w:rPr>
              <w:t>Abonentlarning aloqa sifatini idrok etishini tavsiflovchi nutq sifatini baholash usuli (IP paketli kommutatsiyalangan tarmoqlar uchun qo'llaniladi)</w:t>
            </w:r>
          </w:p>
          <w:p w:rsidR="000161FF" w:rsidRDefault="000161FF" w:rsidP="00430FC8">
            <w:pPr>
              <w:rPr>
                <w:color w:val="000000"/>
              </w:rPr>
            </w:pPr>
          </w:p>
          <w:p w:rsidR="00816ECA" w:rsidRPr="00E70BCD" w:rsidRDefault="00816ECA" w:rsidP="00430FC8">
            <w:pPr>
              <w:rPr>
                <w:color w:val="000000"/>
              </w:rPr>
            </w:pPr>
            <w:r w:rsidRPr="00E70BCD">
              <w:rPr>
                <w:color w:val="000000"/>
              </w:rPr>
              <w:t>Метод оценки качества речи, который характеризует восприятие абонентами качества связи (применим для сетей с коммутацией IP-пакетов)</w:t>
            </w:r>
          </w:p>
        </w:tc>
      </w:tr>
      <w:tr w:rsidR="00816ECA" w:rsidRPr="00E70BCD" w:rsidTr="00816ECA">
        <w:trPr>
          <w:trHeight w:val="706"/>
        </w:trPr>
        <w:tc>
          <w:tcPr>
            <w:tcW w:w="2547" w:type="dxa"/>
            <w:vAlign w:val="center"/>
          </w:tcPr>
          <w:p w:rsidR="00816ECA" w:rsidRPr="00E70BCD" w:rsidRDefault="00816ECA" w:rsidP="00430FC8">
            <w:pPr>
              <w:rPr>
                <w:color w:val="000000"/>
              </w:rPr>
            </w:pPr>
            <w:r w:rsidRPr="00E70BCD">
              <w:rPr>
                <w:color w:val="000000"/>
              </w:rPr>
              <w:t>Mean Opinion Score</w:t>
            </w:r>
          </w:p>
        </w:tc>
        <w:tc>
          <w:tcPr>
            <w:tcW w:w="1749" w:type="dxa"/>
            <w:vAlign w:val="center"/>
          </w:tcPr>
          <w:p w:rsidR="00816ECA" w:rsidRPr="00E70BCD" w:rsidRDefault="00816ECA" w:rsidP="00430FC8">
            <w:pPr>
              <w:jc w:val="center"/>
              <w:rPr>
                <w:b/>
                <w:color w:val="000000"/>
              </w:rPr>
            </w:pPr>
            <w:r w:rsidRPr="00E70BCD">
              <w:rPr>
                <w:b/>
                <w:bCs/>
                <w:color w:val="252525"/>
                <w:shd w:val="clear" w:color="auto" w:fill="FFFFFF"/>
              </w:rPr>
              <w:t>MOS</w:t>
            </w:r>
          </w:p>
        </w:tc>
        <w:tc>
          <w:tcPr>
            <w:tcW w:w="5202" w:type="dxa"/>
            <w:vAlign w:val="center"/>
          </w:tcPr>
          <w:p w:rsidR="000161FF" w:rsidRPr="000161FF" w:rsidRDefault="000161FF" w:rsidP="000161FF">
            <w:pPr>
              <w:rPr>
                <w:color w:val="000000"/>
              </w:rPr>
            </w:pPr>
          </w:p>
          <w:p w:rsidR="000161FF" w:rsidRDefault="000161FF" w:rsidP="000161FF">
            <w:pPr>
              <w:rPr>
                <w:color w:val="000000"/>
              </w:rPr>
            </w:pPr>
            <w:r w:rsidRPr="000161FF">
              <w:rPr>
                <w:color w:val="000000"/>
              </w:rPr>
              <w:t>O'rtacha nutq sifati reytingi</w:t>
            </w:r>
          </w:p>
          <w:p w:rsidR="00816ECA" w:rsidRPr="00E70BCD" w:rsidRDefault="00816ECA" w:rsidP="00430FC8">
            <w:pPr>
              <w:rPr>
                <w:color w:val="000000"/>
              </w:rPr>
            </w:pPr>
            <w:r w:rsidRPr="00E70BCD">
              <w:rPr>
                <w:color w:val="000000"/>
              </w:rPr>
              <w:t>Усредненная оценка качества речи</w:t>
            </w:r>
          </w:p>
        </w:tc>
      </w:tr>
      <w:tr w:rsidR="00816ECA" w:rsidRPr="00E70BCD" w:rsidTr="00816ECA">
        <w:tc>
          <w:tcPr>
            <w:tcW w:w="2547" w:type="dxa"/>
            <w:vAlign w:val="center"/>
          </w:tcPr>
          <w:p w:rsidR="00816ECA" w:rsidRPr="00E70BCD" w:rsidRDefault="00816ECA" w:rsidP="00430FC8">
            <w:pPr>
              <w:rPr>
                <w:color w:val="000000"/>
              </w:rPr>
            </w:pPr>
            <w:r w:rsidRPr="00E70BCD">
              <w:rPr>
                <w:color w:val="000000"/>
              </w:rPr>
              <w:t>Абонент</w:t>
            </w:r>
          </w:p>
        </w:tc>
        <w:tc>
          <w:tcPr>
            <w:tcW w:w="1749" w:type="dxa"/>
            <w:vAlign w:val="center"/>
          </w:tcPr>
          <w:p w:rsidR="00816ECA" w:rsidRPr="00E70BCD" w:rsidRDefault="00816ECA" w:rsidP="00430FC8">
            <w:pPr>
              <w:jc w:val="center"/>
              <w:rPr>
                <w:b/>
                <w:bCs/>
                <w:color w:val="252525"/>
                <w:shd w:val="clear" w:color="auto" w:fill="FFFFFF"/>
              </w:rPr>
            </w:pPr>
          </w:p>
        </w:tc>
        <w:tc>
          <w:tcPr>
            <w:tcW w:w="5202" w:type="dxa"/>
            <w:vAlign w:val="center"/>
          </w:tcPr>
          <w:p w:rsidR="000161FF" w:rsidRDefault="000161FF" w:rsidP="000161FF">
            <w:pPr>
              <w:rPr>
                <w:color w:val="000000"/>
              </w:rPr>
            </w:pPr>
            <w:r w:rsidRPr="000161FF">
              <w:rPr>
                <w:color w:val="000000"/>
              </w:rPr>
              <w:t>Operator xizmatlaridan foydalanuvchi</w:t>
            </w:r>
          </w:p>
          <w:p w:rsidR="00816ECA" w:rsidRPr="00E70BCD" w:rsidRDefault="00816ECA" w:rsidP="00430FC8">
            <w:pPr>
              <w:rPr>
                <w:color w:val="000000"/>
              </w:rPr>
            </w:pPr>
            <w:r w:rsidRPr="00E70BCD">
              <w:rPr>
                <w:color w:val="000000"/>
              </w:rPr>
              <w:t>Пользователь услуг Оператора</w:t>
            </w:r>
          </w:p>
        </w:tc>
      </w:tr>
      <w:tr w:rsidR="00816ECA" w:rsidRPr="00E70BCD" w:rsidTr="00816ECA">
        <w:tc>
          <w:tcPr>
            <w:tcW w:w="2547" w:type="dxa"/>
            <w:vAlign w:val="center"/>
          </w:tcPr>
          <w:p w:rsidR="00816ECA" w:rsidRPr="00E70BCD" w:rsidRDefault="00816ECA" w:rsidP="00430FC8">
            <w:pPr>
              <w:rPr>
                <w:color w:val="000000"/>
              </w:rPr>
            </w:pPr>
            <w:r w:rsidRPr="00E70BCD">
              <w:rPr>
                <w:color w:val="000000"/>
              </w:rPr>
              <w:t>Key Performance Indicator</w:t>
            </w:r>
          </w:p>
        </w:tc>
        <w:tc>
          <w:tcPr>
            <w:tcW w:w="1749" w:type="dxa"/>
          </w:tcPr>
          <w:p w:rsidR="00816ECA" w:rsidRPr="00E70BCD" w:rsidRDefault="00816ECA" w:rsidP="00430FC8">
            <w:pPr>
              <w:jc w:val="center"/>
              <w:rPr>
                <w:b/>
                <w:color w:val="000000"/>
              </w:rPr>
            </w:pPr>
            <w:r w:rsidRPr="00E70BCD">
              <w:rPr>
                <w:b/>
                <w:color w:val="000000"/>
              </w:rPr>
              <w:t>KPI</w:t>
            </w:r>
          </w:p>
        </w:tc>
        <w:tc>
          <w:tcPr>
            <w:tcW w:w="5202" w:type="dxa"/>
            <w:vAlign w:val="center"/>
          </w:tcPr>
          <w:p w:rsidR="000161FF" w:rsidRDefault="000161FF" w:rsidP="00430FC8">
            <w:pPr>
              <w:rPr>
                <w:color w:val="000000"/>
              </w:rPr>
            </w:pPr>
            <w:r w:rsidRPr="000161FF">
              <w:rPr>
                <w:color w:val="000000"/>
              </w:rPr>
              <w:t>Asosiy ishlash ko'rsatkichi</w:t>
            </w:r>
          </w:p>
          <w:p w:rsidR="00816ECA" w:rsidRPr="00E70BCD" w:rsidRDefault="00816ECA" w:rsidP="00430FC8">
            <w:pPr>
              <w:rPr>
                <w:color w:val="000000"/>
              </w:rPr>
            </w:pPr>
            <w:r w:rsidRPr="00E70BCD">
              <w:rPr>
                <w:color w:val="000000"/>
              </w:rPr>
              <w:t>Ключевой показатель эффективности</w:t>
            </w:r>
          </w:p>
        </w:tc>
      </w:tr>
      <w:tr w:rsidR="00816ECA" w:rsidRPr="00E70BCD" w:rsidTr="00816ECA">
        <w:tc>
          <w:tcPr>
            <w:tcW w:w="2547" w:type="dxa"/>
            <w:vAlign w:val="center"/>
          </w:tcPr>
          <w:p w:rsidR="00816ECA" w:rsidRPr="00E70BCD" w:rsidRDefault="00816ECA" w:rsidP="00430FC8">
            <w:pPr>
              <w:rPr>
                <w:color w:val="000000"/>
              </w:rPr>
            </w:pPr>
            <w:r w:rsidRPr="00E70BCD">
              <w:rPr>
                <w:color w:val="000000"/>
              </w:rPr>
              <w:t>Key Quality Indicator</w:t>
            </w:r>
          </w:p>
        </w:tc>
        <w:tc>
          <w:tcPr>
            <w:tcW w:w="1749" w:type="dxa"/>
          </w:tcPr>
          <w:p w:rsidR="00816ECA" w:rsidRPr="00E70BCD" w:rsidRDefault="00816ECA" w:rsidP="00430FC8">
            <w:pPr>
              <w:jc w:val="center"/>
              <w:rPr>
                <w:b/>
                <w:color w:val="000000"/>
              </w:rPr>
            </w:pPr>
            <w:r w:rsidRPr="00E70BCD">
              <w:rPr>
                <w:b/>
                <w:color w:val="000000"/>
              </w:rPr>
              <w:t>KQI</w:t>
            </w:r>
          </w:p>
        </w:tc>
        <w:tc>
          <w:tcPr>
            <w:tcW w:w="5202" w:type="dxa"/>
            <w:vAlign w:val="center"/>
          </w:tcPr>
          <w:p w:rsidR="000161FF" w:rsidRDefault="000161FF" w:rsidP="00430FC8">
            <w:pPr>
              <w:rPr>
                <w:color w:val="000000"/>
              </w:rPr>
            </w:pPr>
            <w:r w:rsidRPr="000161FF">
              <w:rPr>
                <w:color w:val="000000"/>
              </w:rPr>
              <w:t>Asosiy sifat ko'rsatkichi</w:t>
            </w:r>
          </w:p>
          <w:p w:rsidR="00816ECA" w:rsidRPr="00E70BCD" w:rsidRDefault="00816ECA" w:rsidP="00430FC8">
            <w:pPr>
              <w:rPr>
                <w:color w:val="000000"/>
              </w:rPr>
            </w:pPr>
            <w:r w:rsidRPr="00E70BCD">
              <w:rPr>
                <w:color w:val="000000"/>
              </w:rPr>
              <w:t>Ключевой показатель качества</w:t>
            </w:r>
          </w:p>
        </w:tc>
      </w:tr>
      <w:tr w:rsidR="00816ECA" w:rsidRPr="00E70BCD" w:rsidTr="00816ECA">
        <w:tc>
          <w:tcPr>
            <w:tcW w:w="2547" w:type="dxa"/>
            <w:vAlign w:val="center"/>
          </w:tcPr>
          <w:p w:rsidR="00816ECA" w:rsidRPr="00E70BCD" w:rsidRDefault="00816ECA" w:rsidP="00430FC8">
            <w:pPr>
              <w:rPr>
                <w:color w:val="000000"/>
                <w:lang w:val="en-US"/>
              </w:rPr>
            </w:pPr>
            <w:r w:rsidRPr="00E70BCD">
              <w:rPr>
                <w:lang w:val="en-US"/>
              </w:rPr>
              <w:t>The European Telecommunications Standards Institute</w:t>
            </w:r>
          </w:p>
        </w:tc>
        <w:tc>
          <w:tcPr>
            <w:tcW w:w="1749" w:type="dxa"/>
            <w:vAlign w:val="center"/>
          </w:tcPr>
          <w:p w:rsidR="00816ECA" w:rsidRPr="00E70BCD" w:rsidRDefault="00816ECA" w:rsidP="00430FC8">
            <w:pPr>
              <w:jc w:val="center"/>
              <w:rPr>
                <w:b/>
                <w:color w:val="000000"/>
              </w:rPr>
            </w:pPr>
            <w:r w:rsidRPr="00E70BCD">
              <w:rPr>
                <w:b/>
                <w:color w:val="000000"/>
              </w:rPr>
              <w:t>ETSI</w:t>
            </w:r>
          </w:p>
        </w:tc>
        <w:tc>
          <w:tcPr>
            <w:tcW w:w="5202" w:type="dxa"/>
            <w:vAlign w:val="center"/>
          </w:tcPr>
          <w:p w:rsidR="000161FF" w:rsidRDefault="000161FF" w:rsidP="00430FC8">
            <w:pPr>
              <w:rPr>
                <w:rStyle w:val="apple-style-span"/>
                <w:bCs/>
                <w:color w:val="000000"/>
              </w:rPr>
            </w:pPr>
            <w:r w:rsidRPr="000161FF">
              <w:rPr>
                <w:rStyle w:val="apple-style-span"/>
                <w:bCs/>
                <w:color w:val="000000"/>
              </w:rPr>
              <w:t>Evropa telekommunikatsiya standartlari instituti.</w:t>
            </w:r>
          </w:p>
          <w:p w:rsidR="00816ECA" w:rsidRPr="00E70BCD" w:rsidRDefault="00816ECA" w:rsidP="00430FC8">
            <w:pPr>
              <w:rPr>
                <w:color w:val="000000"/>
              </w:rPr>
            </w:pPr>
            <w:r w:rsidRPr="00E70BCD">
              <w:rPr>
                <w:rStyle w:val="apple-style-span"/>
                <w:bCs/>
                <w:color w:val="000000"/>
              </w:rPr>
              <w:t>Европейский Институт по Стандартизации в области Телекоммуникаций.</w:t>
            </w:r>
          </w:p>
        </w:tc>
      </w:tr>
      <w:tr w:rsidR="00816ECA" w:rsidRPr="00E70BCD" w:rsidTr="00816ECA">
        <w:tc>
          <w:tcPr>
            <w:tcW w:w="2547" w:type="dxa"/>
            <w:vAlign w:val="center"/>
          </w:tcPr>
          <w:p w:rsidR="00816ECA" w:rsidRPr="00E70BCD" w:rsidRDefault="00816ECA" w:rsidP="00430FC8">
            <w:pPr>
              <w:rPr>
                <w:color w:val="000000"/>
              </w:rPr>
            </w:pPr>
            <w:r w:rsidRPr="00E70BCD">
              <w:rPr>
                <w:color w:val="000000"/>
              </w:rPr>
              <w:t>Измерительный комплекс</w:t>
            </w:r>
          </w:p>
        </w:tc>
        <w:tc>
          <w:tcPr>
            <w:tcW w:w="1749" w:type="dxa"/>
            <w:vAlign w:val="center"/>
          </w:tcPr>
          <w:p w:rsidR="00816ECA" w:rsidRPr="00E70BCD" w:rsidRDefault="00816ECA" w:rsidP="00430FC8">
            <w:pPr>
              <w:jc w:val="center"/>
              <w:rPr>
                <w:b/>
                <w:color w:val="000000"/>
              </w:rPr>
            </w:pPr>
            <w:r w:rsidRPr="00E70BCD">
              <w:rPr>
                <w:b/>
                <w:bCs/>
                <w:color w:val="000000"/>
              </w:rPr>
              <w:t>ИК</w:t>
            </w:r>
          </w:p>
        </w:tc>
        <w:tc>
          <w:tcPr>
            <w:tcW w:w="5202" w:type="dxa"/>
            <w:vAlign w:val="center"/>
          </w:tcPr>
          <w:p w:rsidR="000161FF" w:rsidRPr="000161FF" w:rsidRDefault="000161FF" w:rsidP="00430FC8">
            <w:pPr>
              <w:rPr>
                <w:bCs/>
                <w:color w:val="000000"/>
                <w:lang w:val="en-US"/>
              </w:rPr>
            </w:pPr>
            <w:r w:rsidRPr="000161FF">
              <w:rPr>
                <w:bCs/>
                <w:color w:val="000000"/>
                <w:lang w:val="en-US"/>
              </w:rPr>
              <w:t>Mobil tarmoqning radio qamrovini, ovoz va ma'lumotlarni uzatish sifatini kuzatish imkonini beruvchi qurilma.</w:t>
            </w:r>
          </w:p>
          <w:p w:rsidR="00816ECA" w:rsidRPr="00E70BCD" w:rsidRDefault="00816ECA" w:rsidP="00430FC8">
            <w:pPr>
              <w:rPr>
                <w:color w:val="000000"/>
              </w:rPr>
            </w:pPr>
            <w:r w:rsidRPr="00E70BCD">
              <w:rPr>
                <w:bCs/>
                <w:color w:val="000000"/>
              </w:rPr>
              <w:t>Устройство, которое позволяет контролировать радиопокрытие, качество передачи речи и данных сети мобильной связи.</w:t>
            </w:r>
          </w:p>
        </w:tc>
      </w:tr>
      <w:tr w:rsidR="00816ECA" w:rsidRPr="00E70BCD" w:rsidTr="00816ECA">
        <w:tc>
          <w:tcPr>
            <w:tcW w:w="2547" w:type="dxa"/>
            <w:vAlign w:val="center"/>
          </w:tcPr>
          <w:p w:rsidR="00816ECA" w:rsidRPr="00E70BCD" w:rsidRDefault="00816ECA" w:rsidP="00430FC8">
            <w:r w:rsidRPr="00E70BCD">
              <w:t>End-to-End тестирование</w:t>
            </w:r>
          </w:p>
        </w:tc>
        <w:tc>
          <w:tcPr>
            <w:tcW w:w="1749" w:type="dxa"/>
            <w:vAlign w:val="center"/>
          </w:tcPr>
          <w:p w:rsidR="00816ECA" w:rsidRPr="00E70BCD" w:rsidRDefault="00816ECA" w:rsidP="00430FC8">
            <w:pPr>
              <w:jc w:val="center"/>
              <w:rPr>
                <w:b/>
                <w:color w:val="000000"/>
              </w:rPr>
            </w:pPr>
            <w:r w:rsidRPr="00E70BCD">
              <w:rPr>
                <w:b/>
                <w:bCs/>
                <w:color w:val="000000"/>
              </w:rPr>
              <w:t>E2E тестирование</w:t>
            </w:r>
          </w:p>
        </w:tc>
        <w:tc>
          <w:tcPr>
            <w:tcW w:w="5202" w:type="dxa"/>
            <w:vAlign w:val="center"/>
          </w:tcPr>
          <w:p w:rsidR="000161FF" w:rsidRDefault="000161FF" w:rsidP="00430FC8">
            <w:pPr>
              <w:rPr>
                <w:bCs/>
                <w:color w:val="000000"/>
                <w:lang w:val="uz-Latn-UZ"/>
              </w:rPr>
            </w:pPr>
            <w:r w:rsidRPr="000161FF">
              <w:rPr>
                <w:bCs/>
                <w:color w:val="000000"/>
                <w:lang w:val="uz-Latn-UZ"/>
              </w:rPr>
              <w:t>Oxir-oqibat sinov. KOMPANIYA tarmog'ining funksionalligini tekshirish uchun foydalaniladigan metodologiya. Yakuniy testdan maqsad tizimga bog'liqliklarni aniqlash va kerakli ma'lumotlarning tizimning turli komponentlari va tizimlari o'rtasida to'liq uzatilishini ta'minlashdir.</w:t>
            </w:r>
          </w:p>
          <w:p w:rsidR="000161FF" w:rsidRPr="000161FF" w:rsidRDefault="000161FF" w:rsidP="00430FC8">
            <w:pPr>
              <w:rPr>
                <w:bCs/>
                <w:color w:val="000000"/>
                <w:lang w:val="uz-Latn-UZ"/>
              </w:rPr>
            </w:pPr>
          </w:p>
          <w:p w:rsidR="00816ECA" w:rsidRPr="00E70BCD" w:rsidRDefault="00816ECA" w:rsidP="00430FC8">
            <w:pPr>
              <w:rPr>
                <w:rStyle w:val="apple-style-span"/>
                <w:bCs/>
                <w:color w:val="000000"/>
              </w:rPr>
            </w:pPr>
            <w:r w:rsidRPr="00E70BCD">
              <w:rPr>
                <w:bCs/>
                <w:color w:val="000000"/>
              </w:rPr>
              <w:t>Сквозное тестирование. Методология, используемая для проверки функционирования сети КОМПАНИИ. Цель проведения E2E тестирования заключается в определении системных зависимостей и для удостоверения в том, что нужная информация передается между различными компонентами и системами системы в полном объеме.</w:t>
            </w:r>
          </w:p>
        </w:tc>
      </w:tr>
      <w:tr w:rsidR="00816ECA" w:rsidRPr="00E70BCD" w:rsidTr="00816ECA">
        <w:tc>
          <w:tcPr>
            <w:tcW w:w="2547" w:type="dxa"/>
            <w:vAlign w:val="center"/>
          </w:tcPr>
          <w:p w:rsidR="00816ECA" w:rsidRPr="00E70BCD" w:rsidRDefault="00816ECA" w:rsidP="00430FC8">
            <w:r w:rsidRPr="00E70BCD">
              <w:t xml:space="preserve">Программное обеспечение </w:t>
            </w:r>
          </w:p>
        </w:tc>
        <w:tc>
          <w:tcPr>
            <w:tcW w:w="1749" w:type="dxa"/>
            <w:vAlign w:val="center"/>
          </w:tcPr>
          <w:p w:rsidR="00816ECA" w:rsidRPr="00E70BCD" w:rsidRDefault="00816ECA" w:rsidP="00430FC8">
            <w:pPr>
              <w:jc w:val="center"/>
              <w:rPr>
                <w:b/>
                <w:color w:val="000000"/>
              </w:rPr>
            </w:pPr>
            <w:r w:rsidRPr="00E70BCD">
              <w:rPr>
                <w:b/>
                <w:color w:val="000000"/>
              </w:rPr>
              <w:t>ПО</w:t>
            </w:r>
          </w:p>
        </w:tc>
        <w:tc>
          <w:tcPr>
            <w:tcW w:w="5202" w:type="dxa"/>
            <w:vAlign w:val="center"/>
          </w:tcPr>
          <w:p w:rsidR="000161FF" w:rsidRDefault="000161FF" w:rsidP="00430FC8">
            <w:r w:rsidRPr="000161FF">
              <w:t>Kompyuter dasturlari, protseduralari va kompyuter tizimining ishlashi bilan bog'liq bo'lishi mumkin bo'lgan hujjatlar va ma'lumotlar</w:t>
            </w:r>
          </w:p>
          <w:p w:rsidR="000161FF" w:rsidRDefault="000161FF" w:rsidP="00430FC8"/>
          <w:p w:rsidR="00816ECA" w:rsidRPr="00E70BCD" w:rsidRDefault="00816ECA" w:rsidP="00430FC8">
            <w:pPr>
              <w:rPr>
                <w:b/>
                <w:bCs/>
                <w:color w:val="000000"/>
              </w:rPr>
            </w:pPr>
            <w:r w:rsidRPr="00E70BCD">
              <w:t>Компьютерные программы, процедуры и, возможно, соответствующая документация и данные, относящиеся к функционированию компьютерной системы</w:t>
            </w:r>
          </w:p>
        </w:tc>
      </w:tr>
    </w:tbl>
    <w:p w:rsidR="00B72201" w:rsidRDefault="00B72201"/>
    <w:p w:rsidR="00816ECA" w:rsidRDefault="00816ECA"/>
    <w:p w:rsidR="00816ECA" w:rsidRPr="00381608" w:rsidRDefault="00816ECA"/>
    <w:p w:rsidR="00B72201" w:rsidRPr="00197D97" w:rsidRDefault="00B72201">
      <w:pPr>
        <w:spacing w:line="276" w:lineRule="auto"/>
        <w:ind w:firstLine="426"/>
        <w:jc w:val="both"/>
        <w:rPr>
          <w:color w:val="000000"/>
        </w:rPr>
      </w:pPr>
    </w:p>
    <w:p w:rsidR="00B72201" w:rsidRPr="00691835" w:rsidRDefault="00A73F0E">
      <w:pPr>
        <w:rPr>
          <w:color w:val="000000"/>
        </w:rPr>
      </w:pPr>
      <w:r w:rsidRPr="00691835">
        <w:rPr>
          <w:color w:val="000000"/>
        </w:rPr>
        <w:br w:type="page"/>
      </w:r>
    </w:p>
    <w:p w:rsidR="00B72201" w:rsidRPr="00691835" w:rsidRDefault="00B72201">
      <w:pPr>
        <w:spacing w:line="276" w:lineRule="auto"/>
        <w:ind w:firstLine="426"/>
        <w:jc w:val="both"/>
        <w:rPr>
          <w:color w:val="000000"/>
        </w:rPr>
      </w:pPr>
    </w:p>
    <w:p w:rsidR="00B72201" w:rsidRPr="00691835" w:rsidRDefault="00B72201">
      <w:pPr>
        <w:spacing w:line="276" w:lineRule="auto"/>
        <w:ind w:firstLine="426"/>
        <w:jc w:val="both"/>
        <w:rPr>
          <w:color w:val="000000"/>
        </w:rPr>
      </w:pPr>
    </w:p>
    <w:p w:rsidR="00B72201" w:rsidRPr="00691835" w:rsidRDefault="00B72201">
      <w:pPr>
        <w:spacing w:line="276" w:lineRule="auto"/>
        <w:ind w:firstLine="426"/>
        <w:jc w:val="both"/>
        <w:rPr>
          <w:color w:val="000000"/>
        </w:rPr>
      </w:pPr>
    </w:p>
    <w:tbl>
      <w:tblPr>
        <w:tblStyle w:val="a5"/>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3218"/>
        <w:gridCol w:w="2066"/>
      </w:tblGrid>
      <w:tr w:rsidR="00B72201" w:rsidRPr="00381608" w:rsidTr="0059032A">
        <w:trPr>
          <w:trHeight w:val="709"/>
        </w:trPr>
        <w:tc>
          <w:tcPr>
            <w:tcW w:w="4355" w:type="dxa"/>
          </w:tcPr>
          <w:p w:rsidR="00B72201" w:rsidRPr="00381608" w:rsidRDefault="00A73F0E">
            <w:pPr>
              <w:rPr>
                <w:b/>
              </w:rPr>
            </w:pPr>
            <w:r w:rsidRPr="00381608">
              <w:rPr>
                <w:b/>
              </w:rPr>
              <w:t>Ishlab chiqildi:</w:t>
            </w:r>
          </w:p>
          <w:p w:rsidR="00B72201" w:rsidRPr="00381608" w:rsidRDefault="00B72201">
            <w:pPr>
              <w:rPr>
                <w:b/>
              </w:rPr>
            </w:pPr>
          </w:p>
        </w:tc>
        <w:tc>
          <w:tcPr>
            <w:tcW w:w="3218" w:type="dxa"/>
          </w:tcPr>
          <w:p w:rsidR="00B72201" w:rsidRPr="00381608" w:rsidRDefault="00B72201">
            <w:pPr>
              <w:rPr>
                <w:b/>
              </w:rPr>
            </w:pPr>
          </w:p>
        </w:tc>
        <w:tc>
          <w:tcPr>
            <w:tcW w:w="2066" w:type="dxa"/>
          </w:tcPr>
          <w:p w:rsidR="00B72201" w:rsidRPr="00381608" w:rsidRDefault="00B72201">
            <w:pPr>
              <w:rPr>
                <w:b/>
              </w:rPr>
            </w:pPr>
          </w:p>
        </w:tc>
      </w:tr>
      <w:tr w:rsidR="00B72201" w:rsidRPr="004A6B87" w:rsidTr="0059032A">
        <w:trPr>
          <w:trHeight w:val="1157"/>
        </w:trPr>
        <w:tc>
          <w:tcPr>
            <w:tcW w:w="4355" w:type="dxa"/>
            <w:vAlign w:val="bottom"/>
          </w:tcPr>
          <w:p w:rsidR="00B72201" w:rsidRPr="006D4969" w:rsidRDefault="00E174BE" w:rsidP="00197D97">
            <w:pPr>
              <w:tabs>
                <w:tab w:val="left" w:pos="5387"/>
                <w:tab w:val="left" w:pos="7371"/>
              </w:tabs>
              <w:rPr>
                <w:lang w:val="en-US"/>
              </w:rPr>
            </w:pPr>
            <w:r w:rsidRPr="006D4969">
              <w:rPr>
                <w:lang w:val="en-US"/>
              </w:rPr>
              <w:t>Radio</w:t>
            </w:r>
            <w:r w:rsidR="00F26C0C">
              <w:rPr>
                <w:lang w:val="en-US"/>
              </w:rPr>
              <w:t>kirish</w:t>
            </w:r>
            <w:r w:rsidRPr="006D4969">
              <w:rPr>
                <w:lang w:val="en-US"/>
              </w:rPr>
              <w:t xml:space="preserve"> tarmog‘ini </w:t>
            </w:r>
            <w:r w:rsidR="00197D97">
              <w:rPr>
                <w:lang w:val="en-US"/>
              </w:rPr>
              <w:t>optimallashtirish</w:t>
            </w:r>
            <w:r w:rsidRPr="006D4969">
              <w:rPr>
                <w:lang w:val="en-US"/>
              </w:rPr>
              <w:t xml:space="preserve"> guruhi rahbari</w:t>
            </w:r>
          </w:p>
        </w:tc>
        <w:tc>
          <w:tcPr>
            <w:tcW w:w="3218" w:type="dxa"/>
            <w:vAlign w:val="bottom"/>
          </w:tcPr>
          <w:p w:rsidR="00B72201" w:rsidRPr="00381608" w:rsidRDefault="00A73F0E">
            <w:pPr>
              <w:tabs>
                <w:tab w:val="left" w:pos="1584"/>
                <w:tab w:val="left" w:pos="5387"/>
                <w:tab w:val="left" w:pos="7371"/>
              </w:tabs>
              <w:rPr>
                <w:b/>
              </w:rPr>
            </w:pPr>
            <w:r w:rsidRPr="00381608">
              <w:rPr>
                <w:b/>
              </w:rPr>
              <w:t>_______________________</w:t>
            </w:r>
          </w:p>
        </w:tc>
        <w:tc>
          <w:tcPr>
            <w:tcW w:w="2066" w:type="dxa"/>
          </w:tcPr>
          <w:p w:rsidR="004F78CA" w:rsidRPr="006D4969" w:rsidRDefault="004F78CA" w:rsidP="004F78CA">
            <w:pPr>
              <w:tabs>
                <w:tab w:val="left" w:pos="1584"/>
                <w:tab w:val="left" w:pos="5387"/>
                <w:tab w:val="left" w:pos="7371"/>
              </w:tabs>
              <w:rPr>
                <w:b/>
                <w:lang w:val="en-US"/>
              </w:rPr>
            </w:pPr>
          </w:p>
          <w:p w:rsidR="004F78CA" w:rsidRPr="006D4969" w:rsidRDefault="004F78CA" w:rsidP="004F78CA">
            <w:pPr>
              <w:tabs>
                <w:tab w:val="left" w:pos="1584"/>
                <w:tab w:val="left" w:pos="5387"/>
                <w:tab w:val="left" w:pos="7371"/>
              </w:tabs>
              <w:rPr>
                <w:b/>
                <w:lang w:val="en-US"/>
              </w:rPr>
            </w:pPr>
          </w:p>
          <w:p w:rsidR="004F78CA" w:rsidRPr="006D4969" w:rsidRDefault="004F78CA" w:rsidP="004F78CA">
            <w:pPr>
              <w:tabs>
                <w:tab w:val="left" w:pos="1584"/>
                <w:tab w:val="left" w:pos="5387"/>
                <w:tab w:val="left" w:pos="7371"/>
              </w:tabs>
              <w:rPr>
                <w:b/>
                <w:lang w:val="en-US"/>
              </w:rPr>
            </w:pPr>
          </w:p>
          <w:p w:rsidR="00B72201" w:rsidRPr="006D4969" w:rsidRDefault="00E174BE" w:rsidP="00197D97">
            <w:pPr>
              <w:tabs>
                <w:tab w:val="left" w:pos="1584"/>
                <w:tab w:val="left" w:pos="5387"/>
                <w:tab w:val="left" w:pos="7371"/>
              </w:tabs>
              <w:rPr>
                <w:b/>
                <w:lang w:val="en-US"/>
              </w:rPr>
            </w:pPr>
            <w:r w:rsidRPr="006D4969">
              <w:rPr>
                <w:b/>
                <w:lang w:val="en-US"/>
              </w:rPr>
              <w:t>A.</w:t>
            </w:r>
            <w:r w:rsidR="00197D97">
              <w:rPr>
                <w:b/>
                <w:lang w:val="en-US"/>
              </w:rPr>
              <w:t>A</w:t>
            </w:r>
            <w:r w:rsidRPr="006D4969">
              <w:rPr>
                <w:b/>
                <w:lang w:val="en-US"/>
              </w:rPr>
              <w:t xml:space="preserve">. </w:t>
            </w:r>
            <w:r w:rsidR="00197D97">
              <w:rPr>
                <w:b/>
                <w:lang w:val="en-US"/>
              </w:rPr>
              <w:t>Nurmukhamedov</w:t>
            </w:r>
          </w:p>
        </w:tc>
      </w:tr>
      <w:tr w:rsidR="00B72201" w:rsidRPr="004A6B87" w:rsidTr="0059032A">
        <w:trPr>
          <w:trHeight w:val="339"/>
        </w:trPr>
        <w:tc>
          <w:tcPr>
            <w:tcW w:w="4355" w:type="dxa"/>
            <w:vAlign w:val="bottom"/>
          </w:tcPr>
          <w:p w:rsidR="00B72201" w:rsidRDefault="00B72201">
            <w:pPr>
              <w:rPr>
                <w:b/>
                <w:lang w:val="en-US"/>
              </w:rPr>
            </w:pPr>
          </w:p>
          <w:p w:rsidR="0059032A" w:rsidRPr="006D4969" w:rsidRDefault="0059032A">
            <w:pPr>
              <w:rPr>
                <w:b/>
                <w:lang w:val="en-US"/>
              </w:rPr>
            </w:pPr>
          </w:p>
        </w:tc>
        <w:tc>
          <w:tcPr>
            <w:tcW w:w="3218" w:type="dxa"/>
            <w:vAlign w:val="bottom"/>
          </w:tcPr>
          <w:p w:rsidR="00B72201" w:rsidRPr="006D4969" w:rsidRDefault="00B72201">
            <w:pPr>
              <w:tabs>
                <w:tab w:val="left" w:pos="5387"/>
                <w:tab w:val="left" w:pos="7371"/>
              </w:tabs>
              <w:rPr>
                <w:b/>
                <w:lang w:val="en-US"/>
              </w:rPr>
            </w:pPr>
          </w:p>
        </w:tc>
        <w:tc>
          <w:tcPr>
            <w:tcW w:w="2066" w:type="dxa"/>
          </w:tcPr>
          <w:p w:rsidR="00B72201" w:rsidRPr="006D4969" w:rsidRDefault="00B72201">
            <w:pPr>
              <w:tabs>
                <w:tab w:val="left" w:pos="5387"/>
                <w:tab w:val="left" w:pos="7371"/>
              </w:tabs>
              <w:rPr>
                <w:b/>
                <w:lang w:val="en-US"/>
              </w:rPr>
            </w:pPr>
          </w:p>
        </w:tc>
      </w:tr>
      <w:tr w:rsidR="00B72201" w:rsidRPr="00381608" w:rsidTr="0059032A">
        <w:trPr>
          <w:trHeight w:val="339"/>
        </w:trPr>
        <w:tc>
          <w:tcPr>
            <w:tcW w:w="4355" w:type="dxa"/>
            <w:vAlign w:val="bottom"/>
          </w:tcPr>
          <w:p w:rsidR="00B72201" w:rsidRPr="006D4969" w:rsidRDefault="00B72201">
            <w:pPr>
              <w:rPr>
                <w:b/>
                <w:lang w:val="en-US"/>
              </w:rPr>
            </w:pPr>
          </w:p>
          <w:p w:rsidR="00B72201" w:rsidRPr="0059032A" w:rsidRDefault="00A73F0E" w:rsidP="0059032A">
            <w:pPr>
              <w:rPr>
                <w:b/>
              </w:rPr>
            </w:pPr>
            <w:r w:rsidRPr="00381608">
              <w:rPr>
                <w:b/>
              </w:rPr>
              <w:t>Kelishildi:</w:t>
            </w:r>
          </w:p>
        </w:tc>
        <w:tc>
          <w:tcPr>
            <w:tcW w:w="3218" w:type="dxa"/>
            <w:vAlign w:val="bottom"/>
          </w:tcPr>
          <w:p w:rsidR="00B72201" w:rsidRPr="00381608" w:rsidRDefault="00B72201">
            <w:pPr>
              <w:tabs>
                <w:tab w:val="left" w:pos="5387"/>
                <w:tab w:val="left" w:pos="7371"/>
              </w:tabs>
              <w:rPr>
                <w:b/>
                <w:lang w:val="en-US"/>
              </w:rPr>
            </w:pPr>
          </w:p>
        </w:tc>
        <w:tc>
          <w:tcPr>
            <w:tcW w:w="2066" w:type="dxa"/>
          </w:tcPr>
          <w:p w:rsidR="00B72201" w:rsidRPr="00381608" w:rsidRDefault="00B72201">
            <w:pPr>
              <w:tabs>
                <w:tab w:val="left" w:pos="5387"/>
                <w:tab w:val="left" w:pos="7371"/>
              </w:tabs>
              <w:rPr>
                <w:b/>
              </w:rPr>
            </w:pPr>
          </w:p>
        </w:tc>
      </w:tr>
      <w:tr w:rsidR="00B72201" w:rsidRPr="00381608" w:rsidTr="0059032A">
        <w:trPr>
          <w:trHeight w:val="970"/>
        </w:trPr>
        <w:tc>
          <w:tcPr>
            <w:tcW w:w="4355" w:type="dxa"/>
            <w:vAlign w:val="bottom"/>
          </w:tcPr>
          <w:p w:rsidR="00B72201" w:rsidRPr="00381608" w:rsidRDefault="00A73F0E">
            <w:pPr>
              <w:tabs>
                <w:tab w:val="left" w:pos="5387"/>
                <w:tab w:val="left" w:pos="7371"/>
              </w:tabs>
            </w:pPr>
            <w:r w:rsidRPr="00381608">
              <w:t>Tarmoqni rivojlantirish departamenti direktori</w:t>
            </w:r>
          </w:p>
        </w:tc>
        <w:tc>
          <w:tcPr>
            <w:tcW w:w="3218" w:type="dxa"/>
            <w:vAlign w:val="bottom"/>
          </w:tcPr>
          <w:p w:rsidR="00B72201" w:rsidRPr="00381608" w:rsidRDefault="00B72201">
            <w:pPr>
              <w:tabs>
                <w:tab w:val="left" w:pos="5387"/>
                <w:tab w:val="left" w:pos="7371"/>
              </w:tabs>
              <w:rPr>
                <w:b/>
                <w:lang w:val="en-US"/>
              </w:rPr>
            </w:pPr>
          </w:p>
          <w:p w:rsidR="00B72201" w:rsidRPr="00381608" w:rsidRDefault="003B1BE5" w:rsidP="004F78CA">
            <w:pPr>
              <w:tabs>
                <w:tab w:val="left" w:pos="5387"/>
                <w:tab w:val="left" w:pos="7371"/>
              </w:tabs>
              <w:rPr>
                <w:b/>
                <w:lang w:val="en-US"/>
              </w:rPr>
            </w:pPr>
            <w:r w:rsidRPr="00381608">
              <w:rPr>
                <w:b/>
              </w:rPr>
              <w:t>_______________________</w:t>
            </w:r>
          </w:p>
        </w:tc>
        <w:tc>
          <w:tcPr>
            <w:tcW w:w="2066" w:type="dxa"/>
          </w:tcPr>
          <w:p w:rsidR="00B72201" w:rsidRPr="00381608" w:rsidRDefault="00B72201">
            <w:pPr>
              <w:tabs>
                <w:tab w:val="left" w:pos="5387"/>
                <w:tab w:val="left" w:pos="7371"/>
              </w:tabs>
              <w:rPr>
                <w:b/>
              </w:rPr>
            </w:pPr>
          </w:p>
          <w:p w:rsidR="004F78CA" w:rsidRPr="00381608" w:rsidRDefault="004F78CA">
            <w:pPr>
              <w:tabs>
                <w:tab w:val="left" w:pos="5387"/>
                <w:tab w:val="left" w:pos="7371"/>
              </w:tabs>
              <w:rPr>
                <w:b/>
              </w:rPr>
            </w:pPr>
          </w:p>
          <w:p w:rsidR="004F78CA" w:rsidRPr="00381608" w:rsidRDefault="004F78CA">
            <w:pPr>
              <w:tabs>
                <w:tab w:val="left" w:pos="5387"/>
                <w:tab w:val="left" w:pos="7371"/>
              </w:tabs>
              <w:rPr>
                <w:b/>
              </w:rPr>
            </w:pPr>
          </w:p>
          <w:p w:rsidR="00B72201" w:rsidRPr="00381608" w:rsidRDefault="00B83372" w:rsidP="006F2268">
            <w:pPr>
              <w:tabs>
                <w:tab w:val="left" w:pos="5387"/>
                <w:tab w:val="left" w:pos="7371"/>
              </w:tabs>
              <w:rPr>
                <w:b/>
              </w:rPr>
            </w:pPr>
            <w:r w:rsidRPr="00381608">
              <w:rPr>
                <w:b/>
              </w:rPr>
              <w:t xml:space="preserve">V.Yu. </w:t>
            </w:r>
            <w:r w:rsidR="006F2268">
              <w:rPr>
                <w:b/>
                <w:lang w:val="en-US"/>
              </w:rPr>
              <w:t>Ts</w:t>
            </w:r>
            <w:r w:rsidRPr="00381608">
              <w:rPr>
                <w:b/>
              </w:rPr>
              <w:t>ay</w:t>
            </w:r>
          </w:p>
        </w:tc>
      </w:tr>
      <w:tr w:rsidR="0059032A" w:rsidRPr="00381608" w:rsidTr="0059032A">
        <w:trPr>
          <w:trHeight w:val="909"/>
        </w:trPr>
        <w:tc>
          <w:tcPr>
            <w:tcW w:w="4355" w:type="dxa"/>
            <w:vAlign w:val="bottom"/>
          </w:tcPr>
          <w:p w:rsidR="0059032A" w:rsidRPr="00381608" w:rsidRDefault="0059032A" w:rsidP="0059032A">
            <w:pPr>
              <w:tabs>
                <w:tab w:val="left" w:pos="5387"/>
                <w:tab w:val="left" w:pos="7371"/>
              </w:tabs>
            </w:pPr>
            <w:r w:rsidRPr="00381608">
              <w:t>Loyihalarni boshqarish departamenti direktori</w:t>
            </w:r>
          </w:p>
        </w:tc>
        <w:tc>
          <w:tcPr>
            <w:tcW w:w="3218" w:type="dxa"/>
            <w:vAlign w:val="bottom"/>
          </w:tcPr>
          <w:p w:rsidR="0059032A" w:rsidRPr="00381608" w:rsidRDefault="0059032A" w:rsidP="0059032A">
            <w:pPr>
              <w:tabs>
                <w:tab w:val="left" w:pos="5387"/>
                <w:tab w:val="left" w:pos="7371"/>
              </w:tabs>
              <w:rPr>
                <w:b/>
              </w:rPr>
            </w:pPr>
            <w:r w:rsidRPr="00381608">
              <w:rPr>
                <w:b/>
              </w:rPr>
              <w:t>_______________________</w:t>
            </w:r>
          </w:p>
        </w:tc>
        <w:tc>
          <w:tcPr>
            <w:tcW w:w="2066" w:type="dxa"/>
          </w:tcPr>
          <w:p w:rsidR="0059032A" w:rsidRPr="00381608" w:rsidRDefault="0059032A" w:rsidP="0059032A">
            <w:pPr>
              <w:tabs>
                <w:tab w:val="left" w:pos="5387"/>
                <w:tab w:val="left" w:pos="7371"/>
              </w:tabs>
              <w:rPr>
                <w:b/>
              </w:rPr>
            </w:pPr>
          </w:p>
          <w:p w:rsidR="0059032A" w:rsidRPr="00381608" w:rsidRDefault="0059032A" w:rsidP="0059032A">
            <w:pPr>
              <w:tabs>
                <w:tab w:val="left" w:pos="5387"/>
                <w:tab w:val="left" w:pos="7371"/>
              </w:tabs>
              <w:rPr>
                <w:b/>
              </w:rPr>
            </w:pPr>
          </w:p>
          <w:p w:rsidR="0059032A" w:rsidRPr="00381608" w:rsidRDefault="0059032A" w:rsidP="0059032A">
            <w:pPr>
              <w:tabs>
                <w:tab w:val="left" w:pos="5387"/>
                <w:tab w:val="left" w:pos="7371"/>
              </w:tabs>
              <w:rPr>
                <w:b/>
              </w:rPr>
            </w:pPr>
          </w:p>
          <w:p w:rsidR="0059032A" w:rsidRDefault="0059032A" w:rsidP="0059032A">
            <w:pPr>
              <w:tabs>
                <w:tab w:val="left" w:pos="5387"/>
                <w:tab w:val="left" w:pos="7371"/>
              </w:tabs>
              <w:rPr>
                <w:b/>
              </w:rPr>
            </w:pPr>
            <w:r w:rsidRPr="00381608">
              <w:rPr>
                <w:b/>
              </w:rPr>
              <w:t>N.Sh. Saliyev</w:t>
            </w:r>
          </w:p>
        </w:tc>
      </w:tr>
      <w:tr w:rsidR="0059032A" w:rsidTr="0059032A">
        <w:trPr>
          <w:trHeight w:val="909"/>
        </w:trPr>
        <w:tc>
          <w:tcPr>
            <w:tcW w:w="4355" w:type="dxa"/>
            <w:vAlign w:val="bottom"/>
          </w:tcPr>
          <w:p w:rsidR="0059032A" w:rsidRPr="006D4969" w:rsidRDefault="0059032A" w:rsidP="0059032A">
            <w:pPr>
              <w:rPr>
                <w:b/>
                <w:lang w:val="en-US"/>
              </w:rPr>
            </w:pPr>
            <w:r w:rsidRPr="006D4969">
              <w:rPr>
                <w:lang w:val="en-US"/>
              </w:rPr>
              <w:t>Tarmoqni rivojlantirish departamenti direktor o‘rinbosari</w:t>
            </w:r>
          </w:p>
        </w:tc>
        <w:tc>
          <w:tcPr>
            <w:tcW w:w="3218" w:type="dxa"/>
            <w:vAlign w:val="bottom"/>
          </w:tcPr>
          <w:p w:rsidR="0059032A" w:rsidRPr="00381608" w:rsidRDefault="0059032A" w:rsidP="0059032A">
            <w:pPr>
              <w:tabs>
                <w:tab w:val="left" w:pos="5387"/>
                <w:tab w:val="left" w:pos="7371"/>
              </w:tabs>
              <w:rPr>
                <w:b/>
                <w:lang w:val="en-US"/>
              </w:rPr>
            </w:pPr>
            <w:r w:rsidRPr="00381608">
              <w:rPr>
                <w:b/>
              </w:rPr>
              <w:t>_______________________</w:t>
            </w:r>
          </w:p>
        </w:tc>
        <w:tc>
          <w:tcPr>
            <w:tcW w:w="2066" w:type="dxa"/>
          </w:tcPr>
          <w:p w:rsidR="0059032A" w:rsidRPr="00381608" w:rsidRDefault="0059032A" w:rsidP="0059032A">
            <w:pPr>
              <w:tabs>
                <w:tab w:val="left" w:pos="5387"/>
                <w:tab w:val="left" w:pos="7371"/>
              </w:tabs>
              <w:rPr>
                <w:b/>
              </w:rPr>
            </w:pPr>
          </w:p>
          <w:p w:rsidR="0059032A" w:rsidRPr="00381608" w:rsidRDefault="0059032A" w:rsidP="0059032A">
            <w:pPr>
              <w:tabs>
                <w:tab w:val="left" w:pos="5387"/>
                <w:tab w:val="left" w:pos="7371"/>
              </w:tabs>
              <w:rPr>
                <w:b/>
              </w:rPr>
            </w:pPr>
          </w:p>
          <w:p w:rsidR="0059032A" w:rsidRPr="00381608" w:rsidRDefault="0059032A" w:rsidP="0059032A">
            <w:pPr>
              <w:tabs>
                <w:tab w:val="left" w:pos="5387"/>
                <w:tab w:val="left" w:pos="7371"/>
              </w:tabs>
              <w:rPr>
                <w:b/>
              </w:rPr>
            </w:pPr>
          </w:p>
          <w:p w:rsidR="0059032A" w:rsidRPr="00381608" w:rsidRDefault="0059032A" w:rsidP="0059032A">
            <w:pPr>
              <w:tabs>
                <w:tab w:val="left" w:pos="5387"/>
                <w:tab w:val="left" w:pos="7371"/>
              </w:tabs>
              <w:rPr>
                <w:b/>
              </w:rPr>
            </w:pPr>
            <w:r w:rsidRPr="00381608">
              <w:rPr>
                <w:b/>
              </w:rPr>
              <w:t>A.A. Xasanov</w:t>
            </w:r>
          </w:p>
        </w:tc>
      </w:tr>
      <w:tr w:rsidR="0059032A" w:rsidTr="0059032A">
        <w:trPr>
          <w:trHeight w:val="909"/>
        </w:trPr>
        <w:tc>
          <w:tcPr>
            <w:tcW w:w="4355" w:type="dxa"/>
            <w:vAlign w:val="bottom"/>
          </w:tcPr>
          <w:p w:rsidR="0059032A" w:rsidRPr="0059032A" w:rsidRDefault="0059032A" w:rsidP="0059032A">
            <w:pPr>
              <w:tabs>
                <w:tab w:val="left" w:pos="5387"/>
                <w:tab w:val="left" w:pos="7371"/>
              </w:tabs>
              <w:rPr>
                <w:lang w:val="en-US"/>
              </w:rPr>
            </w:pPr>
            <w:r>
              <w:rPr>
                <w:sz w:val="22"/>
                <w:szCs w:val="22"/>
                <w:lang w:val="en-US"/>
              </w:rPr>
              <w:t>P va RTM Bo</w:t>
            </w:r>
            <w:r w:rsidRPr="00217525">
              <w:rPr>
                <w:sz w:val="22"/>
                <w:szCs w:val="22"/>
                <w:lang w:val="en-US"/>
              </w:rPr>
              <w:t>’</w:t>
            </w:r>
            <w:r>
              <w:rPr>
                <w:sz w:val="22"/>
                <w:szCs w:val="22"/>
                <w:lang w:val="en-US"/>
              </w:rPr>
              <w:t>lim</w:t>
            </w:r>
            <w:r w:rsidRPr="00217525">
              <w:rPr>
                <w:sz w:val="22"/>
                <w:szCs w:val="22"/>
                <w:lang w:val="en-US"/>
              </w:rPr>
              <w:t xml:space="preserve"> </w:t>
            </w:r>
            <w:r>
              <w:rPr>
                <w:sz w:val="22"/>
                <w:szCs w:val="22"/>
                <w:lang w:val="en-US"/>
              </w:rPr>
              <w:t>boshlig</w:t>
            </w:r>
            <w:r w:rsidRPr="00217525">
              <w:rPr>
                <w:sz w:val="22"/>
                <w:szCs w:val="22"/>
                <w:lang w:val="en-US"/>
              </w:rPr>
              <w:t>’</w:t>
            </w:r>
            <w:r>
              <w:rPr>
                <w:sz w:val="22"/>
                <w:szCs w:val="22"/>
                <w:lang w:val="en-US"/>
              </w:rPr>
              <w:t>i</w:t>
            </w:r>
          </w:p>
        </w:tc>
        <w:tc>
          <w:tcPr>
            <w:tcW w:w="3218" w:type="dxa"/>
            <w:vAlign w:val="bottom"/>
          </w:tcPr>
          <w:p w:rsidR="0059032A" w:rsidRPr="0059032A" w:rsidRDefault="0059032A" w:rsidP="0059032A">
            <w:pPr>
              <w:tabs>
                <w:tab w:val="left" w:pos="5387"/>
                <w:tab w:val="left" w:pos="7371"/>
              </w:tabs>
              <w:rPr>
                <w:b/>
                <w:lang w:val="en-US"/>
              </w:rPr>
            </w:pPr>
            <w:r w:rsidRPr="00381608">
              <w:rPr>
                <w:b/>
              </w:rPr>
              <w:t>_______________________</w:t>
            </w:r>
          </w:p>
        </w:tc>
        <w:tc>
          <w:tcPr>
            <w:tcW w:w="2066" w:type="dxa"/>
          </w:tcPr>
          <w:p w:rsidR="0059032A" w:rsidRDefault="0059032A" w:rsidP="0059032A">
            <w:pPr>
              <w:tabs>
                <w:tab w:val="left" w:pos="5387"/>
                <w:tab w:val="left" w:pos="7371"/>
              </w:tabs>
              <w:rPr>
                <w:b/>
                <w:lang w:val="en-US"/>
              </w:rPr>
            </w:pPr>
          </w:p>
          <w:p w:rsidR="0059032A" w:rsidRDefault="0059032A" w:rsidP="0059032A">
            <w:pPr>
              <w:tabs>
                <w:tab w:val="left" w:pos="5387"/>
                <w:tab w:val="left" w:pos="7371"/>
              </w:tabs>
              <w:rPr>
                <w:b/>
                <w:lang w:val="en-US"/>
              </w:rPr>
            </w:pPr>
          </w:p>
          <w:p w:rsidR="0059032A" w:rsidRDefault="0059032A" w:rsidP="0059032A">
            <w:pPr>
              <w:tabs>
                <w:tab w:val="left" w:pos="5387"/>
                <w:tab w:val="left" w:pos="7371"/>
              </w:tabs>
              <w:rPr>
                <w:b/>
                <w:lang w:val="en-US"/>
              </w:rPr>
            </w:pPr>
          </w:p>
          <w:p w:rsidR="0059032A" w:rsidRPr="0059032A" w:rsidRDefault="0059032A" w:rsidP="0059032A">
            <w:pPr>
              <w:tabs>
                <w:tab w:val="left" w:pos="5387"/>
                <w:tab w:val="left" w:pos="7371"/>
              </w:tabs>
              <w:rPr>
                <w:b/>
                <w:lang w:val="en-US"/>
              </w:rPr>
            </w:pPr>
            <w:r>
              <w:rPr>
                <w:b/>
                <w:lang w:val="en-US"/>
              </w:rPr>
              <w:t>X.A. Nabiev</w:t>
            </w:r>
          </w:p>
        </w:tc>
      </w:tr>
      <w:tr w:rsidR="0059032A" w:rsidRPr="0059032A" w:rsidTr="0059032A">
        <w:trPr>
          <w:trHeight w:val="909"/>
        </w:trPr>
        <w:tc>
          <w:tcPr>
            <w:tcW w:w="4355" w:type="dxa"/>
            <w:vAlign w:val="bottom"/>
          </w:tcPr>
          <w:p w:rsidR="0059032A" w:rsidRPr="0059032A" w:rsidRDefault="0059032A" w:rsidP="0059032A">
            <w:pPr>
              <w:tabs>
                <w:tab w:val="left" w:pos="5387"/>
                <w:tab w:val="left" w:pos="7371"/>
              </w:tabs>
              <w:rPr>
                <w:lang w:val="en-US"/>
              </w:rPr>
            </w:pPr>
          </w:p>
        </w:tc>
        <w:tc>
          <w:tcPr>
            <w:tcW w:w="3218" w:type="dxa"/>
            <w:vAlign w:val="bottom"/>
          </w:tcPr>
          <w:p w:rsidR="0059032A" w:rsidRPr="0059032A" w:rsidRDefault="0059032A" w:rsidP="0059032A">
            <w:pPr>
              <w:tabs>
                <w:tab w:val="left" w:pos="5387"/>
                <w:tab w:val="left" w:pos="7371"/>
              </w:tabs>
              <w:rPr>
                <w:b/>
                <w:lang w:val="en-US"/>
              </w:rPr>
            </w:pPr>
          </w:p>
        </w:tc>
        <w:tc>
          <w:tcPr>
            <w:tcW w:w="2066" w:type="dxa"/>
          </w:tcPr>
          <w:p w:rsidR="0059032A" w:rsidRPr="0059032A" w:rsidRDefault="0059032A" w:rsidP="0059032A">
            <w:pPr>
              <w:tabs>
                <w:tab w:val="left" w:pos="5387"/>
                <w:tab w:val="left" w:pos="7371"/>
              </w:tabs>
              <w:rPr>
                <w:b/>
                <w:lang w:val="en-US"/>
              </w:rPr>
            </w:pPr>
          </w:p>
        </w:tc>
      </w:tr>
      <w:tr w:rsidR="0059032A" w:rsidTr="0059032A">
        <w:trPr>
          <w:trHeight w:val="909"/>
        </w:trPr>
        <w:tc>
          <w:tcPr>
            <w:tcW w:w="4355" w:type="dxa"/>
            <w:vAlign w:val="bottom"/>
          </w:tcPr>
          <w:p w:rsidR="0059032A" w:rsidRPr="00381608" w:rsidRDefault="0059032A" w:rsidP="0059032A">
            <w:pPr>
              <w:tabs>
                <w:tab w:val="left" w:pos="5387"/>
                <w:tab w:val="left" w:pos="7371"/>
              </w:tabs>
            </w:pPr>
          </w:p>
        </w:tc>
        <w:tc>
          <w:tcPr>
            <w:tcW w:w="3218" w:type="dxa"/>
            <w:vAlign w:val="bottom"/>
          </w:tcPr>
          <w:p w:rsidR="0059032A" w:rsidRPr="00381608" w:rsidRDefault="0059032A" w:rsidP="0059032A">
            <w:pPr>
              <w:tabs>
                <w:tab w:val="left" w:pos="5387"/>
                <w:tab w:val="left" w:pos="7371"/>
              </w:tabs>
              <w:rPr>
                <w:b/>
              </w:rPr>
            </w:pPr>
          </w:p>
        </w:tc>
        <w:tc>
          <w:tcPr>
            <w:tcW w:w="2066" w:type="dxa"/>
          </w:tcPr>
          <w:p w:rsidR="0059032A" w:rsidRPr="00381608" w:rsidRDefault="0059032A" w:rsidP="0059032A">
            <w:pPr>
              <w:tabs>
                <w:tab w:val="left" w:pos="5387"/>
                <w:tab w:val="left" w:pos="7371"/>
              </w:tabs>
              <w:rPr>
                <w:b/>
              </w:rPr>
            </w:pPr>
          </w:p>
        </w:tc>
      </w:tr>
    </w:tbl>
    <w:p w:rsidR="00B72201" w:rsidRDefault="00B72201"/>
    <w:sectPr w:rsidR="00B72201">
      <w:footerReference w:type="default" r:id="rId12"/>
      <w:pgSz w:w="11906" w:h="16838" w:code="9"/>
      <w:pgMar w:top="709" w:right="851" w:bottom="993"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CB6" w:rsidRDefault="00611CB6">
      <w:r>
        <w:separator/>
      </w:r>
    </w:p>
  </w:endnote>
  <w:endnote w:type="continuationSeparator" w:id="0">
    <w:p w:rsidR="00611CB6" w:rsidRDefault="0061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
    <w:altName w:val="MS Gothic"/>
    <w:panose1 w:val="00000000000000000000"/>
    <w:charset w:val="80"/>
    <w:family w:val="swiss"/>
    <w:notTrueType/>
    <w:pitch w:val="variable"/>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711940"/>
      <w:docPartObj>
        <w:docPartGallery w:val="Page Numbers (Bottom of Page)"/>
        <w:docPartUnique/>
      </w:docPartObj>
    </w:sdtPr>
    <w:sdtEndPr/>
    <w:sdtContent>
      <w:p w:rsidR="00316A0A" w:rsidRDefault="00316A0A">
        <w:pPr>
          <w:pStyle w:val="af6"/>
          <w:jc w:val="right"/>
        </w:pPr>
        <w:r>
          <w:fldChar w:fldCharType="begin"/>
        </w:r>
        <w:r>
          <w:instrText>PAGE   \* MERGEFORMAT</w:instrText>
        </w:r>
        <w:r>
          <w:fldChar w:fldCharType="separate"/>
        </w:r>
        <w:r w:rsidR="00E85A8D">
          <w:rPr>
            <w:noProof/>
          </w:rPr>
          <w:t>26</w:t>
        </w:r>
        <w:r>
          <w:fldChar w:fldCharType="end"/>
        </w:r>
      </w:p>
    </w:sdtContent>
  </w:sdt>
  <w:p w:rsidR="00316A0A" w:rsidRDefault="00316A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CB6" w:rsidRDefault="00611CB6">
      <w:r>
        <w:separator/>
      </w:r>
    </w:p>
  </w:footnote>
  <w:footnote w:type="continuationSeparator" w:id="0">
    <w:p w:rsidR="00611CB6" w:rsidRDefault="00611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526CF40"/>
    <w:lvl w:ilvl="0">
      <w:start w:val="1"/>
      <w:numFmt w:val="decimal"/>
      <w:pStyle w:val="5"/>
      <w:lvlText w:val="%1."/>
      <w:lvlJc w:val="left"/>
      <w:pPr>
        <w:tabs>
          <w:tab w:val="num" w:pos="1492"/>
        </w:tabs>
        <w:ind w:left="1492" w:hanging="360"/>
      </w:pPr>
    </w:lvl>
  </w:abstractNum>
  <w:abstractNum w:abstractNumId="1">
    <w:nsid w:val="FFFFFF7D"/>
    <w:multiLevelType w:val="singleLevel"/>
    <w:tmpl w:val="A9DE51CC"/>
    <w:lvl w:ilvl="0">
      <w:start w:val="1"/>
      <w:numFmt w:val="decimal"/>
      <w:pStyle w:val="4"/>
      <w:lvlText w:val="%1."/>
      <w:lvlJc w:val="left"/>
      <w:pPr>
        <w:tabs>
          <w:tab w:val="num" w:pos="1209"/>
        </w:tabs>
        <w:ind w:left="1209" w:hanging="360"/>
      </w:pPr>
    </w:lvl>
  </w:abstractNum>
  <w:abstractNum w:abstractNumId="2">
    <w:nsid w:val="FFFFFF7E"/>
    <w:multiLevelType w:val="singleLevel"/>
    <w:tmpl w:val="622A483A"/>
    <w:lvl w:ilvl="0">
      <w:start w:val="1"/>
      <w:numFmt w:val="decimal"/>
      <w:pStyle w:val="3"/>
      <w:lvlText w:val="%1."/>
      <w:lvlJc w:val="left"/>
      <w:pPr>
        <w:tabs>
          <w:tab w:val="num" w:pos="926"/>
        </w:tabs>
        <w:ind w:left="926" w:hanging="360"/>
      </w:pPr>
    </w:lvl>
  </w:abstractNum>
  <w:abstractNum w:abstractNumId="3">
    <w:nsid w:val="FFFFFF7F"/>
    <w:multiLevelType w:val="singleLevel"/>
    <w:tmpl w:val="2034DB30"/>
    <w:lvl w:ilvl="0">
      <w:start w:val="1"/>
      <w:numFmt w:val="decimal"/>
      <w:pStyle w:val="2"/>
      <w:lvlText w:val="%1."/>
      <w:lvlJc w:val="left"/>
      <w:pPr>
        <w:tabs>
          <w:tab w:val="num" w:pos="643"/>
        </w:tabs>
        <w:ind w:left="643" w:hanging="360"/>
      </w:pPr>
    </w:lvl>
  </w:abstractNum>
  <w:abstractNum w:abstractNumId="4">
    <w:nsid w:val="FFFFFF80"/>
    <w:multiLevelType w:val="singleLevel"/>
    <w:tmpl w:val="5F16304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ABE208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310BB3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9F29C4C"/>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5685912"/>
    <w:lvl w:ilvl="0">
      <w:start w:val="1"/>
      <w:numFmt w:val="decimal"/>
      <w:pStyle w:val="a"/>
      <w:lvlText w:val="%1."/>
      <w:lvlJc w:val="left"/>
      <w:pPr>
        <w:tabs>
          <w:tab w:val="num" w:pos="360"/>
        </w:tabs>
        <w:ind w:left="360" w:hanging="360"/>
      </w:pPr>
    </w:lvl>
  </w:abstractNum>
  <w:abstractNum w:abstractNumId="9">
    <w:nsid w:val="FFFFFF89"/>
    <w:multiLevelType w:val="singleLevel"/>
    <w:tmpl w:val="AC388F1A"/>
    <w:lvl w:ilvl="0">
      <w:start w:val="1"/>
      <w:numFmt w:val="bullet"/>
      <w:pStyle w:val="a0"/>
      <w:lvlText w:val=""/>
      <w:lvlJc w:val="left"/>
      <w:pPr>
        <w:tabs>
          <w:tab w:val="num" w:pos="360"/>
        </w:tabs>
        <w:ind w:left="360" w:hanging="360"/>
      </w:pPr>
      <w:rPr>
        <w:rFonts w:ascii="Symbol" w:hAnsi="Symbol" w:hint="default"/>
      </w:rPr>
    </w:lvl>
  </w:abstractNum>
  <w:abstractNum w:abstractNumId="10">
    <w:nsid w:val="02F40044"/>
    <w:multiLevelType w:val="hybridMultilevel"/>
    <w:tmpl w:val="06121DF8"/>
    <w:lvl w:ilvl="0" w:tplc="511CFEE4">
      <w:start w:val="6"/>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1">
    <w:nsid w:val="02FB7691"/>
    <w:multiLevelType w:val="hybridMultilevel"/>
    <w:tmpl w:val="74623614"/>
    <w:lvl w:ilvl="0" w:tplc="1C6E1310">
      <w:start w:val="1"/>
      <w:numFmt w:val="decimal"/>
      <w:lvlText w:val="%1."/>
      <w:lvlJc w:val="left"/>
      <w:pPr>
        <w:tabs>
          <w:tab w:val="num" w:pos="786"/>
        </w:tabs>
        <w:ind w:left="786" w:hanging="360"/>
      </w:pPr>
      <w:rPr>
        <w:rFonts w:cs="Times New Roman" w:hint="default"/>
        <w:b/>
      </w:rPr>
    </w:lvl>
    <w:lvl w:ilvl="1" w:tplc="EACC5994">
      <w:numFmt w:val="none"/>
      <w:lvlText w:val=""/>
      <w:lvlJc w:val="left"/>
      <w:pPr>
        <w:tabs>
          <w:tab w:val="num" w:pos="360"/>
        </w:tabs>
      </w:pPr>
      <w:rPr>
        <w:rFonts w:cs="Times New Roman"/>
      </w:rPr>
    </w:lvl>
    <w:lvl w:ilvl="2" w:tplc="1B54D7B6">
      <w:numFmt w:val="none"/>
      <w:lvlText w:val=""/>
      <w:lvlJc w:val="left"/>
      <w:pPr>
        <w:tabs>
          <w:tab w:val="num" w:pos="360"/>
        </w:tabs>
      </w:pPr>
      <w:rPr>
        <w:rFonts w:cs="Times New Roman"/>
      </w:rPr>
    </w:lvl>
    <w:lvl w:ilvl="3" w:tplc="0D84C7FC">
      <w:numFmt w:val="none"/>
      <w:lvlText w:val=""/>
      <w:lvlJc w:val="left"/>
      <w:pPr>
        <w:tabs>
          <w:tab w:val="num" w:pos="360"/>
        </w:tabs>
      </w:pPr>
      <w:rPr>
        <w:rFonts w:cs="Times New Roman"/>
      </w:rPr>
    </w:lvl>
    <w:lvl w:ilvl="4" w:tplc="8E62C64A">
      <w:numFmt w:val="none"/>
      <w:lvlText w:val=""/>
      <w:lvlJc w:val="left"/>
      <w:pPr>
        <w:tabs>
          <w:tab w:val="num" w:pos="360"/>
        </w:tabs>
      </w:pPr>
      <w:rPr>
        <w:rFonts w:cs="Times New Roman"/>
      </w:rPr>
    </w:lvl>
    <w:lvl w:ilvl="5" w:tplc="7D6E6AE8">
      <w:numFmt w:val="none"/>
      <w:lvlText w:val=""/>
      <w:lvlJc w:val="left"/>
      <w:pPr>
        <w:tabs>
          <w:tab w:val="num" w:pos="360"/>
        </w:tabs>
      </w:pPr>
      <w:rPr>
        <w:rFonts w:cs="Times New Roman"/>
      </w:rPr>
    </w:lvl>
    <w:lvl w:ilvl="6" w:tplc="BDB4362E">
      <w:numFmt w:val="none"/>
      <w:lvlText w:val=""/>
      <w:lvlJc w:val="left"/>
      <w:pPr>
        <w:tabs>
          <w:tab w:val="num" w:pos="360"/>
        </w:tabs>
      </w:pPr>
      <w:rPr>
        <w:rFonts w:cs="Times New Roman"/>
      </w:rPr>
    </w:lvl>
    <w:lvl w:ilvl="7" w:tplc="F8BE3D2E">
      <w:numFmt w:val="none"/>
      <w:lvlText w:val=""/>
      <w:lvlJc w:val="left"/>
      <w:pPr>
        <w:tabs>
          <w:tab w:val="num" w:pos="360"/>
        </w:tabs>
      </w:pPr>
      <w:rPr>
        <w:rFonts w:cs="Times New Roman"/>
      </w:rPr>
    </w:lvl>
    <w:lvl w:ilvl="8" w:tplc="57F259AC">
      <w:numFmt w:val="none"/>
      <w:lvlText w:val=""/>
      <w:lvlJc w:val="left"/>
      <w:pPr>
        <w:tabs>
          <w:tab w:val="num" w:pos="360"/>
        </w:tabs>
      </w:pPr>
      <w:rPr>
        <w:rFonts w:cs="Times New Roman"/>
      </w:rPr>
    </w:lvl>
  </w:abstractNum>
  <w:abstractNum w:abstractNumId="12">
    <w:nsid w:val="0D3B326D"/>
    <w:multiLevelType w:val="multilevel"/>
    <w:tmpl w:val="F50A2A60"/>
    <w:lvl w:ilvl="0">
      <w:start w:val="1"/>
      <w:numFmt w:val="decimal"/>
      <w:pStyle w:val="2IBS"/>
      <w:lvlText w:val="%1."/>
      <w:lvlJc w:val="left"/>
      <w:pPr>
        <w:tabs>
          <w:tab w:val="num" w:pos="397"/>
        </w:tabs>
        <w:ind w:left="397" w:hanging="397"/>
      </w:pPr>
      <w:rPr>
        <w:rFonts w:ascii="Times New Roman" w:hAnsi="Times New Roman" w:cs="Times New Roman" w:hint="default"/>
        <w:b/>
        <w:i w:val="0"/>
        <w:color w:val="auto"/>
        <w:sz w:val="28"/>
        <w:szCs w:val="28"/>
        <w:u w:val="none"/>
      </w:rPr>
    </w:lvl>
    <w:lvl w:ilvl="1">
      <w:start w:val="1"/>
      <w:numFmt w:val="decimal"/>
      <w:pStyle w:val="3IBS"/>
      <w:lvlText w:val="2.%2."/>
      <w:lvlJc w:val="left"/>
      <w:pPr>
        <w:tabs>
          <w:tab w:val="num" w:pos="677"/>
        </w:tabs>
        <w:ind w:left="677" w:hanging="567"/>
      </w:pPr>
      <w:rPr>
        <w:rFonts w:ascii="Times New Roman" w:hAnsi="Times New Roman" w:cs="Times New Roman" w:hint="default"/>
        <w:b/>
        <w:i w:val="0"/>
        <w:color w:val="auto"/>
        <w:sz w:val="24"/>
        <w:szCs w:val="24"/>
      </w:rPr>
    </w:lvl>
    <w:lvl w:ilvl="2">
      <w:start w:val="1"/>
      <w:numFmt w:val="decimal"/>
      <w:pStyle w:val="4IBS"/>
      <w:lvlText w:val="%1.%2.%3."/>
      <w:lvlJc w:val="left"/>
      <w:pPr>
        <w:tabs>
          <w:tab w:val="num" w:pos="737"/>
        </w:tabs>
        <w:ind w:left="737" w:hanging="737"/>
      </w:pPr>
      <w:rPr>
        <w:rFonts w:hint="default"/>
        <w:b/>
        <w:i w:val="0"/>
        <w:color w:val="auto"/>
        <w:sz w:val="24"/>
        <w:szCs w:val="24"/>
        <w:u w:val="none"/>
      </w:rPr>
    </w:lvl>
    <w:lvl w:ilvl="3">
      <w:start w:val="1"/>
      <w:numFmt w:val="decimal"/>
      <w:pStyle w:val="5IBS"/>
      <w:lvlText w:val="%1.%2.%3.%4."/>
      <w:lvlJc w:val="left"/>
      <w:pPr>
        <w:tabs>
          <w:tab w:val="num" w:pos="907"/>
        </w:tabs>
        <w:ind w:left="907" w:hanging="907"/>
      </w:pPr>
      <w:rPr>
        <w:rFonts w:hint="default"/>
        <w:b/>
        <w:i w:val="0"/>
        <w:spacing w:val="-20"/>
        <w:w w:val="100"/>
        <w:position w:val="0"/>
        <w:sz w:val="24"/>
        <w:szCs w:val="24"/>
        <w:u w:val="none"/>
        <w:effect w:val="none"/>
      </w:rPr>
    </w:lvl>
    <w:lvl w:ilvl="4">
      <w:start w:val="1"/>
      <w:numFmt w:val="decimal"/>
      <w:pStyle w:val="StyleBodyTextJustifiedBefore5ptAfter5pt"/>
      <w:lvlText w:val="%1.%2.%3.%4.%5."/>
      <w:lvlJc w:val="left"/>
      <w:pPr>
        <w:tabs>
          <w:tab w:val="num" w:pos="1077"/>
        </w:tabs>
        <w:ind w:left="1077" w:hanging="1077"/>
      </w:pPr>
      <w:rPr>
        <w:rFonts w:ascii="Arial" w:hAnsi="Arial" w:hint="default"/>
        <w:b/>
        <w:i/>
        <w:spacing w:val="-20"/>
        <w:w w:val="100"/>
        <w:position w:val="0"/>
        <w:sz w:val="20"/>
        <w:szCs w:val="20"/>
        <w:u w:val="none"/>
        <w:effect w:val="none"/>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0F9D3E30"/>
    <w:multiLevelType w:val="hybridMultilevel"/>
    <w:tmpl w:val="8F6477C8"/>
    <w:lvl w:ilvl="0" w:tplc="FEAE1FD4">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nsid w:val="10AF4EAE"/>
    <w:multiLevelType w:val="hybridMultilevel"/>
    <w:tmpl w:val="C994ABAC"/>
    <w:lvl w:ilvl="0" w:tplc="13D6742C">
      <w:start w:val="1"/>
      <w:numFmt w:val="bullet"/>
      <w:lvlText w:val=""/>
      <w:lvlJc w:val="left"/>
      <w:pPr>
        <w:tabs>
          <w:tab w:val="num" w:pos="1429"/>
        </w:tabs>
        <w:ind w:left="1429" w:hanging="360"/>
      </w:pPr>
      <w:rPr>
        <w:rFonts w:ascii="Wingdings" w:hAnsi="Wingding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2C1276D"/>
    <w:multiLevelType w:val="multilevel"/>
    <w:tmpl w:val="E620EDC4"/>
    <w:lvl w:ilvl="0">
      <w:start w:val="1"/>
      <w:numFmt w:val="decimal"/>
      <w:lvlText w:val="%1."/>
      <w:lvlJc w:val="left"/>
      <w:pPr>
        <w:tabs>
          <w:tab w:val="num" w:pos="1440"/>
        </w:tabs>
        <w:ind w:left="1440" w:hanging="360"/>
      </w:pPr>
      <w:rPr>
        <w:rFonts w:hint="default"/>
        <w:i w:val="0"/>
        <w:sz w:val="24"/>
        <w:szCs w:val="24"/>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6">
    <w:nsid w:val="15E40328"/>
    <w:multiLevelType w:val="hybridMultilevel"/>
    <w:tmpl w:val="9C98F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0E7E9D"/>
    <w:multiLevelType w:val="hybridMultilevel"/>
    <w:tmpl w:val="1C44A074"/>
    <w:lvl w:ilvl="0" w:tplc="418CED40">
      <w:start w:val="2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9C4E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02082"/>
    <w:multiLevelType w:val="hybridMultilevel"/>
    <w:tmpl w:val="D1B0CF8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A57150F"/>
    <w:multiLevelType w:val="hybridMultilevel"/>
    <w:tmpl w:val="FF260538"/>
    <w:lvl w:ilvl="0" w:tplc="9A8EDC32">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E5D6AD0"/>
    <w:multiLevelType w:val="hybridMultilevel"/>
    <w:tmpl w:val="AC688ECC"/>
    <w:lvl w:ilvl="0" w:tplc="9A8EDC32">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EE11771"/>
    <w:multiLevelType w:val="hybridMultilevel"/>
    <w:tmpl w:val="BD96AF6A"/>
    <w:lvl w:ilvl="0" w:tplc="CD245600">
      <w:start w:val="5"/>
      <w:numFmt w:val="bullet"/>
      <w:lvlText w:val="-"/>
      <w:lvlJc w:val="left"/>
      <w:pPr>
        <w:tabs>
          <w:tab w:val="num" w:pos="720"/>
        </w:tabs>
        <w:ind w:left="720" w:hanging="360"/>
      </w:pPr>
      <w:rPr>
        <w:rFonts w:ascii="Calibri" w:eastAsia="Calibri"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1500E05"/>
    <w:multiLevelType w:val="multilevel"/>
    <w:tmpl w:val="2530FCC8"/>
    <w:lvl w:ilvl="0">
      <w:start w:val="6"/>
      <w:numFmt w:val="decimal"/>
      <w:lvlText w:val="%1."/>
      <w:lvlJc w:val="left"/>
      <w:pPr>
        <w:ind w:left="720" w:hanging="720"/>
      </w:pPr>
      <w:rPr>
        <w:rFonts w:hint="default"/>
      </w:rPr>
    </w:lvl>
    <w:lvl w:ilvl="1">
      <w:start w:val="6"/>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nsid w:val="33E773A6"/>
    <w:multiLevelType w:val="multilevel"/>
    <w:tmpl w:val="163E8F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41715751"/>
    <w:multiLevelType w:val="hybridMultilevel"/>
    <w:tmpl w:val="F75646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43D573CA"/>
    <w:multiLevelType w:val="hybridMultilevel"/>
    <w:tmpl w:val="A59CE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67476C"/>
    <w:multiLevelType w:val="multilevel"/>
    <w:tmpl w:val="75C81150"/>
    <w:lvl w:ilvl="0">
      <w:start w:val="6"/>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nsid w:val="48245699"/>
    <w:multiLevelType w:val="multilevel"/>
    <w:tmpl w:val="FC6E9966"/>
    <w:lvl w:ilvl="0">
      <w:start w:val="7"/>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98D6208"/>
    <w:multiLevelType w:val="hybridMultilevel"/>
    <w:tmpl w:val="552CE25C"/>
    <w:lvl w:ilvl="0" w:tplc="13D6742C">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CA5A1F"/>
    <w:multiLevelType w:val="multilevel"/>
    <w:tmpl w:val="A59CE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EE3F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CD3030D"/>
    <w:multiLevelType w:val="hybridMultilevel"/>
    <w:tmpl w:val="52D2B7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54CC4FC8"/>
    <w:multiLevelType w:val="multilevel"/>
    <w:tmpl w:val="163E8F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nsid w:val="560A7DD2"/>
    <w:multiLevelType w:val="multilevel"/>
    <w:tmpl w:val="91C22BA4"/>
    <w:lvl w:ilvl="0">
      <w:start w:val="8"/>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5E982F4A"/>
    <w:multiLevelType w:val="hybridMultilevel"/>
    <w:tmpl w:val="BC220514"/>
    <w:lvl w:ilvl="0" w:tplc="511CFEE4">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5F895BEF"/>
    <w:multiLevelType w:val="hybridMultilevel"/>
    <w:tmpl w:val="DFEC1D02"/>
    <w:lvl w:ilvl="0" w:tplc="22F45F78">
      <w:start w:val="1"/>
      <w:numFmt w:val="decimal"/>
      <w:lvlText w:val="%1."/>
      <w:lvlJc w:val="left"/>
      <w:pPr>
        <w:ind w:left="1620"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7C2104"/>
    <w:multiLevelType w:val="multilevel"/>
    <w:tmpl w:val="F286A108"/>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65011357"/>
    <w:multiLevelType w:val="hybridMultilevel"/>
    <w:tmpl w:val="D25810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F502BAE"/>
    <w:multiLevelType w:val="multilevel"/>
    <w:tmpl w:val="7D521948"/>
    <w:lvl w:ilvl="0">
      <w:start w:val="1"/>
      <w:numFmt w:val="decimal"/>
      <w:lvlText w:val="%1."/>
      <w:lvlJc w:val="left"/>
      <w:pPr>
        <w:ind w:left="720" w:hanging="360"/>
      </w:pPr>
      <w:rPr>
        <w:sz w:val="28"/>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39319E7"/>
    <w:multiLevelType w:val="multilevel"/>
    <w:tmpl w:val="2A0C6A06"/>
    <w:lvl w:ilvl="0">
      <w:start w:val="7"/>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ABE260C"/>
    <w:multiLevelType w:val="hybridMultilevel"/>
    <w:tmpl w:val="6F326CAA"/>
    <w:lvl w:ilvl="0" w:tplc="9ABCB5D6">
      <w:start w:val="2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D087113"/>
    <w:multiLevelType w:val="hybridMultilevel"/>
    <w:tmpl w:val="B5BCA25E"/>
    <w:lvl w:ilvl="0" w:tplc="04190001">
      <w:start w:val="1"/>
      <w:numFmt w:val="bullet"/>
      <w:lvlText w:val=""/>
      <w:lvlJc w:val="left"/>
      <w:pPr>
        <w:tabs>
          <w:tab w:val="num" w:pos="720"/>
        </w:tabs>
        <w:ind w:left="720" w:hanging="360"/>
      </w:pPr>
      <w:rPr>
        <w:rFonts w:ascii="Symbol" w:hAnsi="Symbol" w:cs="Symbol" w:hint="default"/>
      </w:rPr>
    </w:lvl>
    <w:lvl w:ilvl="1" w:tplc="B4C4703A">
      <w:start w:val="1"/>
      <w:numFmt w:val="bullet"/>
      <w:lvlText w:val=""/>
      <w:lvlJc w:val="left"/>
      <w:pPr>
        <w:tabs>
          <w:tab w:val="num" w:pos="1440"/>
        </w:tabs>
        <w:ind w:left="1440" w:hanging="360"/>
      </w:pPr>
      <w:rPr>
        <w:rFonts w:ascii="Symbol" w:hAnsi="Symbol" w:cs="Symbol" w:hint="default"/>
        <w:color w:val="auto"/>
      </w:rPr>
    </w:lvl>
    <w:lvl w:ilvl="2" w:tplc="0419000B">
      <w:start w:val="1"/>
      <w:numFmt w:val="bullet"/>
      <w:lvlText w:val=""/>
      <w:lvlJc w:val="left"/>
      <w:pPr>
        <w:tabs>
          <w:tab w:val="num" w:pos="2340"/>
        </w:tabs>
        <w:ind w:left="2340" w:hanging="360"/>
      </w:pPr>
      <w:rPr>
        <w:rFonts w:ascii="Wingdings" w:hAnsi="Wingdings" w:cs="Wingdings" w:hint="default"/>
      </w:rPr>
    </w:lvl>
    <w:lvl w:ilvl="3" w:tplc="0419000F">
      <w:start w:val="1"/>
      <w:numFmt w:val="decimal"/>
      <w:lvlText w:val="%4."/>
      <w:lvlJc w:val="left"/>
      <w:pPr>
        <w:tabs>
          <w:tab w:val="num" w:pos="2880"/>
        </w:tabs>
        <w:ind w:left="2880" w:hanging="360"/>
      </w:pPr>
    </w:lvl>
    <w:lvl w:ilvl="4" w:tplc="AD7850B2">
      <w:start w:val="65535"/>
      <w:numFmt w:val="bullet"/>
      <w:lvlText w:val="&gt;"/>
      <w:legacy w:legacy="1" w:legacySpace="0" w:legacyIndent="341"/>
      <w:lvlJc w:val="left"/>
      <w:rPr>
        <w:rFonts w:ascii="Times New Roman" w:hAnsi="Times New Roman" w:cs="Times New Roman" w:hint="default"/>
      </w:r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18"/>
  </w:num>
  <w:num w:numId="3">
    <w:abstractNumId w:val="31"/>
  </w:num>
  <w:num w:numId="4">
    <w:abstractNumId w:val="34"/>
  </w:num>
  <w:num w:numId="5">
    <w:abstractNumId w:val="32"/>
  </w:num>
  <w:num w:numId="6">
    <w:abstractNumId w:val="10"/>
  </w:num>
  <w:num w:numId="7">
    <w:abstractNumId w:val="37"/>
  </w:num>
  <w:num w:numId="8">
    <w:abstractNumId w:val="23"/>
  </w:num>
  <w:num w:numId="9">
    <w:abstractNumId w:val="24"/>
  </w:num>
  <w:num w:numId="10">
    <w:abstractNumId w:val="14"/>
  </w:num>
  <w:num w:numId="11">
    <w:abstractNumId w:val="42"/>
  </w:num>
  <w:num w:numId="12">
    <w:abstractNumId w:val="12"/>
  </w:num>
  <w:num w:numId="13">
    <w:abstractNumId w:val="29"/>
  </w:num>
  <w:num w:numId="14">
    <w:abstractNumId w:val="33"/>
  </w:num>
  <w:num w:numId="15">
    <w:abstractNumId w:val="27"/>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13"/>
  </w:num>
  <w:num w:numId="29">
    <w:abstractNumId w:val="35"/>
  </w:num>
  <w:num w:numId="30">
    <w:abstractNumId w:val="38"/>
  </w:num>
  <w:num w:numId="31">
    <w:abstractNumId w:val="19"/>
  </w:num>
  <w:num w:numId="32">
    <w:abstractNumId w:val="26"/>
  </w:num>
  <w:num w:numId="33">
    <w:abstractNumId w:val="30"/>
  </w:num>
  <w:num w:numId="34">
    <w:abstractNumId w:val="20"/>
  </w:num>
  <w:num w:numId="35">
    <w:abstractNumId w:val="28"/>
  </w:num>
  <w:num w:numId="36">
    <w:abstractNumId w:val="40"/>
  </w:num>
  <w:num w:numId="37">
    <w:abstractNumId w:val="16"/>
  </w:num>
  <w:num w:numId="38">
    <w:abstractNumId w:val="41"/>
  </w:num>
  <w:num w:numId="39">
    <w:abstractNumId w:val="39"/>
  </w:num>
  <w:num w:numId="40">
    <w:abstractNumId w:val="21"/>
  </w:num>
  <w:num w:numId="41">
    <w:abstractNumId w:val="17"/>
  </w:num>
  <w:num w:numId="42">
    <w:abstractNumId w:val="36"/>
  </w:num>
  <w:num w:numId="4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ru-RU" w:vendorID="64" w:dllVersion="131078" w:nlCheck="1" w:checkStyle="0"/>
  <w:activeWritingStyle w:appName="MSWord" w:lang="en-US" w:vendorID="64" w:dllVersion="131078" w:nlCheck="1" w:checkStyle="0"/>
  <w:proofState w:grammar="clean"/>
  <w:defaultTabStop w:val="708"/>
  <w:hyphenationZone w:val="357"/>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01"/>
    <w:rsid w:val="00004F3D"/>
    <w:rsid w:val="0001546B"/>
    <w:rsid w:val="000161FF"/>
    <w:rsid w:val="000178E8"/>
    <w:rsid w:val="000179B0"/>
    <w:rsid w:val="00020206"/>
    <w:rsid w:val="0002192F"/>
    <w:rsid w:val="00021FC1"/>
    <w:rsid w:val="000378FE"/>
    <w:rsid w:val="00040D7E"/>
    <w:rsid w:val="000442F9"/>
    <w:rsid w:val="00050E8C"/>
    <w:rsid w:val="00053248"/>
    <w:rsid w:val="00053BFC"/>
    <w:rsid w:val="0006332B"/>
    <w:rsid w:val="00064034"/>
    <w:rsid w:val="00064153"/>
    <w:rsid w:val="0007374A"/>
    <w:rsid w:val="00077272"/>
    <w:rsid w:val="0008218B"/>
    <w:rsid w:val="000825FB"/>
    <w:rsid w:val="00083331"/>
    <w:rsid w:val="00083404"/>
    <w:rsid w:val="00086397"/>
    <w:rsid w:val="0008759D"/>
    <w:rsid w:val="00094F54"/>
    <w:rsid w:val="000A1A0E"/>
    <w:rsid w:val="000A1D34"/>
    <w:rsid w:val="000A4369"/>
    <w:rsid w:val="000A574B"/>
    <w:rsid w:val="000B14E0"/>
    <w:rsid w:val="000B2176"/>
    <w:rsid w:val="000B2D95"/>
    <w:rsid w:val="000B3B40"/>
    <w:rsid w:val="000B41FC"/>
    <w:rsid w:val="000B4E09"/>
    <w:rsid w:val="000B6379"/>
    <w:rsid w:val="000B6C33"/>
    <w:rsid w:val="000C5A47"/>
    <w:rsid w:val="000C5B32"/>
    <w:rsid w:val="000D14D2"/>
    <w:rsid w:val="000D5A15"/>
    <w:rsid w:val="000F6A0B"/>
    <w:rsid w:val="00100BAF"/>
    <w:rsid w:val="0010130B"/>
    <w:rsid w:val="0011022B"/>
    <w:rsid w:val="00131AB3"/>
    <w:rsid w:val="00132F7E"/>
    <w:rsid w:val="001362C2"/>
    <w:rsid w:val="00140FF2"/>
    <w:rsid w:val="00146D5A"/>
    <w:rsid w:val="00153851"/>
    <w:rsid w:val="00154F37"/>
    <w:rsid w:val="00157554"/>
    <w:rsid w:val="001602F3"/>
    <w:rsid w:val="00162F45"/>
    <w:rsid w:val="001635C1"/>
    <w:rsid w:val="00163732"/>
    <w:rsid w:val="00166EBF"/>
    <w:rsid w:val="0017333A"/>
    <w:rsid w:val="00184EA7"/>
    <w:rsid w:val="00187558"/>
    <w:rsid w:val="0019121C"/>
    <w:rsid w:val="00197D97"/>
    <w:rsid w:val="001A5923"/>
    <w:rsid w:val="001A6835"/>
    <w:rsid w:val="001B1F9C"/>
    <w:rsid w:val="001C3F4A"/>
    <w:rsid w:val="001C672F"/>
    <w:rsid w:val="001E1176"/>
    <w:rsid w:val="001E1773"/>
    <w:rsid w:val="001E183A"/>
    <w:rsid w:val="001F301B"/>
    <w:rsid w:val="00220A2B"/>
    <w:rsid w:val="00221E52"/>
    <w:rsid w:val="002230F2"/>
    <w:rsid w:val="0022721F"/>
    <w:rsid w:val="00232A85"/>
    <w:rsid w:val="002332AA"/>
    <w:rsid w:val="0024151F"/>
    <w:rsid w:val="00241CF4"/>
    <w:rsid w:val="00245C9A"/>
    <w:rsid w:val="00251553"/>
    <w:rsid w:val="00252089"/>
    <w:rsid w:val="00253885"/>
    <w:rsid w:val="00253BEA"/>
    <w:rsid w:val="00262CB6"/>
    <w:rsid w:val="00267D83"/>
    <w:rsid w:val="00274621"/>
    <w:rsid w:val="002811CF"/>
    <w:rsid w:val="002856C5"/>
    <w:rsid w:val="00292BC6"/>
    <w:rsid w:val="002A5493"/>
    <w:rsid w:val="002B06C0"/>
    <w:rsid w:val="002B4ECC"/>
    <w:rsid w:val="002C4459"/>
    <w:rsid w:val="002D0FD9"/>
    <w:rsid w:val="002D663B"/>
    <w:rsid w:val="002E1C3B"/>
    <w:rsid w:val="002E254A"/>
    <w:rsid w:val="002E31AE"/>
    <w:rsid w:val="002E3F00"/>
    <w:rsid w:val="002F4D03"/>
    <w:rsid w:val="002F706A"/>
    <w:rsid w:val="002F735B"/>
    <w:rsid w:val="002F7EE0"/>
    <w:rsid w:val="003061FA"/>
    <w:rsid w:val="00307A90"/>
    <w:rsid w:val="003137F5"/>
    <w:rsid w:val="0031488C"/>
    <w:rsid w:val="00316A0A"/>
    <w:rsid w:val="0032075D"/>
    <w:rsid w:val="00320B22"/>
    <w:rsid w:val="0032115A"/>
    <w:rsid w:val="00324C92"/>
    <w:rsid w:val="003311D6"/>
    <w:rsid w:val="00332578"/>
    <w:rsid w:val="00334791"/>
    <w:rsid w:val="00340E16"/>
    <w:rsid w:val="0034320B"/>
    <w:rsid w:val="0035537D"/>
    <w:rsid w:val="0035566B"/>
    <w:rsid w:val="003570B3"/>
    <w:rsid w:val="00357B9B"/>
    <w:rsid w:val="0036349D"/>
    <w:rsid w:val="0036444F"/>
    <w:rsid w:val="00364E7B"/>
    <w:rsid w:val="00373016"/>
    <w:rsid w:val="00374AC5"/>
    <w:rsid w:val="0037616B"/>
    <w:rsid w:val="00381608"/>
    <w:rsid w:val="003843ED"/>
    <w:rsid w:val="00385720"/>
    <w:rsid w:val="0038669C"/>
    <w:rsid w:val="00395996"/>
    <w:rsid w:val="003A2743"/>
    <w:rsid w:val="003A78E7"/>
    <w:rsid w:val="003B1BE5"/>
    <w:rsid w:val="003B5950"/>
    <w:rsid w:val="003B62F4"/>
    <w:rsid w:val="003D7364"/>
    <w:rsid w:val="003E3A56"/>
    <w:rsid w:val="003F40A2"/>
    <w:rsid w:val="003F767A"/>
    <w:rsid w:val="00400EBB"/>
    <w:rsid w:val="00401A96"/>
    <w:rsid w:val="0040545E"/>
    <w:rsid w:val="004155C4"/>
    <w:rsid w:val="00420C45"/>
    <w:rsid w:val="004220D2"/>
    <w:rsid w:val="00430FC8"/>
    <w:rsid w:val="004321CA"/>
    <w:rsid w:val="0043265F"/>
    <w:rsid w:val="00432B6B"/>
    <w:rsid w:val="00433BE1"/>
    <w:rsid w:val="00435983"/>
    <w:rsid w:val="00436794"/>
    <w:rsid w:val="00441780"/>
    <w:rsid w:val="00452907"/>
    <w:rsid w:val="00457DF6"/>
    <w:rsid w:val="00460021"/>
    <w:rsid w:val="00461A34"/>
    <w:rsid w:val="00463877"/>
    <w:rsid w:val="004720DF"/>
    <w:rsid w:val="004869D0"/>
    <w:rsid w:val="00493E7C"/>
    <w:rsid w:val="004A19C9"/>
    <w:rsid w:val="004A5EB9"/>
    <w:rsid w:val="004A6B87"/>
    <w:rsid w:val="004B3620"/>
    <w:rsid w:val="004C3BD6"/>
    <w:rsid w:val="004D0BAE"/>
    <w:rsid w:val="004D2A88"/>
    <w:rsid w:val="004D7118"/>
    <w:rsid w:val="004E1507"/>
    <w:rsid w:val="004E5B94"/>
    <w:rsid w:val="004F3F61"/>
    <w:rsid w:val="004F5C3E"/>
    <w:rsid w:val="004F7144"/>
    <w:rsid w:val="004F78CA"/>
    <w:rsid w:val="005008F5"/>
    <w:rsid w:val="00502D2B"/>
    <w:rsid w:val="00506F89"/>
    <w:rsid w:val="00513E48"/>
    <w:rsid w:val="00515654"/>
    <w:rsid w:val="005206F0"/>
    <w:rsid w:val="005217F9"/>
    <w:rsid w:val="005236BC"/>
    <w:rsid w:val="00523BA5"/>
    <w:rsid w:val="00524C23"/>
    <w:rsid w:val="00531D00"/>
    <w:rsid w:val="00532E0A"/>
    <w:rsid w:val="005350D8"/>
    <w:rsid w:val="005432CB"/>
    <w:rsid w:val="005437A9"/>
    <w:rsid w:val="005444C4"/>
    <w:rsid w:val="00544DC3"/>
    <w:rsid w:val="005457F7"/>
    <w:rsid w:val="00545D94"/>
    <w:rsid w:val="00552A59"/>
    <w:rsid w:val="00555B6D"/>
    <w:rsid w:val="00566588"/>
    <w:rsid w:val="005673E0"/>
    <w:rsid w:val="00571D8E"/>
    <w:rsid w:val="005733B4"/>
    <w:rsid w:val="00577685"/>
    <w:rsid w:val="005823D5"/>
    <w:rsid w:val="00583065"/>
    <w:rsid w:val="005835DB"/>
    <w:rsid w:val="0059032A"/>
    <w:rsid w:val="005909ED"/>
    <w:rsid w:val="0059294D"/>
    <w:rsid w:val="00594954"/>
    <w:rsid w:val="005B2985"/>
    <w:rsid w:val="005B75B0"/>
    <w:rsid w:val="005C0D42"/>
    <w:rsid w:val="005C1ACB"/>
    <w:rsid w:val="005C5440"/>
    <w:rsid w:val="005E443C"/>
    <w:rsid w:val="005F71D1"/>
    <w:rsid w:val="005F7C4B"/>
    <w:rsid w:val="006066FE"/>
    <w:rsid w:val="00611CB6"/>
    <w:rsid w:val="00615C76"/>
    <w:rsid w:val="006161A1"/>
    <w:rsid w:val="006214AB"/>
    <w:rsid w:val="0062465C"/>
    <w:rsid w:val="00624E7B"/>
    <w:rsid w:val="006271B6"/>
    <w:rsid w:val="006276BD"/>
    <w:rsid w:val="006323FA"/>
    <w:rsid w:val="0063747B"/>
    <w:rsid w:val="00637654"/>
    <w:rsid w:val="00643BB6"/>
    <w:rsid w:val="00644FF0"/>
    <w:rsid w:val="00646503"/>
    <w:rsid w:val="00647B56"/>
    <w:rsid w:val="00647CED"/>
    <w:rsid w:val="006525D4"/>
    <w:rsid w:val="006648C2"/>
    <w:rsid w:val="00664EAF"/>
    <w:rsid w:val="006816AA"/>
    <w:rsid w:val="00682EDD"/>
    <w:rsid w:val="0068393F"/>
    <w:rsid w:val="00691835"/>
    <w:rsid w:val="006922C8"/>
    <w:rsid w:val="00697592"/>
    <w:rsid w:val="006A395E"/>
    <w:rsid w:val="006A5AAA"/>
    <w:rsid w:val="006B16A9"/>
    <w:rsid w:val="006B34FD"/>
    <w:rsid w:val="006B4582"/>
    <w:rsid w:val="006B7B0B"/>
    <w:rsid w:val="006C058E"/>
    <w:rsid w:val="006C1B94"/>
    <w:rsid w:val="006C494B"/>
    <w:rsid w:val="006C704C"/>
    <w:rsid w:val="006C7F84"/>
    <w:rsid w:val="006D0FFC"/>
    <w:rsid w:val="006D312C"/>
    <w:rsid w:val="006D480C"/>
    <w:rsid w:val="006D4969"/>
    <w:rsid w:val="006D4E5E"/>
    <w:rsid w:val="006D6084"/>
    <w:rsid w:val="006D68F6"/>
    <w:rsid w:val="006D7E49"/>
    <w:rsid w:val="006F1BB5"/>
    <w:rsid w:val="006F2268"/>
    <w:rsid w:val="006F7056"/>
    <w:rsid w:val="00700980"/>
    <w:rsid w:val="007011F6"/>
    <w:rsid w:val="00704814"/>
    <w:rsid w:val="00711453"/>
    <w:rsid w:val="00711CDA"/>
    <w:rsid w:val="00715B43"/>
    <w:rsid w:val="00727015"/>
    <w:rsid w:val="007314FF"/>
    <w:rsid w:val="0073398D"/>
    <w:rsid w:val="00733CF8"/>
    <w:rsid w:val="00733E60"/>
    <w:rsid w:val="007346C6"/>
    <w:rsid w:val="007402E0"/>
    <w:rsid w:val="00740E37"/>
    <w:rsid w:val="007451D1"/>
    <w:rsid w:val="00745A74"/>
    <w:rsid w:val="00754053"/>
    <w:rsid w:val="00754E71"/>
    <w:rsid w:val="00755795"/>
    <w:rsid w:val="00757F51"/>
    <w:rsid w:val="007650D6"/>
    <w:rsid w:val="00765FBE"/>
    <w:rsid w:val="007668DA"/>
    <w:rsid w:val="00770EBA"/>
    <w:rsid w:val="0077138D"/>
    <w:rsid w:val="007718CA"/>
    <w:rsid w:val="0077269A"/>
    <w:rsid w:val="0077713E"/>
    <w:rsid w:val="00777761"/>
    <w:rsid w:val="0077795D"/>
    <w:rsid w:val="00777F96"/>
    <w:rsid w:val="00780B3D"/>
    <w:rsid w:val="00781743"/>
    <w:rsid w:val="007838AC"/>
    <w:rsid w:val="007939A3"/>
    <w:rsid w:val="007941AF"/>
    <w:rsid w:val="007A3802"/>
    <w:rsid w:val="007A4F73"/>
    <w:rsid w:val="007B292C"/>
    <w:rsid w:val="007C1436"/>
    <w:rsid w:val="007C6FFD"/>
    <w:rsid w:val="007D0032"/>
    <w:rsid w:val="007D3DBC"/>
    <w:rsid w:val="007D6180"/>
    <w:rsid w:val="007D658B"/>
    <w:rsid w:val="007E68E1"/>
    <w:rsid w:val="007F5292"/>
    <w:rsid w:val="00803D58"/>
    <w:rsid w:val="00812995"/>
    <w:rsid w:val="00812CE8"/>
    <w:rsid w:val="008166E7"/>
    <w:rsid w:val="00816ECA"/>
    <w:rsid w:val="00820A8E"/>
    <w:rsid w:val="00820B25"/>
    <w:rsid w:val="00825320"/>
    <w:rsid w:val="008271BD"/>
    <w:rsid w:val="00831EB3"/>
    <w:rsid w:val="00832010"/>
    <w:rsid w:val="00833C24"/>
    <w:rsid w:val="008403DE"/>
    <w:rsid w:val="00844F39"/>
    <w:rsid w:val="00847A0E"/>
    <w:rsid w:val="008502D3"/>
    <w:rsid w:val="00850841"/>
    <w:rsid w:val="00850E1A"/>
    <w:rsid w:val="008519AA"/>
    <w:rsid w:val="00856026"/>
    <w:rsid w:val="008572E1"/>
    <w:rsid w:val="00857612"/>
    <w:rsid w:val="00866F70"/>
    <w:rsid w:val="00870F0B"/>
    <w:rsid w:val="00873D6C"/>
    <w:rsid w:val="008740E9"/>
    <w:rsid w:val="00876D31"/>
    <w:rsid w:val="0088063F"/>
    <w:rsid w:val="00891A19"/>
    <w:rsid w:val="00893E40"/>
    <w:rsid w:val="008941D8"/>
    <w:rsid w:val="00894839"/>
    <w:rsid w:val="008960D2"/>
    <w:rsid w:val="008A7985"/>
    <w:rsid w:val="008B32B1"/>
    <w:rsid w:val="008B6E0A"/>
    <w:rsid w:val="008C3221"/>
    <w:rsid w:val="008D1FCC"/>
    <w:rsid w:val="008D2047"/>
    <w:rsid w:val="008D51DF"/>
    <w:rsid w:val="008D7ECA"/>
    <w:rsid w:val="008E05E0"/>
    <w:rsid w:val="008E1BB4"/>
    <w:rsid w:val="008E5934"/>
    <w:rsid w:val="008F79AC"/>
    <w:rsid w:val="00906230"/>
    <w:rsid w:val="00907D6A"/>
    <w:rsid w:val="009109C5"/>
    <w:rsid w:val="00916F6D"/>
    <w:rsid w:val="00920EDD"/>
    <w:rsid w:val="00924ECF"/>
    <w:rsid w:val="009267E5"/>
    <w:rsid w:val="009320B2"/>
    <w:rsid w:val="00932B90"/>
    <w:rsid w:val="009348F2"/>
    <w:rsid w:val="00934FDC"/>
    <w:rsid w:val="0093735B"/>
    <w:rsid w:val="009417C7"/>
    <w:rsid w:val="00943BD7"/>
    <w:rsid w:val="0094545C"/>
    <w:rsid w:val="009544F8"/>
    <w:rsid w:val="00957807"/>
    <w:rsid w:val="0096176A"/>
    <w:rsid w:val="00962835"/>
    <w:rsid w:val="009678DA"/>
    <w:rsid w:val="009759E9"/>
    <w:rsid w:val="0098783E"/>
    <w:rsid w:val="009971AC"/>
    <w:rsid w:val="009A6671"/>
    <w:rsid w:val="009B4D37"/>
    <w:rsid w:val="009B5F2D"/>
    <w:rsid w:val="009C2D75"/>
    <w:rsid w:val="009C5A9F"/>
    <w:rsid w:val="009D24E5"/>
    <w:rsid w:val="009D265D"/>
    <w:rsid w:val="009D6055"/>
    <w:rsid w:val="009D7CA0"/>
    <w:rsid w:val="009E0B97"/>
    <w:rsid w:val="009E2DB4"/>
    <w:rsid w:val="00A02D81"/>
    <w:rsid w:val="00A0599D"/>
    <w:rsid w:val="00A07D11"/>
    <w:rsid w:val="00A1032B"/>
    <w:rsid w:val="00A139B1"/>
    <w:rsid w:val="00A22915"/>
    <w:rsid w:val="00A2484B"/>
    <w:rsid w:val="00A2491E"/>
    <w:rsid w:val="00A37F76"/>
    <w:rsid w:val="00A5210D"/>
    <w:rsid w:val="00A53AA1"/>
    <w:rsid w:val="00A53FBA"/>
    <w:rsid w:val="00A55A09"/>
    <w:rsid w:val="00A568D8"/>
    <w:rsid w:val="00A72455"/>
    <w:rsid w:val="00A73F0E"/>
    <w:rsid w:val="00A743EF"/>
    <w:rsid w:val="00A80ABF"/>
    <w:rsid w:val="00A81830"/>
    <w:rsid w:val="00A82669"/>
    <w:rsid w:val="00A82E40"/>
    <w:rsid w:val="00A836A7"/>
    <w:rsid w:val="00A85F78"/>
    <w:rsid w:val="00A86687"/>
    <w:rsid w:val="00A935CC"/>
    <w:rsid w:val="00A9770D"/>
    <w:rsid w:val="00AA217C"/>
    <w:rsid w:val="00AA46AD"/>
    <w:rsid w:val="00AA5D4A"/>
    <w:rsid w:val="00AA6BA0"/>
    <w:rsid w:val="00AB2356"/>
    <w:rsid w:val="00AB4C79"/>
    <w:rsid w:val="00AC0C1D"/>
    <w:rsid w:val="00AC262D"/>
    <w:rsid w:val="00AC3961"/>
    <w:rsid w:val="00AD0E10"/>
    <w:rsid w:val="00AD2F4E"/>
    <w:rsid w:val="00AD6DC3"/>
    <w:rsid w:val="00AE182B"/>
    <w:rsid w:val="00AE1C74"/>
    <w:rsid w:val="00AE445D"/>
    <w:rsid w:val="00AF69EC"/>
    <w:rsid w:val="00B1116C"/>
    <w:rsid w:val="00B127E2"/>
    <w:rsid w:val="00B227A7"/>
    <w:rsid w:val="00B269B4"/>
    <w:rsid w:val="00B33020"/>
    <w:rsid w:val="00B34D4F"/>
    <w:rsid w:val="00B35D1C"/>
    <w:rsid w:val="00B36259"/>
    <w:rsid w:val="00B36F79"/>
    <w:rsid w:val="00B37CBE"/>
    <w:rsid w:val="00B45167"/>
    <w:rsid w:val="00B50BCA"/>
    <w:rsid w:val="00B542D3"/>
    <w:rsid w:val="00B551D4"/>
    <w:rsid w:val="00B56F98"/>
    <w:rsid w:val="00B63DDC"/>
    <w:rsid w:val="00B66B3A"/>
    <w:rsid w:val="00B72201"/>
    <w:rsid w:val="00B83372"/>
    <w:rsid w:val="00B8351D"/>
    <w:rsid w:val="00B95500"/>
    <w:rsid w:val="00B95C26"/>
    <w:rsid w:val="00BA2758"/>
    <w:rsid w:val="00BA6EF9"/>
    <w:rsid w:val="00BB2479"/>
    <w:rsid w:val="00BB75BF"/>
    <w:rsid w:val="00BC347D"/>
    <w:rsid w:val="00BC38D2"/>
    <w:rsid w:val="00BD00D9"/>
    <w:rsid w:val="00BD02D8"/>
    <w:rsid w:val="00BE1AC3"/>
    <w:rsid w:val="00BE30E4"/>
    <w:rsid w:val="00BF008B"/>
    <w:rsid w:val="00BF18CB"/>
    <w:rsid w:val="00BF63F3"/>
    <w:rsid w:val="00BF7FCD"/>
    <w:rsid w:val="00C06F1C"/>
    <w:rsid w:val="00C0766C"/>
    <w:rsid w:val="00C13E0E"/>
    <w:rsid w:val="00C24FAF"/>
    <w:rsid w:val="00C27398"/>
    <w:rsid w:val="00C32BDD"/>
    <w:rsid w:val="00C348BD"/>
    <w:rsid w:val="00C40DE4"/>
    <w:rsid w:val="00C43174"/>
    <w:rsid w:val="00C5231E"/>
    <w:rsid w:val="00C554E8"/>
    <w:rsid w:val="00C62AB8"/>
    <w:rsid w:val="00C650F6"/>
    <w:rsid w:val="00C660B6"/>
    <w:rsid w:val="00C666BE"/>
    <w:rsid w:val="00C67767"/>
    <w:rsid w:val="00C715D3"/>
    <w:rsid w:val="00C74D9D"/>
    <w:rsid w:val="00C75949"/>
    <w:rsid w:val="00C76679"/>
    <w:rsid w:val="00C83220"/>
    <w:rsid w:val="00C83B4B"/>
    <w:rsid w:val="00C848C3"/>
    <w:rsid w:val="00C86DE2"/>
    <w:rsid w:val="00C87D21"/>
    <w:rsid w:val="00C904CE"/>
    <w:rsid w:val="00C90995"/>
    <w:rsid w:val="00C918DA"/>
    <w:rsid w:val="00C922C7"/>
    <w:rsid w:val="00C9570C"/>
    <w:rsid w:val="00C958D2"/>
    <w:rsid w:val="00C95CFD"/>
    <w:rsid w:val="00C96DF2"/>
    <w:rsid w:val="00C97770"/>
    <w:rsid w:val="00CA062A"/>
    <w:rsid w:val="00CA0763"/>
    <w:rsid w:val="00CA756A"/>
    <w:rsid w:val="00CB064F"/>
    <w:rsid w:val="00CB28DE"/>
    <w:rsid w:val="00CB336A"/>
    <w:rsid w:val="00CC31F5"/>
    <w:rsid w:val="00CD00F3"/>
    <w:rsid w:val="00CD03D9"/>
    <w:rsid w:val="00CD6D66"/>
    <w:rsid w:val="00CD6E92"/>
    <w:rsid w:val="00CE6BF7"/>
    <w:rsid w:val="00CF3F22"/>
    <w:rsid w:val="00CF5A9D"/>
    <w:rsid w:val="00D0164C"/>
    <w:rsid w:val="00D07AA4"/>
    <w:rsid w:val="00D1657B"/>
    <w:rsid w:val="00D24C17"/>
    <w:rsid w:val="00D41161"/>
    <w:rsid w:val="00D60E64"/>
    <w:rsid w:val="00D614AB"/>
    <w:rsid w:val="00D62707"/>
    <w:rsid w:val="00D663BD"/>
    <w:rsid w:val="00D6721A"/>
    <w:rsid w:val="00D67FDD"/>
    <w:rsid w:val="00D711F8"/>
    <w:rsid w:val="00D746AF"/>
    <w:rsid w:val="00D7476C"/>
    <w:rsid w:val="00D756AA"/>
    <w:rsid w:val="00D8125E"/>
    <w:rsid w:val="00D81568"/>
    <w:rsid w:val="00D849CD"/>
    <w:rsid w:val="00D855CD"/>
    <w:rsid w:val="00D85C6D"/>
    <w:rsid w:val="00D86130"/>
    <w:rsid w:val="00D9263A"/>
    <w:rsid w:val="00D92C50"/>
    <w:rsid w:val="00D97477"/>
    <w:rsid w:val="00D974B0"/>
    <w:rsid w:val="00DA14DC"/>
    <w:rsid w:val="00DA6391"/>
    <w:rsid w:val="00DB34E2"/>
    <w:rsid w:val="00DB406B"/>
    <w:rsid w:val="00DB477D"/>
    <w:rsid w:val="00DC34E8"/>
    <w:rsid w:val="00DC699D"/>
    <w:rsid w:val="00DD4B7E"/>
    <w:rsid w:val="00DD6E33"/>
    <w:rsid w:val="00DE2B50"/>
    <w:rsid w:val="00DE3BEE"/>
    <w:rsid w:val="00DE44BC"/>
    <w:rsid w:val="00DE5DC8"/>
    <w:rsid w:val="00DE6B89"/>
    <w:rsid w:val="00DF02EF"/>
    <w:rsid w:val="00DF2EF1"/>
    <w:rsid w:val="00DF3843"/>
    <w:rsid w:val="00DF5652"/>
    <w:rsid w:val="00DF5E23"/>
    <w:rsid w:val="00E03A58"/>
    <w:rsid w:val="00E11E70"/>
    <w:rsid w:val="00E13ECB"/>
    <w:rsid w:val="00E15B61"/>
    <w:rsid w:val="00E174BE"/>
    <w:rsid w:val="00E20D46"/>
    <w:rsid w:val="00E26B9A"/>
    <w:rsid w:val="00E30AFC"/>
    <w:rsid w:val="00E31099"/>
    <w:rsid w:val="00E31466"/>
    <w:rsid w:val="00E37AD6"/>
    <w:rsid w:val="00E530A5"/>
    <w:rsid w:val="00E55107"/>
    <w:rsid w:val="00E565AB"/>
    <w:rsid w:val="00E57474"/>
    <w:rsid w:val="00E57F53"/>
    <w:rsid w:val="00E65424"/>
    <w:rsid w:val="00E65C77"/>
    <w:rsid w:val="00E67B5D"/>
    <w:rsid w:val="00E67C44"/>
    <w:rsid w:val="00E74B79"/>
    <w:rsid w:val="00E81597"/>
    <w:rsid w:val="00E836ED"/>
    <w:rsid w:val="00E8467B"/>
    <w:rsid w:val="00E85A8D"/>
    <w:rsid w:val="00E87F73"/>
    <w:rsid w:val="00E90022"/>
    <w:rsid w:val="00E90890"/>
    <w:rsid w:val="00E9122F"/>
    <w:rsid w:val="00E917B0"/>
    <w:rsid w:val="00E920C2"/>
    <w:rsid w:val="00EA2891"/>
    <w:rsid w:val="00EA5F59"/>
    <w:rsid w:val="00EA6C29"/>
    <w:rsid w:val="00EB48E8"/>
    <w:rsid w:val="00EB607C"/>
    <w:rsid w:val="00EB6E7B"/>
    <w:rsid w:val="00EB75BD"/>
    <w:rsid w:val="00EC1CE3"/>
    <w:rsid w:val="00EC60BE"/>
    <w:rsid w:val="00ED63EB"/>
    <w:rsid w:val="00ED6BE4"/>
    <w:rsid w:val="00EF4A98"/>
    <w:rsid w:val="00EF6C1D"/>
    <w:rsid w:val="00F06D9A"/>
    <w:rsid w:val="00F1069A"/>
    <w:rsid w:val="00F26047"/>
    <w:rsid w:val="00F26C0C"/>
    <w:rsid w:val="00F2775E"/>
    <w:rsid w:val="00F309CA"/>
    <w:rsid w:val="00F35F2E"/>
    <w:rsid w:val="00F431B2"/>
    <w:rsid w:val="00F4392F"/>
    <w:rsid w:val="00F47D63"/>
    <w:rsid w:val="00F51F0D"/>
    <w:rsid w:val="00F54991"/>
    <w:rsid w:val="00F6036D"/>
    <w:rsid w:val="00F60A53"/>
    <w:rsid w:val="00F657F2"/>
    <w:rsid w:val="00F67B8C"/>
    <w:rsid w:val="00F67D5E"/>
    <w:rsid w:val="00F740F4"/>
    <w:rsid w:val="00F829AD"/>
    <w:rsid w:val="00F85C25"/>
    <w:rsid w:val="00F91D32"/>
    <w:rsid w:val="00F922FE"/>
    <w:rsid w:val="00FA574B"/>
    <w:rsid w:val="00FA5C59"/>
    <w:rsid w:val="00FB3C35"/>
    <w:rsid w:val="00FB4D76"/>
    <w:rsid w:val="00FB700F"/>
    <w:rsid w:val="00FC1515"/>
    <w:rsid w:val="00FC1BA2"/>
    <w:rsid w:val="00FC4736"/>
    <w:rsid w:val="00FE10EA"/>
    <w:rsid w:val="00FE541B"/>
    <w:rsid w:val="00FF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57E8DCA-8D73-4BD4-84A6-A7970565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link w:val="10"/>
    <w:uiPriority w:val="99"/>
    <w:qFormat/>
    <w:pPr>
      <w:keepNext/>
      <w:spacing w:before="240" w:after="60"/>
      <w:outlineLvl w:val="0"/>
    </w:pPr>
    <w:rPr>
      <w:rFonts w:ascii="Arial" w:hAnsi="Arial" w:cs="Arial"/>
      <w:b/>
      <w:bCs/>
      <w:kern w:val="32"/>
      <w:sz w:val="28"/>
      <w:szCs w:val="28"/>
    </w:rPr>
  </w:style>
  <w:style w:type="paragraph" w:styleId="21">
    <w:name w:val="heading 2"/>
    <w:basedOn w:val="a1"/>
    <w:next w:val="a1"/>
    <w:link w:val="22"/>
    <w:uiPriority w:val="99"/>
    <w:qFormat/>
    <w:pPr>
      <w:keepNext/>
      <w:spacing w:before="240" w:after="60"/>
      <w:outlineLvl w:val="1"/>
    </w:pPr>
    <w:rPr>
      <w:rFonts w:ascii="Arial" w:hAnsi="Arial" w:cs="Arial"/>
      <w:b/>
      <w:bCs/>
      <w:i/>
      <w:iCs/>
    </w:rPr>
  </w:style>
  <w:style w:type="paragraph" w:styleId="31">
    <w:name w:val="heading 3"/>
    <w:aliases w:val="Char Char Char"/>
    <w:basedOn w:val="a1"/>
    <w:next w:val="a1"/>
    <w:link w:val="32"/>
    <w:uiPriority w:val="99"/>
    <w:qFormat/>
    <w:pPr>
      <w:keepNext/>
      <w:spacing w:before="240" w:after="60"/>
      <w:outlineLvl w:val="2"/>
    </w:pPr>
    <w:rPr>
      <w:rFonts w:ascii="Arial" w:hAnsi="Arial" w:cs="Arial"/>
      <w:b/>
      <w:bCs/>
      <w:sz w:val="20"/>
      <w:szCs w:val="20"/>
    </w:rPr>
  </w:style>
  <w:style w:type="paragraph" w:styleId="41">
    <w:name w:val="heading 4"/>
    <w:basedOn w:val="a1"/>
    <w:next w:val="a1"/>
    <w:link w:val="42"/>
    <w:semiHidden/>
    <w:unhideWhenUsed/>
    <w:qFormat/>
    <w:locked/>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semiHidden/>
    <w:unhideWhenUsed/>
    <w:qFormat/>
    <w:locke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locked/>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locked/>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lock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lock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Pr>
      <w:rFonts w:ascii="Arial" w:hAnsi="Arial" w:cs="Arial"/>
      <w:b/>
      <w:bCs/>
      <w:kern w:val="32"/>
      <w:sz w:val="32"/>
      <w:szCs w:val="32"/>
      <w:lang w:val="ru-RU" w:eastAsia="ru-RU"/>
    </w:rPr>
  </w:style>
  <w:style w:type="character" w:customStyle="1" w:styleId="22">
    <w:name w:val="Заголовок 2 Знак"/>
    <w:basedOn w:val="a2"/>
    <w:link w:val="21"/>
    <w:uiPriority w:val="99"/>
    <w:locked/>
    <w:rPr>
      <w:rFonts w:ascii="Cambria" w:hAnsi="Cambria" w:cs="Cambria"/>
      <w:b/>
      <w:bCs/>
      <w:i/>
      <w:iCs/>
      <w:sz w:val="28"/>
      <w:szCs w:val="28"/>
    </w:rPr>
  </w:style>
  <w:style w:type="character" w:customStyle="1" w:styleId="32">
    <w:name w:val="Заголовок 3 Знак"/>
    <w:aliases w:val="Char Char Char Знак"/>
    <w:basedOn w:val="a2"/>
    <w:link w:val="31"/>
    <w:uiPriority w:val="99"/>
    <w:locked/>
    <w:rPr>
      <w:rFonts w:ascii="Cambria" w:hAnsi="Cambria" w:cs="Cambria"/>
      <w:b/>
      <w:bCs/>
      <w:sz w:val="26"/>
      <w:szCs w:val="26"/>
    </w:rPr>
  </w:style>
  <w:style w:type="table" w:styleId="a5">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1"/>
    <w:uiPriority w:val="99"/>
    <w:pPr>
      <w:spacing w:before="100" w:beforeAutospacing="1" w:after="100" w:afterAutospacing="1"/>
    </w:pPr>
  </w:style>
  <w:style w:type="paragraph" w:styleId="a7">
    <w:name w:val="Body Text"/>
    <w:basedOn w:val="a1"/>
    <w:link w:val="a8"/>
    <w:uiPriority w:val="99"/>
    <w:pPr>
      <w:spacing w:after="120" w:line="360" w:lineRule="auto"/>
      <w:ind w:firstLine="567"/>
      <w:jc w:val="both"/>
    </w:pPr>
    <w:rPr>
      <w:sz w:val="28"/>
      <w:szCs w:val="28"/>
    </w:rPr>
  </w:style>
  <w:style w:type="character" w:customStyle="1" w:styleId="a8">
    <w:name w:val="Основной текст Знак"/>
    <w:basedOn w:val="a2"/>
    <w:link w:val="a7"/>
    <w:uiPriority w:val="99"/>
    <w:locked/>
    <w:rPr>
      <w:rFonts w:cs="Times New Roman"/>
      <w:snapToGrid w:val="0"/>
      <w:sz w:val="28"/>
      <w:szCs w:val="28"/>
      <w:lang w:val="ru-RU" w:eastAsia="ru-RU"/>
    </w:rPr>
  </w:style>
  <w:style w:type="paragraph" w:customStyle="1" w:styleId="a9">
    <w:name w:val="оф_док"/>
    <w:basedOn w:val="a1"/>
    <w:link w:val="aa"/>
    <w:uiPriority w:val="99"/>
    <w:pPr>
      <w:spacing w:after="60" w:line="276" w:lineRule="auto"/>
      <w:ind w:firstLine="567"/>
      <w:jc w:val="both"/>
    </w:pPr>
    <w:rPr>
      <w:rFonts w:ascii="Arial" w:hAnsi="Arial"/>
      <w:sz w:val="22"/>
      <w:szCs w:val="20"/>
    </w:rPr>
  </w:style>
  <w:style w:type="character" w:customStyle="1" w:styleId="aa">
    <w:name w:val="оф_док Знак"/>
    <w:link w:val="a9"/>
    <w:uiPriority w:val="99"/>
    <w:locked/>
    <w:rPr>
      <w:rFonts w:ascii="Arial" w:hAnsi="Arial"/>
      <w:sz w:val="22"/>
    </w:rPr>
  </w:style>
  <w:style w:type="paragraph" w:styleId="ab">
    <w:name w:val="List Paragraph"/>
    <w:aliases w:val="Абзац списка литеральный,Содержание. 2 уровень,Заголовок_3,Bullet List,FooterText,numbered,List_Paragraph,Multilevel para_II,List Paragraph (numbered (a)),Numbered list,Абзац списка1,List Paragraph1,Equipment,Figure_name,Bullet 1,b1,Ref"/>
    <w:basedOn w:val="a1"/>
    <w:link w:val="ac"/>
    <w:uiPriority w:val="34"/>
    <w:qFormat/>
    <w:pPr>
      <w:ind w:left="708"/>
    </w:pPr>
  </w:style>
  <w:style w:type="character" w:customStyle="1" w:styleId="ac">
    <w:name w:val="Абзац списка Знак"/>
    <w:aliases w:val="Абзац списка литеральный Знак,Содержание. 2 уровень Знак,Заголовок_3 Знак,Bullet List Знак,FooterText Знак,numbered Знак,List_Paragraph Знак,Multilevel para_II Знак,List Paragraph (numbered (a)) Знак,Numbered list Знак,Equipment Знак"/>
    <w:link w:val="ab"/>
    <w:uiPriority w:val="34"/>
    <w:qFormat/>
    <w:locked/>
    <w:rPr>
      <w:sz w:val="24"/>
      <w:szCs w:val="24"/>
    </w:rPr>
  </w:style>
  <w:style w:type="paragraph" w:styleId="ad">
    <w:name w:val="Balloon Text"/>
    <w:basedOn w:val="a1"/>
    <w:link w:val="ae"/>
    <w:uiPriority w:val="99"/>
    <w:semiHidden/>
    <w:rPr>
      <w:rFonts w:ascii="Tahoma" w:hAnsi="Tahoma" w:cs="Tahoma"/>
      <w:sz w:val="16"/>
      <w:szCs w:val="16"/>
    </w:rPr>
  </w:style>
  <w:style w:type="character" w:customStyle="1" w:styleId="ae">
    <w:name w:val="Текст выноски Знак"/>
    <w:basedOn w:val="a2"/>
    <w:link w:val="ad"/>
    <w:uiPriority w:val="99"/>
    <w:semiHidden/>
    <w:locked/>
    <w:rPr>
      <w:rFonts w:cs="Times New Roman"/>
      <w:sz w:val="2"/>
    </w:rPr>
  </w:style>
  <w:style w:type="character" w:styleId="af">
    <w:name w:val="annotation reference"/>
    <w:basedOn w:val="a2"/>
    <w:uiPriority w:val="99"/>
    <w:semiHidden/>
    <w:rPr>
      <w:rFonts w:cs="Times New Roman"/>
      <w:sz w:val="16"/>
      <w:szCs w:val="16"/>
    </w:rPr>
  </w:style>
  <w:style w:type="paragraph" w:styleId="af0">
    <w:name w:val="annotation text"/>
    <w:basedOn w:val="a1"/>
    <w:link w:val="af1"/>
    <w:uiPriority w:val="99"/>
    <w:semiHidden/>
    <w:rPr>
      <w:sz w:val="20"/>
      <w:szCs w:val="20"/>
    </w:rPr>
  </w:style>
  <w:style w:type="character" w:customStyle="1" w:styleId="af1">
    <w:name w:val="Текст примечания Знак"/>
    <w:basedOn w:val="a2"/>
    <w:link w:val="af0"/>
    <w:uiPriority w:val="99"/>
    <w:semiHidden/>
    <w:locked/>
    <w:rPr>
      <w:rFonts w:cs="Times New Roman"/>
      <w:sz w:val="20"/>
      <w:szCs w:val="20"/>
    </w:rPr>
  </w:style>
  <w:style w:type="paragraph" w:styleId="af2">
    <w:name w:val="annotation subject"/>
    <w:basedOn w:val="af0"/>
    <w:next w:val="af0"/>
    <w:link w:val="af3"/>
    <w:uiPriority w:val="99"/>
    <w:semiHidden/>
    <w:rPr>
      <w:b/>
      <w:bCs/>
    </w:rPr>
  </w:style>
  <w:style w:type="character" w:customStyle="1" w:styleId="af3">
    <w:name w:val="Тема примечания Знак"/>
    <w:basedOn w:val="af1"/>
    <w:link w:val="af2"/>
    <w:uiPriority w:val="99"/>
    <w:semiHidden/>
    <w:locked/>
    <w:rPr>
      <w:rFonts w:cs="Times New Roman"/>
      <w:b/>
      <w:bCs/>
      <w:sz w:val="20"/>
      <w:szCs w:val="20"/>
    </w:rPr>
  </w:style>
  <w:style w:type="paragraph" w:styleId="af4">
    <w:name w:val="header"/>
    <w:basedOn w:val="a1"/>
    <w:link w:val="af5"/>
    <w:uiPriority w:val="99"/>
    <w:unhideWhenUsed/>
    <w:pPr>
      <w:tabs>
        <w:tab w:val="center" w:pos="4677"/>
        <w:tab w:val="right" w:pos="9355"/>
      </w:tabs>
    </w:pPr>
  </w:style>
  <w:style w:type="character" w:customStyle="1" w:styleId="af5">
    <w:name w:val="Верхний колонтитул Знак"/>
    <w:basedOn w:val="a2"/>
    <w:link w:val="af4"/>
    <w:uiPriority w:val="99"/>
    <w:rPr>
      <w:sz w:val="24"/>
      <w:szCs w:val="24"/>
    </w:rPr>
  </w:style>
  <w:style w:type="paragraph" w:styleId="af6">
    <w:name w:val="footer"/>
    <w:basedOn w:val="a1"/>
    <w:link w:val="af7"/>
    <w:uiPriority w:val="99"/>
    <w:unhideWhenUsed/>
    <w:pPr>
      <w:tabs>
        <w:tab w:val="center" w:pos="4677"/>
        <w:tab w:val="right" w:pos="9355"/>
      </w:tabs>
    </w:pPr>
  </w:style>
  <w:style w:type="character" w:customStyle="1" w:styleId="af7">
    <w:name w:val="Нижний колонтитул Знак"/>
    <w:basedOn w:val="a2"/>
    <w:link w:val="af6"/>
    <w:uiPriority w:val="99"/>
    <w:rPr>
      <w:sz w:val="24"/>
      <w:szCs w:val="24"/>
    </w:rPr>
  </w:style>
  <w:style w:type="character" w:customStyle="1" w:styleId="hps">
    <w:name w:val="hps"/>
    <w:basedOn w:val="a2"/>
  </w:style>
  <w:style w:type="paragraph" w:styleId="af8">
    <w:name w:val="No Spacing"/>
    <w:link w:val="af9"/>
    <w:uiPriority w:val="1"/>
    <w:qFormat/>
    <w:rPr>
      <w:rFonts w:asciiTheme="minorHAnsi" w:eastAsiaTheme="minorEastAsia" w:hAnsiTheme="minorHAnsi" w:cstheme="minorBidi"/>
      <w:sz w:val="22"/>
      <w:szCs w:val="22"/>
      <w:lang w:eastAsia="en-US"/>
    </w:rPr>
  </w:style>
  <w:style w:type="character" w:customStyle="1" w:styleId="af9">
    <w:name w:val="Без интервала Знак"/>
    <w:basedOn w:val="a2"/>
    <w:link w:val="af8"/>
    <w:uiPriority w:val="1"/>
    <w:rPr>
      <w:rFonts w:asciiTheme="minorHAnsi" w:eastAsiaTheme="minorEastAsia" w:hAnsiTheme="minorHAnsi" w:cstheme="minorBidi"/>
      <w:sz w:val="22"/>
      <w:szCs w:val="22"/>
      <w:lang w:eastAsia="en-US"/>
    </w:rPr>
  </w:style>
  <w:style w:type="character" w:customStyle="1" w:styleId="st">
    <w:name w:val="st"/>
    <w:basedOn w:val="a2"/>
  </w:style>
  <w:style w:type="character" w:styleId="afa">
    <w:name w:val="Emphasis"/>
    <w:basedOn w:val="a2"/>
    <w:uiPriority w:val="20"/>
    <w:qFormat/>
    <w:locked/>
    <w:rPr>
      <w:b/>
      <w:bCs/>
      <w:i w:val="0"/>
      <w:iCs w:val="0"/>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styleId="afb">
    <w:name w:val="Hyperlink"/>
    <w:basedOn w:val="a2"/>
    <w:uiPriority w:val="99"/>
    <w:unhideWhenUsed/>
    <w:rPr>
      <w:color w:val="0000FF"/>
      <w:u w:val="single"/>
    </w:rPr>
  </w:style>
  <w:style w:type="character" w:styleId="afc">
    <w:name w:val="FollowedHyperlink"/>
    <w:basedOn w:val="a2"/>
    <w:uiPriority w:val="99"/>
    <w:semiHidden/>
    <w:unhideWhenUsed/>
    <w:rPr>
      <w:color w:val="800080"/>
      <w:u w:val="single"/>
    </w:rPr>
  </w:style>
  <w:style w:type="paragraph" w:customStyle="1" w:styleId="font5">
    <w:name w:val="font5"/>
    <w:basedOn w:val="a1"/>
    <w:pPr>
      <w:spacing w:before="100" w:beforeAutospacing="1" w:after="100" w:afterAutospacing="1"/>
    </w:pPr>
    <w:rPr>
      <w:sz w:val="20"/>
      <w:szCs w:val="20"/>
    </w:rPr>
  </w:style>
  <w:style w:type="paragraph" w:customStyle="1" w:styleId="font6">
    <w:name w:val="font6"/>
    <w:basedOn w:val="a1"/>
    <w:pPr>
      <w:spacing w:before="100" w:beforeAutospacing="1" w:after="100" w:afterAutospacing="1"/>
    </w:pPr>
    <w:rPr>
      <w:b/>
      <w:bCs/>
      <w:color w:val="00B050"/>
      <w:sz w:val="20"/>
      <w:szCs w:val="20"/>
    </w:rPr>
  </w:style>
  <w:style w:type="paragraph" w:customStyle="1" w:styleId="xl67">
    <w:name w:val="xl67"/>
    <w:basedOn w:val="a1"/>
    <w:pPr>
      <w:spacing w:before="100" w:beforeAutospacing="1" w:after="100" w:afterAutospacing="1"/>
      <w:textAlignment w:val="center"/>
    </w:pPr>
  </w:style>
  <w:style w:type="paragraph" w:customStyle="1" w:styleId="xl68">
    <w:name w:val="xl68"/>
    <w:basedOn w:val="a1"/>
    <w:pPr>
      <w:spacing w:before="100" w:beforeAutospacing="1" w:after="100" w:afterAutospacing="1"/>
    </w:pPr>
  </w:style>
  <w:style w:type="paragraph" w:customStyle="1" w:styleId="xl69">
    <w:name w:val="xl69"/>
    <w:basedOn w:val="a1"/>
    <w:pPr>
      <w:spacing w:before="100" w:beforeAutospacing="1" w:after="100" w:afterAutospacing="1"/>
      <w:jc w:val="center"/>
      <w:textAlignment w:val="center"/>
    </w:pPr>
    <w:rPr>
      <w:b/>
      <w:bCs/>
    </w:rPr>
  </w:style>
  <w:style w:type="paragraph" w:customStyle="1" w:styleId="xl70">
    <w:name w:val="xl70"/>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4">
    <w:name w:val="xl74"/>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6">
    <w:name w:val="xl76"/>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7">
    <w:name w:val="xl77"/>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9">
    <w:name w:val="xl79"/>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80">
    <w:name w:val="xl80"/>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81">
    <w:name w:val="xl81"/>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paragraph" w:customStyle="1" w:styleId="xl82">
    <w:name w:val="xl82"/>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83">
    <w:name w:val="xl83"/>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0"/>
      <w:szCs w:val="20"/>
    </w:rPr>
  </w:style>
  <w:style w:type="paragraph" w:customStyle="1" w:styleId="xl84">
    <w:name w:val="xl84"/>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85">
    <w:name w:val="xl85"/>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6">
    <w:name w:val="xl86"/>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7">
    <w:name w:val="xl87"/>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9">
    <w:name w:val="xl89"/>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1"/>
    <w:pPr>
      <w:spacing w:before="100" w:beforeAutospacing="1" w:after="100" w:afterAutospacing="1"/>
    </w:pPr>
  </w:style>
  <w:style w:type="paragraph" w:customStyle="1" w:styleId="E">
    <w:name w:val="E_основной"/>
    <w:link w:val="E0"/>
    <w:pPr>
      <w:spacing w:before="120" w:after="60"/>
      <w:jc w:val="both"/>
    </w:pPr>
    <w:rPr>
      <w:sz w:val="24"/>
      <w:lang w:eastAsia="en-US"/>
    </w:rPr>
  </w:style>
  <w:style w:type="character" w:customStyle="1" w:styleId="E0">
    <w:name w:val="E_основной Знак"/>
    <w:link w:val="E"/>
    <w:locked/>
    <w:rPr>
      <w:sz w:val="24"/>
      <w:lang w:eastAsia="en-US"/>
    </w:rPr>
  </w:style>
  <w:style w:type="paragraph" w:customStyle="1" w:styleId="2IBS">
    <w:name w:val="Нумерованный заголовок 2 IBS"/>
    <w:basedOn w:val="a1"/>
    <w:pPr>
      <w:numPr>
        <w:numId w:val="12"/>
      </w:numPr>
      <w:tabs>
        <w:tab w:val="clear" w:pos="397"/>
        <w:tab w:val="num" w:pos="677"/>
      </w:tabs>
      <w:ind w:left="677" w:hanging="567"/>
    </w:pPr>
  </w:style>
  <w:style w:type="paragraph" w:customStyle="1" w:styleId="3IBS">
    <w:name w:val="Нумерованный заголовок 3 IBS"/>
    <w:basedOn w:val="a1"/>
    <w:pPr>
      <w:numPr>
        <w:ilvl w:val="1"/>
        <w:numId w:val="12"/>
      </w:numPr>
      <w:tabs>
        <w:tab w:val="clear" w:pos="677"/>
        <w:tab w:val="num" w:pos="737"/>
      </w:tabs>
      <w:ind w:left="737" w:hanging="737"/>
    </w:pPr>
  </w:style>
  <w:style w:type="paragraph" w:customStyle="1" w:styleId="4IBS">
    <w:name w:val="Нумерованный заголовок 4 IBS"/>
    <w:basedOn w:val="a1"/>
    <w:pPr>
      <w:numPr>
        <w:ilvl w:val="2"/>
        <w:numId w:val="12"/>
      </w:numPr>
      <w:tabs>
        <w:tab w:val="clear" w:pos="737"/>
        <w:tab w:val="num" w:pos="907"/>
      </w:tabs>
      <w:ind w:left="907" w:hanging="907"/>
    </w:pPr>
  </w:style>
  <w:style w:type="paragraph" w:customStyle="1" w:styleId="5IBS">
    <w:name w:val="Нумерованный заголовок 5 IBS"/>
    <w:basedOn w:val="a1"/>
    <w:pPr>
      <w:numPr>
        <w:ilvl w:val="3"/>
        <w:numId w:val="12"/>
      </w:numPr>
      <w:tabs>
        <w:tab w:val="clear" w:pos="907"/>
        <w:tab w:val="num" w:pos="1077"/>
      </w:tabs>
      <w:ind w:left="1077" w:hanging="1077"/>
    </w:pPr>
  </w:style>
  <w:style w:type="paragraph" w:customStyle="1" w:styleId="StyleBodyTextJustifiedBefore5ptAfter5pt">
    <w:name w:val="Style Body Text + Justified Before:  5 pt After:  5 pt"/>
    <w:basedOn w:val="a7"/>
    <w:pPr>
      <w:numPr>
        <w:ilvl w:val="4"/>
        <w:numId w:val="12"/>
      </w:numPr>
      <w:tabs>
        <w:tab w:val="clear" w:pos="1077"/>
      </w:tabs>
      <w:spacing w:before="100" w:after="100" w:line="240" w:lineRule="auto"/>
      <w:ind w:left="0" w:firstLine="0"/>
    </w:pPr>
    <w:rPr>
      <w:sz w:val="24"/>
      <w:szCs w:val="20"/>
      <w:lang w:val="x-none"/>
    </w:rPr>
  </w:style>
  <w:style w:type="paragraph" w:styleId="afd">
    <w:name w:val="caption"/>
    <w:basedOn w:val="a1"/>
    <w:next w:val="a1"/>
    <w:uiPriority w:val="35"/>
    <w:qFormat/>
    <w:locked/>
    <w:pPr>
      <w:keepNext/>
      <w:overflowPunct w:val="0"/>
      <w:autoSpaceDE w:val="0"/>
      <w:autoSpaceDN w:val="0"/>
      <w:adjustRightInd w:val="0"/>
      <w:spacing w:before="60" w:after="240" w:line="220" w:lineRule="atLeast"/>
      <w:ind w:left="1920" w:hanging="120"/>
      <w:jc w:val="both"/>
      <w:textAlignment w:val="baseline"/>
    </w:pPr>
    <w:rPr>
      <w:rFonts w:ascii="Arial" w:eastAsia="MS Mincho" w:hAnsi="Arial"/>
      <w:spacing w:val="-5"/>
      <w:sz w:val="16"/>
      <w:szCs w:val="20"/>
      <w:lang w:eastAsia="ja-JP"/>
    </w:rPr>
  </w:style>
  <w:style w:type="paragraph" w:customStyle="1" w:styleId="xl129">
    <w:name w:val="xl129"/>
    <w:basedOn w:val="a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styleId="afe">
    <w:name w:val="Plain Text"/>
    <w:basedOn w:val="a1"/>
    <w:link w:val="aff"/>
    <w:uiPriority w:val="99"/>
    <w:semiHidden/>
    <w:unhideWhenUsed/>
    <w:rPr>
      <w:rFonts w:ascii="Calibri" w:eastAsiaTheme="minorHAnsi" w:hAnsi="Calibri" w:cstheme="minorBidi"/>
      <w:sz w:val="22"/>
      <w:szCs w:val="21"/>
      <w:lang w:eastAsia="en-US"/>
    </w:rPr>
  </w:style>
  <w:style w:type="character" w:customStyle="1" w:styleId="aff">
    <w:name w:val="Текст Знак"/>
    <w:basedOn w:val="a2"/>
    <w:link w:val="afe"/>
    <w:uiPriority w:val="99"/>
    <w:semiHidden/>
    <w:rPr>
      <w:rFonts w:ascii="Calibri" w:eastAsiaTheme="minorHAnsi" w:hAnsi="Calibri" w:cstheme="minorBidi"/>
      <w:sz w:val="22"/>
      <w:szCs w:val="21"/>
      <w:lang w:eastAsia="en-US"/>
    </w:rPr>
  </w:style>
  <w:style w:type="paragraph" w:styleId="HTML">
    <w:name w:val="HTML Address"/>
    <w:basedOn w:val="a1"/>
    <w:link w:val="HTML0"/>
    <w:uiPriority w:val="99"/>
    <w:semiHidden/>
    <w:unhideWhenUsed/>
    <w:rPr>
      <w:i/>
      <w:iCs/>
    </w:rPr>
  </w:style>
  <w:style w:type="character" w:customStyle="1" w:styleId="HTML0">
    <w:name w:val="Адрес HTML Знак"/>
    <w:basedOn w:val="a2"/>
    <w:link w:val="HTML"/>
    <w:uiPriority w:val="99"/>
    <w:semiHidden/>
    <w:rPr>
      <w:i/>
      <w:iCs/>
      <w:sz w:val="24"/>
      <w:szCs w:val="24"/>
    </w:rPr>
  </w:style>
  <w:style w:type="paragraph" w:styleId="aff0">
    <w:name w:val="envelope address"/>
    <w:basedOn w:val="a1"/>
    <w:uiPriority w:val="99"/>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aff1">
    <w:name w:val="Intense Quote"/>
    <w:basedOn w:val="a1"/>
    <w:next w:val="a1"/>
    <w:link w:val="aff2"/>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2">
    <w:name w:val="Выделенная цитата Знак"/>
    <w:basedOn w:val="a2"/>
    <w:link w:val="aff1"/>
    <w:uiPriority w:val="30"/>
    <w:rPr>
      <w:i/>
      <w:iCs/>
      <w:color w:val="4F81BD" w:themeColor="accent1"/>
      <w:sz w:val="24"/>
      <w:szCs w:val="24"/>
    </w:rPr>
  </w:style>
  <w:style w:type="paragraph" w:styleId="aff3">
    <w:name w:val="Date"/>
    <w:basedOn w:val="a1"/>
    <w:next w:val="a1"/>
    <w:link w:val="aff4"/>
    <w:uiPriority w:val="99"/>
    <w:semiHidden/>
    <w:unhideWhenUsed/>
  </w:style>
  <w:style w:type="character" w:customStyle="1" w:styleId="aff4">
    <w:name w:val="Дата Знак"/>
    <w:basedOn w:val="a2"/>
    <w:link w:val="aff3"/>
    <w:uiPriority w:val="99"/>
    <w:semiHidden/>
    <w:rPr>
      <w:sz w:val="24"/>
      <w:szCs w:val="24"/>
    </w:rPr>
  </w:style>
  <w:style w:type="character" w:customStyle="1" w:styleId="42">
    <w:name w:val="Заголовок 4 Знак"/>
    <w:basedOn w:val="a2"/>
    <w:link w:val="41"/>
    <w:semiHidden/>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2"/>
    <w:link w:val="51"/>
    <w:semiHidden/>
    <w:rPr>
      <w:rFonts w:asciiTheme="majorHAnsi" w:eastAsiaTheme="majorEastAsia" w:hAnsiTheme="majorHAnsi" w:cstheme="majorBidi"/>
      <w:color w:val="365F91" w:themeColor="accent1" w:themeShade="BF"/>
      <w:sz w:val="24"/>
      <w:szCs w:val="24"/>
    </w:rPr>
  </w:style>
  <w:style w:type="character" w:customStyle="1" w:styleId="60">
    <w:name w:val="Заголовок 6 Знак"/>
    <w:basedOn w:val="a2"/>
    <w:link w:val="6"/>
    <w:semiHidden/>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2"/>
    <w:link w:val="7"/>
    <w:semiHidden/>
    <w:rPr>
      <w:rFonts w:asciiTheme="majorHAnsi" w:eastAsiaTheme="majorEastAsia" w:hAnsiTheme="majorHAnsi" w:cstheme="majorBidi"/>
      <w:i/>
      <w:iCs/>
      <w:color w:val="243F60" w:themeColor="accent1" w:themeShade="7F"/>
      <w:sz w:val="24"/>
      <w:szCs w:val="24"/>
    </w:rPr>
  </w:style>
  <w:style w:type="character" w:customStyle="1" w:styleId="80">
    <w:name w:val="Заголовок 8 Знак"/>
    <w:basedOn w:val="a2"/>
    <w:link w:val="8"/>
    <w:semiHidden/>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semiHidden/>
    <w:rPr>
      <w:rFonts w:asciiTheme="majorHAnsi" w:eastAsiaTheme="majorEastAsia" w:hAnsiTheme="majorHAnsi" w:cstheme="majorBidi"/>
      <w:i/>
      <w:iCs/>
      <w:color w:val="272727" w:themeColor="text1" w:themeTint="D8"/>
      <w:sz w:val="21"/>
      <w:szCs w:val="21"/>
    </w:rPr>
  </w:style>
  <w:style w:type="paragraph" w:styleId="aff5">
    <w:name w:val="Note Heading"/>
    <w:basedOn w:val="a1"/>
    <w:next w:val="a1"/>
    <w:link w:val="aff6"/>
    <w:uiPriority w:val="99"/>
    <w:semiHidden/>
    <w:unhideWhenUsed/>
  </w:style>
  <w:style w:type="character" w:customStyle="1" w:styleId="aff6">
    <w:name w:val="Заголовок записки Знак"/>
    <w:basedOn w:val="a2"/>
    <w:link w:val="aff5"/>
    <w:uiPriority w:val="99"/>
    <w:semiHidden/>
    <w:rPr>
      <w:sz w:val="24"/>
      <w:szCs w:val="24"/>
    </w:rPr>
  </w:style>
  <w:style w:type="paragraph" w:styleId="aff7">
    <w:name w:val="TOC Heading"/>
    <w:basedOn w:val="1"/>
    <w:next w:val="a1"/>
    <w:uiPriority w:val="39"/>
    <w:unhideWhenUsed/>
    <w:qFormat/>
    <w:pPr>
      <w:keepLines/>
      <w:spacing w:after="0"/>
      <w:outlineLvl w:val="9"/>
    </w:pPr>
    <w:rPr>
      <w:rFonts w:asciiTheme="majorHAnsi" w:eastAsiaTheme="majorEastAsia" w:hAnsiTheme="majorHAnsi" w:cstheme="majorBidi"/>
      <w:b w:val="0"/>
      <w:bCs w:val="0"/>
      <w:color w:val="365F91" w:themeColor="accent1" w:themeShade="BF"/>
      <w:kern w:val="0"/>
      <w:sz w:val="32"/>
      <w:szCs w:val="32"/>
    </w:rPr>
  </w:style>
  <w:style w:type="paragraph" w:styleId="aff8">
    <w:name w:val="toa heading"/>
    <w:basedOn w:val="a1"/>
    <w:next w:val="a1"/>
    <w:uiPriority w:val="99"/>
    <w:semiHidden/>
    <w:unhideWhenUsed/>
    <w:pPr>
      <w:spacing w:before="120"/>
    </w:pPr>
    <w:rPr>
      <w:rFonts w:asciiTheme="majorHAnsi" w:eastAsiaTheme="majorEastAsia" w:hAnsiTheme="majorHAnsi" w:cstheme="majorBidi"/>
      <w:b/>
      <w:bCs/>
    </w:rPr>
  </w:style>
  <w:style w:type="paragraph" w:styleId="aff9">
    <w:name w:val="Body Text First Indent"/>
    <w:basedOn w:val="a7"/>
    <w:link w:val="affa"/>
    <w:uiPriority w:val="99"/>
    <w:semiHidden/>
    <w:unhideWhenUsed/>
    <w:pPr>
      <w:spacing w:after="0" w:line="240" w:lineRule="auto"/>
      <w:ind w:firstLine="360"/>
      <w:jc w:val="left"/>
    </w:pPr>
    <w:rPr>
      <w:sz w:val="24"/>
      <w:szCs w:val="24"/>
    </w:rPr>
  </w:style>
  <w:style w:type="character" w:customStyle="1" w:styleId="affa">
    <w:name w:val="Красная строка Знак"/>
    <w:basedOn w:val="a8"/>
    <w:link w:val="aff9"/>
    <w:uiPriority w:val="99"/>
    <w:semiHidden/>
    <w:rPr>
      <w:rFonts w:cs="Times New Roman"/>
      <w:snapToGrid/>
      <w:sz w:val="24"/>
      <w:szCs w:val="24"/>
      <w:lang w:val="ru-RU" w:eastAsia="ru-RU"/>
    </w:rPr>
  </w:style>
  <w:style w:type="paragraph" w:styleId="affb">
    <w:name w:val="Body Text Indent"/>
    <w:basedOn w:val="a1"/>
    <w:link w:val="affc"/>
    <w:uiPriority w:val="99"/>
    <w:semiHidden/>
    <w:unhideWhenUsed/>
    <w:pPr>
      <w:spacing w:after="120"/>
      <w:ind w:left="283"/>
    </w:pPr>
  </w:style>
  <w:style w:type="character" w:customStyle="1" w:styleId="affc">
    <w:name w:val="Основной текст с отступом Знак"/>
    <w:basedOn w:val="a2"/>
    <w:link w:val="affb"/>
    <w:uiPriority w:val="99"/>
    <w:semiHidden/>
    <w:rPr>
      <w:sz w:val="24"/>
      <w:szCs w:val="24"/>
    </w:rPr>
  </w:style>
  <w:style w:type="paragraph" w:styleId="23">
    <w:name w:val="Body Text First Indent 2"/>
    <w:basedOn w:val="affb"/>
    <w:link w:val="24"/>
    <w:uiPriority w:val="99"/>
    <w:semiHidden/>
    <w:unhideWhenUsed/>
    <w:pPr>
      <w:spacing w:after="0"/>
      <w:ind w:left="360" w:firstLine="360"/>
    </w:pPr>
  </w:style>
  <w:style w:type="character" w:customStyle="1" w:styleId="24">
    <w:name w:val="Красная строка 2 Знак"/>
    <w:basedOn w:val="affc"/>
    <w:link w:val="23"/>
    <w:uiPriority w:val="99"/>
    <w:semiHidden/>
    <w:rPr>
      <w:sz w:val="24"/>
      <w:szCs w:val="24"/>
    </w:rPr>
  </w:style>
  <w:style w:type="paragraph" w:styleId="a0">
    <w:name w:val="List Bullet"/>
    <w:basedOn w:val="a1"/>
    <w:uiPriority w:val="99"/>
    <w:semiHidden/>
    <w:unhideWhenUsed/>
    <w:pPr>
      <w:numPr>
        <w:numId w:val="17"/>
      </w:numPr>
      <w:contextualSpacing/>
    </w:pPr>
  </w:style>
  <w:style w:type="paragraph" w:styleId="20">
    <w:name w:val="List Bullet 2"/>
    <w:basedOn w:val="a1"/>
    <w:uiPriority w:val="99"/>
    <w:semiHidden/>
    <w:unhideWhenUsed/>
    <w:pPr>
      <w:numPr>
        <w:numId w:val="18"/>
      </w:numPr>
      <w:contextualSpacing/>
    </w:pPr>
  </w:style>
  <w:style w:type="paragraph" w:styleId="30">
    <w:name w:val="List Bullet 3"/>
    <w:basedOn w:val="a1"/>
    <w:uiPriority w:val="99"/>
    <w:semiHidden/>
    <w:unhideWhenUsed/>
    <w:pPr>
      <w:numPr>
        <w:numId w:val="19"/>
      </w:numPr>
      <w:contextualSpacing/>
    </w:pPr>
  </w:style>
  <w:style w:type="paragraph" w:styleId="40">
    <w:name w:val="List Bullet 4"/>
    <w:basedOn w:val="a1"/>
    <w:uiPriority w:val="99"/>
    <w:semiHidden/>
    <w:unhideWhenUsed/>
    <w:pPr>
      <w:numPr>
        <w:numId w:val="20"/>
      </w:numPr>
      <w:contextualSpacing/>
    </w:pPr>
  </w:style>
  <w:style w:type="paragraph" w:styleId="50">
    <w:name w:val="List Bullet 5"/>
    <w:basedOn w:val="a1"/>
    <w:uiPriority w:val="99"/>
    <w:semiHidden/>
    <w:unhideWhenUsed/>
    <w:pPr>
      <w:numPr>
        <w:numId w:val="21"/>
      </w:numPr>
      <w:contextualSpacing/>
    </w:pPr>
  </w:style>
  <w:style w:type="paragraph" w:styleId="affd">
    <w:name w:val="Title"/>
    <w:basedOn w:val="a1"/>
    <w:next w:val="a1"/>
    <w:link w:val="affe"/>
    <w:qFormat/>
    <w:locked/>
    <w:pPr>
      <w:contextualSpacing/>
    </w:pPr>
    <w:rPr>
      <w:rFonts w:asciiTheme="majorHAnsi" w:eastAsiaTheme="majorEastAsia" w:hAnsiTheme="majorHAnsi" w:cstheme="majorBidi"/>
      <w:spacing w:val="-10"/>
      <w:kern w:val="28"/>
      <w:sz w:val="56"/>
      <w:szCs w:val="56"/>
    </w:rPr>
  </w:style>
  <w:style w:type="character" w:customStyle="1" w:styleId="affe">
    <w:name w:val="Название Знак"/>
    <w:basedOn w:val="a2"/>
    <w:link w:val="affd"/>
    <w:rPr>
      <w:rFonts w:asciiTheme="majorHAnsi" w:eastAsiaTheme="majorEastAsia" w:hAnsiTheme="majorHAnsi" w:cstheme="majorBidi"/>
      <w:spacing w:val="-10"/>
      <w:kern w:val="28"/>
      <w:sz w:val="56"/>
      <w:szCs w:val="56"/>
    </w:rPr>
  </w:style>
  <w:style w:type="paragraph" w:styleId="a">
    <w:name w:val="List Number"/>
    <w:basedOn w:val="a1"/>
    <w:uiPriority w:val="99"/>
    <w:semiHidden/>
    <w:unhideWhenUsed/>
    <w:pPr>
      <w:numPr>
        <w:numId w:val="22"/>
      </w:numPr>
      <w:contextualSpacing/>
    </w:pPr>
  </w:style>
  <w:style w:type="paragraph" w:styleId="2">
    <w:name w:val="List Number 2"/>
    <w:basedOn w:val="a1"/>
    <w:uiPriority w:val="99"/>
    <w:semiHidden/>
    <w:unhideWhenUsed/>
    <w:pPr>
      <w:numPr>
        <w:numId w:val="23"/>
      </w:numPr>
      <w:contextualSpacing/>
    </w:pPr>
  </w:style>
  <w:style w:type="paragraph" w:styleId="3">
    <w:name w:val="List Number 3"/>
    <w:basedOn w:val="a1"/>
    <w:uiPriority w:val="99"/>
    <w:semiHidden/>
    <w:unhideWhenUsed/>
    <w:pPr>
      <w:numPr>
        <w:numId w:val="24"/>
      </w:numPr>
      <w:contextualSpacing/>
    </w:pPr>
  </w:style>
  <w:style w:type="paragraph" w:styleId="4">
    <w:name w:val="List Number 4"/>
    <w:basedOn w:val="a1"/>
    <w:uiPriority w:val="99"/>
    <w:semiHidden/>
    <w:unhideWhenUsed/>
    <w:pPr>
      <w:numPr>
        <w:numId w:val="25"/>
      </w:numPr>
      <w:contextualSpacing/>
    </w:pPr>
  </w:style>
  <w:style w:type="paragraph" w:styleId="5">
    <w:name w:val="List Number 5"/>
    <w:basedOn w:val="a1"/>
    <w:uiPriority w:val="99"/>
    <w:semiHidden/>
    <w:unhideWhenUsed/>
    <w:pPr>
      <w:numPr>
        <w:numId w:val="26"/>
      </w:numPr>
      <w:contextualSpacing/>
    </w:pPr>
  </w:style>
  <w:style w:type="paragraph" w:styleId="25">
    <w:name w:val="envelope return"/>
    <w:basedOn w:val="a1"/>
    <w:uiPriority w:val="99"/>
    <w:semiHidden/>
    <w:unhideWhenUsed/>
    <w:rPr>
      <w:rFonts w:asciiTheme="majorHAnsi" w:eastAsiaTheme="majorEastAsia" w:hAnsiTheme="majorHAnsi" w:cstheme="majorBidi"/>
      <w:sz w:val="20"/>
      <w:szCs w:val="20"/>
    </w:rPr>
  </w:style>
  <w:style w:type="paragraph" w:styleId="afff">
    <w:name w:val="Normal Indent"/>
    <w:basedOn w:val="a1"/>
    <w:uiPriority w:val="99"/>
    <w:semiHidden/>
    <w:unhideWhenUsed/>
    <w:pPr>
      <w:ind w:left="708"/>
    </w:pPr>
  </w:style>
  <w:style w:type="paragraph" w:styleId="11">
    <w:name w:val="toc 1"/>
    <w:basedOn w:val="a1"/>
    <w:next w:val="a1"/>
    <w:autoRedefine/>
    <w:uiPriority w:val="39"/>
    <w:locked/>
    <w:pPr>
      <w:spacing w:after="100"/>
    </w:pPr>
  </w:style>
  <w:style w:type="paragraph" w:styleId="26">
    <w:name w:val="toc 2"/>
    <w:basedOn w:val="a1"/>
    <w:next w:val="a1"/>
    <w:autoRedefine/>
    <w:uiPriority w:val="39"/>
    <w:locked/>
    <w:pPr>
      <w:spacing w:after="100"/>
      <w:ind w:left="240"/>
    </w:pPr>
  </w:style>
  <w:style w:type="paragraph" w:styleId="33">
    <w:name w:val="toc 3"/>
    <w:basedOn w:val="a1"/>
    <w:next w:val="a1"/>
    <w:autoRedefine/>
    <w:uiPriority w:val="39"/>
    <w:locked/>
    <w:pPr>
      <w:spacing w:after="100"/>
      <w:ind w:left="480"/>
    </w:pPr>
  </w:style>
  <w:style w:type="paragraph" w:styleId="43">
    <w:name w:val="toc 4"/>
    <w:basedOn w:val="a1"/>
    <w:next w:val="a1"/>
    <w:autoRedefine/>
    <w:locked/>
    <w:pPr>
      <w:spacing w:after="100"/>
      <w:ind w:left="720"/>
    </w:pPr>
  </w:style>
  <w:style w:type="paragraph" w:styleId="53">
    <w:name w:val="toc 5"/>
    <w:basedOn w:val="a1"/>
    <w:next w:val="a1"/>
    <w:autoRedefine/>
    <w:locked/>
    <w:pPr>
      <w:spacing w:after="100"/>
      <w:ind w:left="960"/>
    </w:pPr>
  </w:style>
  <w:style w:type="paragraph" w:styleId="61">
    <w:name w:val="toc 6"/>
    <w:basedOn w:val="a1"/>
    <w:next w:val="a1"/>
    <w:autoRedefine/>
    <w:locked/>
    <w:pPr>
      <w:spacing w:after="100"/>
      <w:ind w:left="1200"/>
    </w:pPr>
  </w:style>
  <w:style w:type="paragraph" w:styleId="71">
    <w:name w:val="toc 7"/>
    <w:basedOn w:val="a1"/>
    <w:next w:val="a1"/>
    <w:autoRedefine/>
    <w:locked/>
    <w:pPr>
      <w:spacing w:after="100"/>
      <w:ind w:left="1440"/>
    </w:pPr>
  </w:style>
  <w:style w:type="paragraph" w:styleId="81">
    <w:name w:val="toc 8"/>
    <w:basedOn w:val="a1"/>
    <w:next w:val="a1"/>
    <w:autoRedefine/>
    <w:locked/>
    <w:pPr>
      <w:spacing w:after="100"/>
      <w:ind w:left="1680"/>
    </w:pPr>
  </w:style>
  <w:style w:type="paragraph" w:styleId="91">
    <w:name w:val="toc 9"/>
    <w:basedOn w:val="a1"/>
    <w:next w:val="a1"/>
    <w:autoRedefine/>
    <w:locked/>
    <w:pPr>
      <w:spacing w:after="100"/>
      <w:ind w:left="1920"/>
    </w:pPr>
  </w:style>
  <w:style w:type="paragraph" w:styleId="27">
    <w:name w:val="Body Text 2"/>
    <w:basedOn w:val="a1"/>
    <w:link w:val="28"/>
    <w:uiPriority w:val="99"/>
    <w:semiHidden/>
    <w:unhideWhenUsed/>
    <w:pPr>
      <w:spacing w:after="120" w:line="480" w:lineRule="auto"/>
    </w:pPr>
  </w:style>
  <w:style w:type="character" w:customStyle="1" w:styleId="28">
    <w:name w:val="Основной текст 2 Знак"/>
    <w:basedOn w:val="a2"/>
    <w:link w:val="27"/>
    <w:uiPriority w:val="99"/>
    <w:semiHidden/>
    <w:rPr>
      <w:sz w:val="24"/>
      <w:szCs w:val="24"/>
    </w:rPr>
  </w:style>
  <w:style w:type="paragraph" w:styleId="34">
    <w:name w:val="Body Text 3"/>
    <w:basedOn w:val="a1"/>
    <w:link w:val="35"/>
    <w:uiPriority w:val="99"/>
    <w:semiHidden/>
    <w:unhideWhenUsed/>
    <w:pPr>
      <w:spacing w:after="120"/>
    </w:pPr>
    <w:rPr>
      <w:sz w:val="16"/>
      <w:szCs w:val="16"/>
    </w:rPr>
  </w:style>
  <w:style w:type="character" w:customStyle="1" w:styleId="35">
    <w:name w:val="Основной текст 3 Знак"/>
    <w:basedOn w:val="a2"/>
    <w:link w:val="34"/>
    <w:uiPriority w:val="99"/>
    <w:semiHidden/>
    <w:rPr>
      <w:sz w:val="16"/>
      <w:szCs w:val="16"/>
    </w:rPr>
  </w:style>
  <w:style w:type="paragraph" w:styleId="29">
    <w:name w:val="Body Text Indent 2"/>
    <w:basedOn w:val="a1"/>
    <w:link w:val="2a"/>
    <w:uiPriority w:val="99"/>
    <w:semiHidden/>
    <w:unhideWhenUsed/>
    <w:pPr>
      <w:spacing w:after="120" w:line="480" w:lineRule="auto"/>
      <w:ind w:left="283"/>
    </w:pPr>
  </w:style>
  <w:style w:type="character" w:customStyle="1" w:styleId="2a">
    <w:name w:val="Основной текст с отступом 2 Знак"/>
    <w:basedOn w:val="a2"/>
    <w:link w:val="29"/>
    <w:uiPriority w:val="99"/>
    <w:semiHidden/>
    <w:rPr>
      <w:sz w:val="24"/>
      <w:szCs w:val="24"/>
    </w:rPr>
  </w:style>
  <w:style w:type="paragraph" w:styleId="36">
    <w:name w:val="Body Text Indent 3"/>
    <w:basedOn w:val="a1"/>
    <w:link w:val="37"/>
    <w:uiPriority w:val="99"/>
    <w:semiHidden/>
    <w:unhideWhenUsed/>
    <w:pPr>
      <w:spacing w:after="120"/>
      <w:ind w:left="283"/>
    </w:pPr>
    <w:rPr>
      <w:sz w:val="16"/>
      <w:szCs w:val="16"/>
    </w:rPr>
  </w:style>
  <w:style w:type="character" w:customStyle="1" w:styleId="37">
    <w:name w:val="Основной текст с отступом 3 Знак"/>
    <w:basedOn w:val="a2"/>
    <w:link w:val="36"/>
    <w:uiPriority w:val="99"/>
    <w:semiHidden/>
    <w:rPr>
      <w:sz w:val="16"/>
      <w:szCs w:val="16"/>
    </w:rPr>
  </w:style>
  <w:style w:type="paragraph" w:styleId="afff0">
    <w:name w:val="table of figures"/>
    <w:basedOn w:val="a1"/>
    <w:next w:val="a1"/>
    <w:uiPriority w:val="99"/>
    <w:semiHidden/>
    <w:unhideWhenUsed/>
  </w:style>
  <w:style w:type="paragraph" w:styleId="afff1">
    <w:name w:val="Subtitle"/>
    <w:basedOn w:val="a1"/>
    <w:next w:val="a1"/>
    <w:link w:val="afff2"/>
    <w:qFormat/>
    <w:locke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2">
    <w:name w:val="Подзаголовок Знак"/>
    <w:basedOn w:val="a2"/>
    <w:link w:val="afff1"/>
    <w:rPr>
      <w:rFonts w:asciiTheme="minorHAnsi" w:eastAsiaTheme="minorEastAsia" w:hAnsiTheme="minorHAnsi" w:cstheme="minorBidi"/>
      <w:color w:val="5A5A5A" w:themeColor="text1" w:themeTint="A5"/>
      <w:spacing w:val="15"/>
      <w:sz w:val="22"/>
      <w:szCs w:val="22"/>
    </w:rPr>
  </w:style>
  <w:style w:type="paragraph" w:styleId="afff3">
    <w:name w:val="Signature"/>
    <w:basedOn w:val="a1"/>
    <w:link w:val="afff4"/>
    <w:uiPriority w:val="99"/>
    <w:semiHidden/>
    <w:unhideWhenUsed/>
    <w:pPr>
      <w:ind w:left="4252"/>
    </w:pPr>
  </w:style>
  <w:style w:type="character" w:customStyle="1" w:styleId="afff4">
    <w:name w:val="Подпись Знак"/>
    <w:basedOn w:val="a2"/>
    <w:link w:val="afff3"/>
    <w:uiPriority w:val="99"/>
    <w:semiHidden/>
    <w:rPr>
      <w:sz w:val="24"/>
      <w:szCs w:val="24"/>
    </w:rPr>
  </w:style>
  <w:style w:type="paragraph" w:styleId="afff5">
    <w:name w:val="Salutation"/>
    <w:basedOn w:val="a1"/>
    <w:next w:val="a1"/>
    <w:link w:val="afff6"/>
    <w:uiPriority w:val="99"/>
    <w:semiHidden/>
    <w:unhideWhenUsed/>
  </w:style>
  <w:style w:type="character" w:customStyle="1" w:styleId="afff6">
    <w:name w:val="Приветствие Знак"/>
    <w:basedOn w:val="a2"/>
    <w:link w:val="afff5"/>
    <w:uiPriority w:val="99"/>
    <w:semiHidden/>
    <w:rPr>
      <w:sz w:val="24"/>
      <w:szCs w:val="24"/>
    </w:rPr>
  </w:style>
  <w:style w:type="paragraph" w:styleId="afff7">
    <w:name w:val="List Continue"/>
    <w:basedOn w:val="a1"/>
    <w:uiPriority w:val="99"/>
    <w:semiHidden/>
    <w:unhideWhenUsed/>
    <w:pPr>
      <w:spacing w:after="120"/>
      <w:ind w:left="283"/>
      <w:contextualSpacing/>
    </w:pPr>
  </w:style>
  <w:style w:type="paragraph" w:styleId="2b">
    <w:name w:val="List Continue 2"/>
    <w:basedOn w:val="a1"/>
    <w:uiPriority w:val="99"/>
    <w:semiHidden/>
    <w:unhideWhenUsed/>
    <w:pPr>
      <w:spacing w:after="120"/>
      <w:ind w:left="566"/>
      <w:contextualSpacing/>
    </w:pPr>
  </w:style>
  <w:style w:type="paragraph" w:styleId="38">
    <w:name w:val="List Continue 3"/>
    <w:basedOn w:val="a1"/>
    <w:uiPriority w:val="99"/>
    <w:semiHidden/>
    <w:unhideWhenUsed/>
    <w:pPr>
      <w:spacing w:after="120"/>
      <w:ind w:left="849"/>
      <w:contextualSpacing/>
    </w:pPr>
  </w:style>
  <w:style w:type="paragraph" w:styleId="44">
    <w:name w:val="List Continue 4"/>
    <w:basedOn w:val="a1"/>
    <w:uiPriority w:val="99"/>
    <w:semiHidden/>
    <w:unhideWhenUsed/>
    <w:pPr>
      <w:spacing w:after="120"/>
      <w:ind w:left="1132"/>
      <w:contextualSpacing/>
    </w:pPr>
  </w:style>
  <w:style w:type="paragraph" w:styleId="54">
    <w:name w:val="List Continue 5"/>
    <w:basedOn w:val="a1"/>
    <w:uiPriority w:val="99"/>
    <w:semiHidden/>
    <w:unhideWhenUsed/>
    <w:pPr>
      <w:spacing w:after="120"/>
      <w:ind w:left="1415"/>
      <w:contextualSpacing/>
    </w:pPr>
  </w:style>
  <w:style w:type="paragraph" w:styleId="afff8">
    <w:name w:val="Closing"/>
    <w:basedOn w:val="a1"/>
    <w:link w:val="afff9"/>
    <w:uiPriority w:val="99"/>
    <w:semiHidden/>
    <w:unhideWhenUsed/>
    <w:pPr>
      <w:ind w:left="4252"/>
    </w:pPr>
  </w:style>
  <w:style w:type="character" w:customStyle="1" w:styleId="afff9">
    <w:name w:val="Прощание Знак"/>
    <w:basedOn w:val="a2"/>
    <w:link w:val="afff8"/>
    <w:uiPriority w:val="99"/>
    <w:semiHidden/>
    <w:rPr>
      <w:sz w:val="24"/>
      <w:szCs w:val="24"/>
    </w:rPr>
  </w:style>
  <w:style w:type="paragraph" w:styleId="afffa">
    <w:name w:val="List"/>
    <w:basedOn w:val="a1"/>
    <w:uiPriority w:val="99"/>
    <w:semiHidden/>
    <w:unhideWhenUsed/>
    <w:pPr>
      <w:ind w:left="283" w:hanging="283"/>
      <w:contextualSpacing/>
    </w:pPr>
  </w:style>
  <w:style w:type="paragraph" w:styleId="2c">
    <w:name w:val="List 2"/>
    <w:basedOn w:val="a1"/>
    <w:uiPriority w:val="99"/>
    <w:semiHidden/>
    <w:unhideWhenUsed/>
    <w:pPr>
      <w:ind w:left="566" w:hanging="283"/>
      <w:contextualSpacing/>
    </w:pPr>
  </w:style>
  <w:style w:type="paragraph" w:styleId="39">
    <w:name w:val="List 3"/>
    <w:basedOn w:val="a1"/>
    <w:uiPriority w:val="99"/>
    <w:semiHidden/>
    <w:unhideWhenUsed/>
    <w:pPr>
      <w:ind w:left="849" w:hanging="283"/>
      <w:contextualSpacing/>
    </w:pPr>
  </w:style>
  <w:style w:type="paragraph" w:styleId="45">
    <w:name w:val="List 4"/>
    <w:basedOn w:val="a1"/>
    <w:uiPriority w:val="99"/>
    <w:semiHidden/>
    <w:unhideWhenUsed/>
    <w:pPr>
      <w:ind w:left="1132" w:hanging="283"/>
      <w:contextualSpacing/>
    </w:pPr>
  </w:style>
  <w:style w:type="paragraph" w:styleId="55">
    <w:name w:val="List 5"/>
    <w:basedOn w:val="a1"/>
    <w:uiPriority w:val="99"/>
    <w:semiHidden/>
    <w:unhideWhenUsed/>
    <w:pPr>
      <w:ind w:left="1415" w:hanging="283"/>
      <w:contextualSpacing/>
    </w:pPr>
  </w:style>
  <w:style w:type="paragraph" w:styleId="afffb">
    <w:name w:val="Bibliography"/>
    <w:basedOn w:val="a1"/>
    <w:next w:val="a1"/>
    <w:uiPriority w:val="37"/>
    <w:semiHidden/>
    <w:unhideWhenUsed/>
  </w:style>
  <w:style w:type="paragraph" w:styleId="HTML1">
    <w:name w:val="HTML Preformatted"/>
    <w:basedOn w:val="a1"/>
    <w:link w:val="HTML2"/>
    <w:uiPriority w:val="99"/>
    <w:semiHidden/>
    <w:unhideWhenUsed/>
    <w:rPr>
      <w:rFonts w:ascii="Consolas" w:hAnsi="Consolas"/>
      <w:sz w:val="20"/>
      <w:szCs w:val="20"/>
    </w:rPr>
  </w:style>
  <w:style w:type="character" w:customStyle="1" w:styleId="HTML2">
    <w:name w:val="Стандартный HTML Знак"/>
    <w:basedOn w:val="a2"/>
    <w:link w:val="HTML1"/>
    <w:uiPriority w:val="99"/>
    <w:semiHidden/>
    <w:rPr>
      <w:rFonts w:ascii="Consolas" w:hAnsi="Consolas"/>
    </w:rPr>
  </w:style>
  <w:style w:type="paragraph" w:styleId="afffc">
    <w:name w:val="Document Map"/>
    <w:basedOn w:val="a1"/>
    <w:link w:val="afffd"/>
    <w:uiPriority w:val="99"/>
    <w:semiHidden/>
    <w:unhideWhenUsed/>
    <w:rPr>
      <w:rFonts w:ascii="Segoe UI" w:hAnsi="Segoe UI" w:cs="Segoe UI"/>
      <w:sz w:val="16"/>
      <w:szCs w:val="16"/>
    </w:rPr>
  </w:style>
  <w:style w:type="character" w:customStyle="1" w:styleId="afffd">
    <w:name w:val="Схема документа Знак"/>
    <w:basedOn w:val="a2"/>
    <w:link w:val="afffc"/>
    <w:uiPriority w:val="99"/>
    <w:semiHidden/>
    <w:rPr>
      <w:rFonts w:ascii="Segoe UI" w:hAnsi="Segoe UI" w:cs="Segoe UI"/>
      <w:sz w:val="16"/>
      <w:szCs w:val="16"/>
    </w:rPr>
  </w:style>
  <w:style w:type="paragraph" w:styleId="afffe">
    <w:name w:val="table of authorities"/>
    <w:basedOn w:val="a1"/>
    <w:next w:val="a1"/>
    <w:uiPriority w:val="99"/>
    <w:semiHidden/>
    <w:unhideWhenUsed/>
    <w:pPr>
      <w:ind w:left="240" w:hanging="240"/>
    </w:pPr>
  </w:style>
  <w:style w:type="paragraph" w:styleId="affff">
    <w:name w:val="endnote text"/>
    <w:basedOn w:val="a1"/>
    <w:link w:val="affff0"/>
    <w:uiPriority w:val="99"/>
    <w:semiHidden/>
    <w:unhideWhenUsed/>
    <w:rPr>
      <w:sz w:val="20"/>
      <w:szCs w:val="20"/>
    </w:rPr>
  </w:style>
  <w:style w:type="character" w:customStyle="1" w:styleId="affff0">
    <w:name w:val="Текст концевой сноски Знак"/>
    <w:basedOn w:val="a2"/>
    <w:link w:val="affff"/>
    <w:uiPriority w:val="99"/>
    <w:semiHidden/>
  </w:style>
  <w:style w:type="paragraph" w:styleId="affff1">
    <w:name w:val="macro"/>
    <w:link w:val="affff2"/>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affff2">
    <w:name w:val="Текст макроса Знак"/>
    <w:basedOn w:val="a2"/>
    <w:link w:val="affff1"/>
    <w:uiPriority w:val="99"/>
    <w:semiHidden/>
    <w:rPr>
      <w:rFonts w:ascii="Consolas" w:hAnsi="Consolas"/>
    </w:rPr>
  </w:style>
  <w:style w:type="paragraph" w:styleId="affff3">
    <w:name w:val="footnote text"/>
    <w:basedOn w:val="a1"/>
    <w:link w:val="affff4"/>
    <w:uiPriority w:val="99"/>
    <w:semiHidden/>
    <w:unhideWhenUsed/>
    <w:rPr>
      <w:sz w:val="20"/>
      <w:szCs w:val="20"/>
    </w:rPr>
  </w:style>
  <w:style w:type="character" w:customStyle="1" w:styleId="affff4">
    <w:name w:val="Текст сноски Знак"/>
    <w:basedOn w:val="a2"/>
    <w:link w:val="affff3"/>
    <w:uiPriority w:val="99"/>
    <w:semiHidden/>
  </w:style>
  <w:style w:type="paragraph" w:styleId="12">
    <w:name w:val="index 1"/>
    <w:basedOn w:val="a1"/>
    <w:next w:val="a1"/>
    <w:autoRedefine/>
    <w:uiPriority w:val="99"/>
    <w:semiHidden/>
    <w:unhideWhenUsed/>
    <w:pPr>
      <w:ind w:left="240" w:hanging="240"/>
    </w:pPr>
  </w:style>
  <w:style w:type="paragraph" w:styleId="affff5">
    <w:name w:val="index heading"/>
    <w:basedOn w:val="a1"/>
    <w:next w:val="12"/>
    <w:uiPriority w:val="99"/>
    <w:semiHidden/>
    <w:unhideWhenUsed/>
    <w:rPr>
      <w:rFonts w:asciiTheme="majorHAnsi" w:eastAsiaTheme="majorEastAsia" w:hAnsiTheme="majorHAnsi" w:cstheme="majorBidi"/>
      <w:b/>
      <w:bCs/>
    </w:rPr>
  </w:style>
  <w:style w:type="paragraph" w:styleId="2d">
    <w:name w:val="index 2"/>
    <w:basedOn w:val="a1"/>
    <w:next w:val="a1"/>
    <w:autoRedefine/>
    <w:uiPriority w:val="99"/>
    <w:semiHidden/>
    <w:unhideWhenUsed/>
    <w:pPr>
      <w:ind w:left="480" w:hanging="240"/>
    </w:pPr>
  </w:style>
  <w:style w:type="paragraph" w:styleId="3a">
    <w:name w:val="index 3"/>
    <w:basedOn w:val="a1"/>
    <w:next w:val="a1"/>
    <w:autoRedefine/>
    <w:uiPriority w:val="99"/>
    <w:semiHidden/>
    <w:unhideWhenUsed/>
    <w:pPr>
      <w:ind w:left="720" w:hanging="240"/>
    </w:pPr>
  </w:style>
  <w:style w:type="paragraph" w:styleId="46">
    <w:name w:val="index 4"/>
    <w:basedOn w:val="a1"/>
    <w:next w:val="a1"/>
    <w:autoRedefine/>
    <w:uiPriority w:val="99"/>
    <w:semiHidden/>
    <w:unhideWhenUsed/>
    <w:pPr>
      <w:ind w:left="960" w:hanging="240"/>
    </w:pPr>
  </w:style>
  <w:style w:type="paragraph" w:styleId="56">
    <w:name w:val="index 5"/>
    <w:basedOn w:val="a1"/>
    <w:next w:val="a1"/>
    <w:autoRedefine/>
    <w:uiPriority w:val="99"/>
    <w:semiHidden/>
    <w:unhideWhenUsed/>
    <w:pPr>
      <w:ind w:left="1200" w:hanging="240"/>
    </w:pPr>
  </w:style>
  <w:style w:type="paragraph" w:styleId="62">
    <w:name w:val="index 6"/>
    <w:basedOn w:val="a1"/>
    <w:next w:val="a1"/>
    <w:autoRedefine/>
    <w:uiPriority w:val="99"/>
    <w:semiHidden/>
    <w:unhideWhenUsed/>
    <w:pPr>
      <w:ind w:left="1440" w:hanging="240"/>
    </w:pPr>
  </w:style>
  <w:style w:type="paragraph" w:styleId="72">
    <w:name w:val="index 7"/>
    <w:basedOn w:val="a1"/>
    <w:next w:val="a1"/>
    <w:autoRedefine/>
    <w:uiPriority w:val="99"/>
    <w:semiHidden/>
    <w:unhideWhenUsed/>
    <w:pPr>
      <w:ind w:left="1680" w:hanging="240"/>
    </w:pPr>
  </w:style>
  <w:style w:type="paragraph" w:styleId="82">
    <w:name w:val="index 8"/>
    <w:basedOn w:val="a1"/>
    <w:next w:val="a1"/>
    <w:autoRedefine/>
    <w:uiPriority w:val="99"/>
    <w:semiHidden/>
    <w:unhideWhenUsed/>
    <w:pPr>
      <w:ind w:left="1920" w:hanging="240"/>
    </w:pPr>
  </w:style>
  <w:style w:type="paragraph" w:styleId="92">
    <w:name w:val="index 9"/>
    <w:basedOn w:val="a1"/>
    <w:next w:val="a1"/>
    <w:autoRedefine/>
    <w:uiPriority w:val="99"/>
    <w:semiHidden/>
    <w:unhideWhenUsed/>
    <w:pPr>
      <w:ind w:left="2160" w:hanging="240"/>
    </w:pPr>
  </w:style>
  <w:style w:type="paragraph" w:styleId="affff6">
    <w:name w:val="Block Text"/>
    <w:basedOn w:val="a1"/>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pPr>
      <w:spacing w:before="200" w:after="160"/>
      <w:ind w:left="864" w:right="864"/>
      <w:jc w:val="center"/>
    </w:pPr>
    <w:rPr>
      <w:i/>
      <w:iCs/>
      <w:color w:val="404040" w:themeColor="text1" w:themeTint="BF"/>
    </w:rPr>
  </w:style>
  <w:style w:type="character" w:customStyle="1" w:styleId="2f">
    <w:name w:val="Цитата 2 Знак"/>
    <w:basedOn w:val="a2"/>
    <w:link w:val="2e"/>
    <w:uiPriority w:val="29"/>
    <w:rPr>
      <w:i/>
      <w:iCs/>
      <w:color w:val="404040" w:themeColor="text1" w:themeTint="BF"/>
      <w:sz w:val="24"/>
      <w:szCs w:val="24"/>
    </w:rPr>
  </w:style>
  <w:style w:type="paragraph" w:styleId="affff7">
    <w:name w:val="Message Header"/>
    <w:basedOn w:val="a1"/>
    <w:link w:val="affff8"/>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8">
    <w:name w:val="Шапка Знак"/>
    <w:basedOn w:val="a2"/>
    <w:link w:val="affff7"/>
    <w:uiPriority w:val="99"/>
    <w:semiHidden/>
    <w:rPr>
      <w:rFonts w:asciiTheme="majorHAnsi" w:eastAsiaTheme="majorEastAsia" w:hAnsiTheme="majorHAnsi" w:cstheme="majorBidi"/>
      <w:sz w:val="24"/>
      <w:szCs w:val="24"/>
      <w:shd w:val="pct20" w:color="auto" w:fill="auto"/>
    </w:rPr>
  </w:style>
  <w:style w:type="paragraph" w:styleId="affff9">
    <w:name w:val="E-mail Signature"/>
    <w:basedOn w:val="a1"/>
    <w:link w:val="affffa"/>
    <w:uiPriority w:val="99"/>
    <w:semiHidden/>
    <w:unhideWhenUsed/>
  </w:style>
  <w:style w:type="character" w:customStyle="1" w:styleId="affffa">
    <w:name w:val="Электронная подпись Знак"/>
    <w:basedOn w:val="a2"/>
    <w:link w:val="affff9"/>
    <w:uiPriority w:val="99"/>
    <w:semiHidden/>
    <w:rPr>
      <w:sz w:val="24"/>
      <w:szCs w:val="24"/>
    </w:rPr>
  </w:style>
  <w:style w:type="paragraph" w:customStyle="1" w:styleId="msonormal0">
    <w:name w:val="msonormal"/>
    <w:basedOn w:val="a1"/>
    <w:pPr>
      <w:spacing w:before="100" w:beforeAutospacing="1" w:after="100" w:afterAutospacing="1"/>
    </w:pPr>
  </w:style>
  <w:style w:type="paragraph" w:customStyle="1" w:styleId="xl65">
    <w:name w:val="xl65"/>
    <w:basedOn w:val="a1"/>
    <w:pPr>
      <w:pBdr>
        <w:bottom w:val="single" w:sz="8" w:space="0" w:color="auto"/>
        <w:right w:val="single" w:sz="8" w:space="0" w:color="auto"/>
      </w:pBdr>
      <w:spacing w:before="100" w:beforeAutospacing="1" w:after="100" w:afterAutospacing="1"/>
      <w:jc w:val="both"/>
      <w:textAlignment w:val="center"/>
    </w:pPr>
  </w:style>
  <w:style w:type="paragraph" w:styleId="affffb">
    <w:name w:val="Revision"/>
    <w:hidden/>
    <w:uiPriority w:val="99"/>
    <w:semiHidden/>
    <w:rPr>
      <w:sz w:val="24"/>
      <w:szCs w:val="24"/>
    </w:rPr>
  </w:style>
  <w:style w:type="table" w:styleId="-2">
    <w:name w:val="Grid Table 2"/>
    <w:basedOn w:val="a3"/>
    <w:uiPriority w:val="47"/>
    <w:rsid w:val="007B292C"/>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6">
    <w:name w:val="Grid Table 3 Accent 6"/>
    <w:basedOn w:val="a3"/>
    <w:uiPriority w:val="48"/>
    <w:rsid w:val="007B292C"/>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
    <w:name w:val="Grid Table 4"/>
    <w:basedOn w:val="a3"/>
    <w:uiPriority w:val="49"/>
    <w:rsid w:val="007B292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7B292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ffffc">
    <w:name w:val="endnote reference"/>
    <w:basedOn w:val="a2"/>
    <w:uiPriority w:val="99"/>
    <w:semiHidden/>
    <w:unhideWhenUsed/>
    <w:rsid w:val="003F40A2"/>
    <w:rPr>
      <w:vertAlign w:val="superscript"/>
    </w:rPr>
  </w:style>
  <w:style w:type="character" w:customStyle="1" w:styleId="apple-style-span">
    <w:name w:val="apple-style-span"/>
    <w:basedOn w:val="a2"/>
    <w:rsid w:val="00816ECA"/>
  </w:style>
  <w:style w:type="character" w:customStyle="1" w:styleId="y2iqfc">
    <w:name w:val="y2iqfc"/>
    <w:basedOn w:val="a2"/>
    <w:rsid w:val="00825320"/>
  </w:style>
  <w:style w:type="character" w:customStyle="1" w:styleId="field">
    <w:name w:val="field"/>
    <w:basedOn w:val="a2"/>
    <w:rsid w:val="0053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476">
      <w:bodyDiv w:val="1"/>
      <w:marLeft w:val="0"/>
      <w:marRight w:val="0"/>
      <w:marTop w:val="0"/>
      <w:marBottom w:val="0"/>
      <w:divBdr>
        <w:top w:val="none" w:sz="0" w:space="0" w:color="auto"/>
        <w:left w:val="none" w:sz="0" w:space="0" w:color="auto"/>
        <w:bottom w:val="none" w:sz="0" w:space="0" w:color="auto"/>
        <w:right w:val="none" w:sz="0" w:space="0" w:color="auto"/>
      </w:divBdr>
    </w:div>
    <w:div w:id="14768760">
      <w:bodyDiv w:val="1"/>
      <w:marLeft w:val="0"/>
      <w:marRight w:val="0"/>
      <w:marTop w:val="0"/>
      <w:marBottom w:val="0"/>
      <w:divBdr>
        <w:top w:val="none" w:sz="0" w:space="0" w:color="auto"/>
        <w:left w:val="none" w:sz="0" w:space="0" w:color="auto"/>
        <w:bottom w:val="none" w:sz="0" w:space="0" w:color="auto"/>
        <w:right w:val="none" w:sz="0" w:space="0" w:color="auto"/>
      </w:divBdr>
    </w:div>
    <w:div w:id="32463563">
      <w:bodyDiv w:val="1"/>
      <w:marLeft w:val="0"/>
      <w:marRight w:val="0"/>
      <w:marTop w:val="0"/>
      <w:marBottom w:val="0"/>
      <w:divBdr>
        <w:top w:val="none" w:sz="0" w:space="0" w:color="auto"/>
        <w:left w:val="none" w:sz="0" w:space="0" w:color="auto"/>
        <w:bottom w:val="none" w:sz="0" w:space="0" w:color="auto"/>
        <w:right w:val="none" w:sz="0" w:space="0" w:color="auto"/>
      </w:divBdr>
    </w:div>
    <w:div w:id="32925510">
      <w:bodyDiv w:val="1"/>
      <w:marLeft w:val="0"/>
      <w:marRight w:val="0"/>
      <w:marTop w:val="0"/>
      <w:marBottom w:val="0"/>
      <w:divBdr>
        <w:top w:val="none" w:sz="0" w:space="0" w:color="auto"/>
        <w:left w:val="none" w:sz="0" w:space="0" w:color="auto"/>
        <w:bottom w:val="none" w:sz="0" w:space="0" w:color="auto"/>
        <w:right w:val="none" w:sz="0" w:space="0" w:color="auto"/>
      </w:divBdr>
    </w:div>
    <w:div w:id="80761403">
      <w:bodyDiv w:val="1"/>
      <w:marLeft w:val="0"/>
      <w:marRight w:val="0"/>
      <w:marTop w:val="0"/>
      <w:marBottom w:val="0"/>
      <w:divBdr>
        <w:top w:val="none" w:sz="0" w:space="0" w:color="auto"/>
        <w:left w:val="none" w:sz="0" w:space="0" w:color="auto"/>
        <w:bottom w:val="none" w:sz="0" w:space="0" w:color="auto"/>
        <w:right w:val="none" w:sz="0" w:space="0" w:color="auto"/>
      </w:divBdr>
    </w:div>
    <w:div w:id="81147939">
      <w:bodyDiv w:val="1"/>
      <w:marLeft w:val="0"/>
      <w:marRight w:val="0"/>
      <w:marTop w:val="0"/>
      <w:marBottom w:val="0"/>
      <w:divBdr>
        <w:top w:val="none" w:sz="0" w:space="0" w:color="auto"/>
        <w:left w:val="none" w:sz="0" w:space="0" w:color="auto"/>
        <w:bottom w:val="none" w:sz="0" w:space="0" w:color="auto"/>
        <w:right w:val="none" w:sz="0" w:space="0" w:color="auto"/>
      </w:divBdr>
    </w:div>
    <w:div w:id="82385221">
      <w:bodyDiv w:val="1"/>
      <w:marLeft w:val="0"/>
      <w:marRight w:val="0"/>
      <w:marTop w:val="0"/>
      <w:marBottom w:val="0"/>
      <w:divBdr>
        <w:top w:val="none" w:sz="0" w:space="0" w:color="auto"/>
        <w:left w:val="none" w:sz="0" w:space="0" w:color="auto"/>
        <w:bottom w:val="none" w:sz="0" w:space="0" w:color="auto"/>
        <w:right w:val="none" w:sz="0" w:space="0" w:color="auto"/>
      </w:divBdr>
    </w:div>
    <w:div w:id="109933875">
      <w:bodyDiv w:val="1"/>
      <w:marLeft w:val="0"/>
      <w:marRight w:val="0"/>
      <w:marTop w:val="0"/>
      <w:marBottom w:val="0"/>
      <w:divBdr>
        <w:top w:val="none" w:sz="0" w:space="0" w:color="auto"/>
        <w:left w:val="none" w:sz="0" w:space="0" w:color="auto"/>
        <w:bottom w:val="none" w:sz="0" w:space="0" w:color="auto"/>
        <w:right w:val="none" w:sz="0" w:space="0" w:color="auto"/>
      </w:divBdr>
    </w:div>
    <w:div w:id="110562014">
      <w:bodyDiv w:val="1"/>
      <w:marLeft w:val="0"/>
      <w:marRight w:val="0"/>
      <w:marTop w:val="0"/>
      <w:marBottom w:val="0"/>
      <w:divBdr>
        <w:top w:val="none" w:sz="0" w:space="0" w:color="auto"/>
        <w:left w:val="none" w:sz="0" w:space="0" w:color="auto"/>
        <w:bottom w:val="none" w:sz="0" w:space="0" w:color="auto"/>
        <w:right w:val="none" w:sz="0" w:space="0" w:color="auto"/>
      </w:divBdr>
    </w:div>
    <w:div w:id="122887111">
      <w:bodyDiv w:val="1"/>
      <w:marLeft w:val="0"/>
      <w:marRight w:val="0"/>
      <w:marTop w:val="0"/>
      <w:marBottom w:val="0"/>
      <w:divBdr>
        <w:top w:val="none" w:sz="0" w:space="0" w:color="auto"/>
        <w:left w:val="none" w:sz="0" w:space="0" w:color="auto"/>
        <w:bottom w:val="none" w:sz="0" w:space="0" w:color="auto"/>
        <w:right w:val="none" w:sz="0" w:space="0" w:color="auto"/>
      </w:divBdr>
    </w:div>
    <w:div w:id="132873939">
      <w:bodyDiv w:val="1"/>
      <w:marLeft w:val="0"/>
      <w:marRight w:val="0"/>
      <w:marTop w:val="0"/>
      <w:marBottom w:val="0"/>
      <w:divBdr>
        <w:top w:val="none" w:sz="0" w:space="0" w:color="auto"/>
        <w:left w:val="none" w:sz="0" w:space="0" w:color="auto"/>
        <w:bottom w:val="none" w:sz="0" w:space="0" w:color="auto"/>
        <w:right w:val="none" w:sz="0" w:space="0" w:color="auto"/>
      </w:divBdr>
      <w:divsChild>
        <w:div w:id="95952321">
          <w:marLeft w:val="0"/>
          <w:marRight w:val="0"/>
          <w:marTop w:val="0"/>
          <w:marBottom w:val="0"/>
          <w:divBdr>
            <w:top w:val="none" w:sz="0" w:space="0" w:color="auto"/>
            <w:left w:val="none" w:sz="0" w:space="0" w:color="auto"/>
            <w:bottom w:val="none" w:sz="0" w:space="0" w:color="auto"/>
            <w:right w:val="none" w:sz="0" w:space="0" w:color="auto"/>
          </w:divBdr>
        </w:div>
      </w:divsChild>
    </w:div>
    <w:div w:id="138115400">
      <w:bodyDiv w:val="1"/>
      <w:marLeft w:val="0"/>
      <w:marRight w:val="0"/>
      <w:marTop w:val="0"/>
      <w:marBottom w:val="0"/>
      <w:divBdr>
        <w:top w:val="none" w:sz="0" w:space="0" w:color="auto"/>
        <w:left w:val="none" w:sz="0" w:space="0" w:color="auto"/>
        <w:bottom w:val="none" w:sz="0" w:space="0" w:color="auto"/>
        <w:right w:val="none" w:sz="0" w:space="0" w:color="auto"/>
      </w:divBdr>
    </w:div>
    <w:div w:id="156112579">
      <w:bodyDiv w:val="1"/>
      <w:marLeft w:val="0"/>
      <w:marRight w:val="0"/>
      <w:marTop w:val="0"/>
      <w:marBottom w:val="0"/>
      <w:divBdr>
        <w:top w:val="none" w:sz="0" w:space="0" w:color="auto"/>
        <w:left w:val="none" w:sz="0" w:space="0" w:color="auto"/>
        <w:bottom w:val="none" w:sz="0" w:space="0" w:color="auto"/>
        <w:right w:val="none" w:sz="0" w:space="0" w:color="auto"/>
      </w:divBdr>
    </w:div>
    <w:div w:id="175316669">
      <w:bodyDiv w:val="1"/>
      <w:marLeft w:val="0"/>
      <w:marRight w:val="0"/>
      <w:marTop w:val="0"/>
      <w:marBottom w:val="0"/>
      <w:divBdr>
        <w:top w:val="none" w:sz="0" w:space="0" w:color="auto"/>
        <w:left w:val="none" w:sz="0" w:space="0" w:color="auto"/>
        <w:bottom w:val="none" w:sz="0" w:space="0" w:color="auto"/>
        <w:right w:val="none" w:sz="0" w:space="0" w:color="auto"/>
      </w:divBdr>
    </w:div>
    <w:div w:id="196552867">
      <w:bodyDiv w:val="1"/>
      <w:marLeft w:val="0"/>
      <w:marRight w:val="0"/>
      <w:marTop w:val="0"/>
      <w:marBottom w:val="0"/>
      <w:divBdr>
        <w:top w:val="none" w:sz="0" w:space="0" w:color="auto"/>
        <w:left w:val="none" w:sz="0" w:space="0" w:color="auto"/>
        <w:bottom w:val="none" w:sz="0" w:space="0" w:color="auto"/>
        <w:right w:val="none" w:sz="0" w:space="0" w:color="auto"/>
      </w:divBdr>
    </w:div>
    <w:div w:id="216278476">
      <w:bodyDiv w:val="1"/>
      <w:marLeft w:val="0"/>
      <w:marRight w:val="0"/>
      <w:marTop w:val="0"/>
      <w:marBottom w:val="0"/>
      <w:divBdr>
        <w:top w:val="none" w:sz="0" w:space="0" w:color="auto"/>
        <w:left w:val="none" w:sz="0" w:space="0" w:color="auto"/>
        <w:bottom w:val="none" w:sz="0" w:space="0" w:color="auto"/>
        <w:right w:val="none" w:sz="0" w:space="0" w:color="auto"/>
      </w:divBdr>
    </w:div>
    <w:div w:id="244263096">
      <w:bodyDiv w:val="1"/>
      <w:marLeft w:val="0"/>
      <w:marRight w:val="0"/>
      <w:marTop w:val="0"/>
      <w:marBottom w:val="0"/>
      <w:divBdr>
        <w:top w:val="none" w:sz="0" w:space="0" w:color="auto"/>
        <w:left w:val="none" w:sz="0" w:space="0" w:color="auto"/>
        <w:bottom w:val="none" w:sz="0" w:space="0" w:color="auto"/>
        <w:right w:val="none" w:sz="0" w:space="0" w:color="auto"/>
      </w:divBdr>
    </w:div>
    <w:div w:id="249509542">
      <w:bodyDiv w:val="1"/>
      <w:marLeft w:val="0"/>
      <w:marRight w:val="0"/>
      <w:marTop w:val="0"/>
      <w:marBottom w:val="0"/>
      <w:divBdr>
        <w:top w:val="none" w:sz="0" w:space="0" w:color="auto"/>
        <w:left w:val="none" w:sz="0" w:space="0" w:color="auto"/>
        <w:bottom w:val="none" w:sz="0" w:space="0" w:color="auto"/>
        <w:right w:val="none" w:sz="0" w:space="0" w:color="auto"/>
      </w:divBdr>
    </w:div>
    <w:div w:id="272127973">
      <w:bodyDiv w:val="1"/>
      <w:marLeft w:val="0"/>
      <w:marRight w:val="0"/>
      <w:marTop w:val="0"/>
      <w:marBottom w:val="0"/>
      <w:divBdr>
        <w:top w:val="none" w:sz="0" w:space="0" w:color="auto"/>
        <w:left w:val="none" w:sz="0" w:space="0" w:color="auto"/>
        <w:bottom w:val="none" w:sz="0" w:space="0" w:color="auto"/>
        <w:right w:val="none" w:sz="0" w:space="0" w:color="auto"/>
      </w:divBdr>
    </w:div>
    <w:div w:id="272641272">
      <w:bodyDiv w:val="1"/>
      <w:marLeft w:val="0"/>
      <w:marRight w:val="0"/>
      <w:marTop w:val="0"/>
      <w:marBottom w:val="0"/>
      <w:divBdr>
        <w:top w:val="none" w:sz="0" w:space="0" w:color="auto"/>
        <w:left w:val="none" w:sz="0" w:space="0" w:color="auto"/>
        <w:bottom w:val="none" w:sz="0" w:space="0" w:color="auto"/>
        <w:right w:val="none" w:sz="0" w:space="0" w:color="auto"/>
      </w:divBdr>
    </w:div>
    <w:div w:id="296690375">
      <w:bodyDiv w:val="1"/>
      <w:marLeft w:val="0"/>
      <w:marRight w:val="0"/>
      <w:marTop w:val="0"/>
      <w:marBottom w:val="0"/>
      <w:divBdr>
        <w:top w:val="none" w:sz="0" w:space="0" w:color="auto"/>
        <w:left w:val="none" w:sz="0" w:space="0" w:color="auto"/>
        <w:bottom w:val="none" w:sz="0" w:space="0" w:color="auto"/>
        <w:right w:val="none" w:sz="0" w:space="0" w:color="auto"/>
      </w:divBdr>
    </w:div>
    <w:div w:id="311521328">
      <w:bodyDiv w:val="1"/>
      <w:marLeft w:val="0"/>
      <w:marRight w:val="0"/>
      <w:marTop w:val="0"/>
      <w:marBottom w:val="0"/>
      <w:divBdr>
        <w:top w:val="none" w:sz="0" w:space="0" w:color="auto"/>
        <w:left w:val="none" w:sz="0" w:space="0" w:color="auto"/>
        <w:bottom w:val="none" w:sz="0" w:space="0" w:color="auto"/>
        <w:right w:val="none" w:sz="0" w:space="0" w:color="auto"/>
      </w:divBdr>
    </w:div>
    <w:div w:id="321546189">
      <w:bodyDiv w:val="1"/>
      <w:marLeft w:val="0"/>
      <w:marRight w:val="0"/>
      <w:marTop w:val="0"/>
      <w:marBottom w:val="0"/>
      <w:divBdr>
        <w:top w:val="none" w:sz="0" w:space="0" w:color="auto"/>
        <w:left w:val="none" w:sz="0" w:space="0" w:color="auto"/>
        <w:bottom w:val="none" w:sz="0" w:space="0" w:color="auto"/>
        <w:right w:val="none" w:sz="0" w:space="0" w:color="auto"/>
      </w:divBdr>
      <w:divsChild>
        <w:div w:id="927080898">
          <w:marLeft w:val="0"/>
          <w:marRight w:val="0"/>
          <w:marTop w:val="0"/>
          <w:marBottom w:val="0"/>
          <w:divBdr>
            <w:top w:val="none" w:sz="0" w:space="0" w:color="auto"/>
            <w:left w:val="none" w:sz="0" w:space="0" w:color="auto"/>
            <w:bottom w:val="none" w:sz="0" w:space="0" w:color="auto"/>
            <w:right w:val="none" w:sz="0" w:space="0" w:color="auto"/>
          </w:divBdr>
        </w:div>
      </w:divsChild>
    </w:div>
    <w:div w:id="322053504">
      <w:bodyDiv w:val="1"/>
      <w:marLeft w:val="0"/>
      <w:marRight w:val="0"/>
      <w:marTop w:val="0"/>
      <w:marBottom w:val="0"/>
      <w:divBdr>
        <w:top w:val="none" w:sz="0" w:space="0" w:color="auto"/>
        <w:left w:val="none" w:sz="0" w:space="0" w:color="auto"/>
        <w:bottom w:val="none" w:sz="0" w:space="0" w:color="auto"/>
        <w:right w:val="none" w:sz="0" w:space="0" w:color="auto"/>
      </w:divBdr>
    </w:div>
    <w:div w:id="342438196">
      <w:bodyDiv w:val="1"/>
      <w:marLeft w:val="0"/>
      <w:marRight w:val="0"/>
      <w:marTop w:val="0"/>
      <w:marBottom w:val="0"/>
      <w:divBdr>
        <w:top w:val="none" w:sz="0" w:space="0" w:color="auto"/>
        <w:left w:val="none" w:sz="0" w:space="0" w:color="auto"/>
        <w:bottom w:val="none" w:sz="0" w:space="0" w:color="auto"/>
        <w:right w:val="none" w:sz="0" w:space="0" w:color="auto"/>
      </w:divBdr>
    </w:div>
    <w:div w:id="342628414">
      <w:bodyDiv w:val="1"/>
      <w:marLeft w:val="0"/>
      <w:marRight w:val="0"/>
      <w:marTop w:val="0"/>
      <w:marBottom w:val="0"/>
      <w:divBdr>
        <w:top w:val="none" w:sz="0" w:space="0" w:color="auto"/>
        <w:left w:val="none" w:sz="0" w:space="0" w:color="auto"/>
        <w:bottom w:val="none" w:sz="0" w:space="0" w:color="auto"/>
        <w:right w:val="none" w:sz="0" w:space="0" w:color="auto"/>
      </w:divBdr>
    </w:div>
    <w:div w:id="367416670">
      <w:bodyDiv w:val="1"/>
      <w:marLeft w:val="0"/>
      <w:marRight w:val="0"/>
      <w:marTop w:val="0"/>
      <w:marBottom w:val="0"/>
      <w:divBdr>
        <w:top w:val="none" w:sz="0" w:space="0" w:color="auto"/>
        <w:left w:val="none" w:sz="0" w:space="0" w:color="auto"/>
        <w:bottom w:val="none" w:sz="0" w:space="0" w:color="auto"/>
        <w:right w:val="none" w:sz="0" w:space="0" w:color="auto"/>
      </w:divBdr>
    </w:div>
    <w:div w:id="368602513">
      <w:bodyDiv w:val="1"/>
      <w:marLeft w:val="0"/>
      <w:marRight w:val="0"/>
      <w:marTop w:val="0"/>
      <w:marBottom w:val="0"/>
      <w:divBdr>
        <w:top w:val="none" w:sz="0" w:space="0" w:color="auto"/>
        <w:left w:val="none" w:sz="0" w:space="0" w:color="auto"/>
        <w:bottom w:val="none" w:sz="0" w:space="0" w:color="auto"/>
        <w:right w:val="none" w:sz="0" w:space="0" w:color="auto"/>
      </w:divBdr>
    </w:div>
    <w:div w:id="372266190">
      <w:bodyDiv w:val="1"/>
      <w:marLeft w:val="0"/>
      <w:marRight w:val="0"/>
      <w:marTop w:val="0"/>
      <w:marBottom w:val="0"/>
      <w:divBdr>
        <w:top w:val="none" w:sz="0" w:space="0" w:color="auto"/>
        <w:left w:val="none" w:sz="0" w:space="0" w:color="auto"/>
        <w:bottom w:val="none" w:sz="0" w:space="0" w:color="auto"/>
        <w:right w:val="none" w:sz="0" w:space="0" w:color="auto"/>
      </w:divBdr>
    </w:div>
    <w:div w:id="387922868">
      <w:bodyDiv w:val="1"/>
      <w:marLeft w:val="0"/>
      <w:marRight w:val="0"/>
      <w:marTop w:val="0"/>
      <w:marBottom w:val="0"/>
      <w:divBdr>
        <w:top w:val="none" w:sz="0" w:space="0" w:color="auto"/>
        <w:left w:val="none" w:sz="0" w:space="0" w:color="auto"/>
        <w:bottom w:val="none" w:sz="0" w:space="0" w:color="auto"/>
        <w:right w:val="none" w:sz="0" w:space="0" w:color="auto"/>
      </w:divBdr>
    </w:div>
    <w:div w:id="399526073">
      <w:bodyDiv w:val="1"/>
      <w:marLeft w:val="0"/>
      <w:marRight w:val="0"/>
      <w:marTop w:val="0"/>
      <w:marBottom w:val="0"/>
      <w:divBdr>
        <w:top w:val="none" w:sz="0" w:space="0" w:color="auto"/>
        <w:left w:val="none" w:sz="0" w:space="0" w:color="auto"/>
        <w:bottom w:val="none" w:sz="0" w:space="0" w:color="auto"/>
        <w:right w:val="none" w:sz="0" w:space="0" w:color="auto"/>
      </w:divBdr>
    </w:div>
    <w:div w:id="409814636">
      <w:bodyDiv w:val="1"/>
      <w:marLeft w:val="0"/>
      <w:marRight w:val="0"/>
      <w:marTop w:val="0"/>
      <w:marBottom w:val="0"/>
      <w:divBdr>
        <w:top w:val="none" w:sz="0" w:space="0" w:color="auto"/>
        <w:left w:val="none" w:sz="0" w:space="0" w:color="auto"/>
        <w:bottom w:val="none" w:sz="0" w:space="0" w:color="auto"/>
        <w:right w:val="none" w:sz="0" w:space="0" w:color="auto"/>
      </w:divBdr>
    </w:div>
    <w:div w:id="422798413">
      <w:bodyDiv w:val="1"/>
      <w:marLeft w:val="0"/>
      <w:marRight w:val="0"/>
      <w:marTop w:val="0"/>
      <w:marBottom w:val="0"/>
      <w:divBdr>
        <w:top w:val="none" w:sz="0" w:space="0" w:color="auto"/>
        <w:left w:val="none" w:sz="0" w:space="0" w:color="auto"/>
        <w:bottom w:val="none" w:sz="0" w:space="0" w:color="auto"/>
        <w:right w:val="none" w:sz="0" w:space="0" w:color="auto"/>
      </w:divBdr>
    </w:div>
    <w:div w:id="423382005">
      <w:bodyDiv w:val="1"/>
      <w:marLeft w:val="0"/>
      <w:marRight w:val="0"/>
      <w:marTop w:val="0"/>
      <w:marBottom w:val="0"/>
      <w:divBdr>
        <w:top w:val="none" w:sz="0" w:space="0" w:color="auto"/>
        <w:left w:val="none" w:sz="0" w:space="0" w:color="auto"/>
        <w:bottom w:val="none" w:sz="0" w:space="0" w:color="auto"/>
        <w:right w:val="none" w:sz="0" w:space="0" w:color="auto"/>
      </w:divBdr>
    </w:div>
    <w:div w:id="466818341">
      <w:bodyDiv w:val="1"/>
      <w:marLeft w:val="0"/>
      <w:marRight w:val="0"/>
      <w:marTop w:val="0"/>
      <w:marBottom w:val="0"/>
      <w:divBdr>
        <w:top w:val="none" w:sz="0" w:space="0" w:color="auto"/>
        <w:left w:val="none" w:sz="0" w:space="0" w:color="auto"/>
        <w:bottom w:val="none" w:sz="0" w:space="0" w:color="auto"/>
        <w:right w:val="none" w:sz="0" w:space="0" w:color="auto"/>
      </w:divBdr>
    </w:div>
    <w:div w:id="480267637">
      <w:bodyDiv w:val="1"/>
      <w:marLeft w:val="0"/>
      <w:marRight w:val="0"/>
      <w:marTop w:val="0"/>
      <w:marBottom w:val="0"/>
      <w:divBdr>
        <w:top w:val="none" w:sz="0" w:space="0" w:color="auto"/>
        <w:left w:val="none" w:sz="0" w:space="0" w:color="auto"/>
        <w:bottom w:val="none" w:sz="0" w:space="0" w:color="auto"/>
        <w:right w:val="none" w:sz="0" w:space="0" w:color="auto"/>
      </w:divBdr>
    </w:div>
    <w:div w:id="488518278">
      <w:bodyDiv w:val="1"/>
      <w:marLeft w:val="0"/>
      <w:marRight w:val="0"/>
      <w:marTop w:val="0"/>
      <w:marBottom w:val="0"/>
      <w:divBdr>
        <w:top w:val="none" w:sz="0" w:space="0" w:color="auto"/>
        <w:left w:val="none" w:sz="0" w:space="0" w:color="auto"/>
        <w:bottom w:val="none" w:sz="0" w:space="0" w:color="auto"/>
        <w:right w:val="none" w:sz="0" w:space="0" w:color="auto"/>
      </w:divBdr>
    </w:div>
    <w:div w:id="489055801">
      <w:bodyDiv w:val="1"/>
      <w:marLeft w:val="0"/>
      <w:marRight w:val="0"/>
      <w:marTop w:val="0"/>
      <w:marBottom w:val="0"/>
      <w:divBdr>
        <w:top w:val="none" w:sz="0" w:space="0" w:color="auto"/>
        <w:left w:val="none" w:sz="0" w:space="0" w:color="auto"/>
        <w:bottom w:val="none" w:sz="0" w:space="0" w:color="auto"/>
        <w:right w:val="none" w:sz="0" w:space="0" w:color="auto"/>
      </w:divBdr>
    </w:div>
    <w:div w:id="489709846">
      <w:bodyDiv w:val="1"/>
      <w:marLeft w:val="0"/>
      <w:marRight w:val="0"/>
      <w:marTop w:val="0"/>
      <w:marBottom w:val="0"/>
      <w:divBdr>
        <w:top w:val="none" w:sz="0" w:space="0" w:color="auto"/>
        <w:left w:val="none" w:sz="0" w:space="0" w:color="auto"/>
        <w:bottom w:val="none" w:sz="0" w:space="0" w:color="auto"/>
        <w:right w:val="none" w:sz="0" w:space="0" w:color="auto"/>
      </w:divBdr>
    </w:div>
    <w:div w:id="490827576">
      <w:bodyDiv w:val="1"/>
      <w:marLeft w:val="0"/>
      <w:marRight w:val="0"/>
      <w:marTop w:val="0"/>
      <w:marBottom w:val="0"/>
      <w:divBdr>
        <w:top w:val="none" w:sz="0" w:space="0" w:color="auto"/>
        <w:left w:val="none" w:sz="0" w:space="0" w:color="auto"/>
        <w:bottom w:val="none" w:sz="0" w:space="0" w:color="auto"/>
        <w:right w:val="none" w:sz="0" w:space="0" w:color="auto"/>
      </w:divBdr>
    </w:div>
    <w:div w:id="491868401">
      <w:bodyDiv w:val="1"/>
      <w:marLeft w:val="0"/>
      <w:marRight w:val="0"/>
      <w:marTop w:val="0"/>
      <w:marBottom w:val="0"/>
      <w:divBdr>
        <w:top w:val="none" w:sz="0" w:space="0" w:color="auto"/>
        <w:left w:val="none" w:sz="0" w:space="0" w:color="auto"/>
        <w:bottom w:val="none" w:sz="0" w:space="0" w:color="auto"/>
        <w:right w:val="none" w:sz="0" w:space="0" w:color="auto"/>
      </w:divBdr>
    </w:div>
    <w:div w:id="501510393">
      <w:bodyDiv w:val="1"/>
      <w:marLeft w:val="0"/>
      <w:marRight w:val="0"/>
      <w:marTop w:val="0"/>
      <w:marBottom w:val="0"/>
      <w:divBdr>
        <w:top w:val="none" w:sz="0" w:space="0" w:color="auto"/>
        <w:left w:val="none" w:sz="0" w:space="0" w:color="auto"/>
        <w:bottom w:val="none" w:sz="0" w:space="0" w:color="auto"/>
        <w:right w:val="none" w:sz="0" w:space="0" w:color="auto"/>
      </w:divBdr>
    </w:div>
    <w:div w:id="503597170">
      <w:bodyDiv w:val="1"/>
      <w:marLeft w:val="0"/>
      <w:marRight w:val="0"/>
      <w:marTop w:val="0"/>
      <w:marBottom w:val="0"/>
      <w:divBdr>
        <w:top w:val="none" w:sz="0" w:space="0" w:color="auto"/>
        <w:left w:val="none" w:sz="0" w:space="0" w:color="auto"/>
        <w:bottom w:val="none" w:sz="0" w:space="0" w:color="auto"/>
        <w:right w:val="none" w:sz="0" w:space="0" w:color="auto"/>
      </w:divBdr>
    </w:div>
    <w:div w:id="513299821">
      <w:bodyDiv w:val="1"/>
      <w:marLeft w:val="0"/>
      <w:marRight w:val="0"/>
      <w:marTop w:val="0"/>
      <w:marBottom w:val="0"/>
      <w:divBdr>
        <w:top w:val="none" w:sz="0" w:space="0" w:color="auto"/>
        <w:left w:val="none" w:sz="0" w:space="0" w:color="auto"/>
        <w:bottom w:val="none" w:sz="0" w:space="0" w:color="auto"/>
        <w:right w:val="none" w:sz="0" w:space="0" w:color="auto"/>
      </w:divBdr>
    </w:div>
    <w:div w:id="522132110">
      <w:bodyDiv w:val="1"/>
      <w:marLeft w:val="0"/>
      <w:marRight w:val="0"/>
      <w:marTop w:val="0"/>
      <w:marBottom w:val="0"/>
      <w:divBdr>
        <w:top w:val="none" w:sz="0" w:space="0" w:color="auto"/>
        <w:left w:val="none" w:sz="0" w:space="0" w:color="auto"/>
        <w:bottom w:val="none" w:sz="0" w:space="0" w:color="auto"/>
        <w:right w:val="none" w:sz="0" w:space="0" w:color="auto"/>
      </w:divBdr>
    </w:div>
    <w:div w:id="573007877">
      <w:bodyDiv w:val="1"/>
      <w:marLeft w:val="0"/>
      <w:marRight w:val="0"/>
      <w:marTop w:val="0"/>
      <w:marBottom w:val="0"/>
      <w:divBdr>
        <w:top w:val="none" w:sz="0" w:space="0" w:color="auto"/>
        <w:left w:val="none" w:sz="0" w:space="0" w:color="auto"/>
        <w:bottom w:val="none" w:sz="0" w:space="0" w:color="auto"/>
        <w:right w:val="none" w:sz="0" w:space="0" w:color="auto"/>
      </w:divBdr>
    </w:div>
    <w:div w:id="585725235">
      <w:bodyDiv w:val="1"/>
      <w:marLeft w:val="0"/>
      <w:marRight w:val="0"/>
      <w:marTop w:val="0"/>
      <w:marBottom w:val="0"/>
      <w:divBdr>
        <w:top w:val="none" w:sz="0" w:space="0" w:color="auto"/>
        <w:left w:val="none" w:sz="0" w:space="0" w:color="auto"/>
        <w:bottom w:val="none" w:sz="0" w:space="0" w:color="auto"/>
        <w:right w:val="none" w:sz="0" w:space="0" w:color="auto"/>
      </w:divBdr>
    </w:div>
    <w:div w:id="589851404">
      <w:bodyDiv w:val="1"/>
      <w:marLeft w:val="0"/>
      <w:marRight w:val="0"/>
      <w:marTop w:val="0"/>
      <w:marBottom w:val="0"/>
      <w:divBdr>
        <w:top w:val="none" w:sz="0" w:space="0" w:color="auto"/>
        <w:left w:val="none" w:sz="0" w:space="0" w:color="auto"/>
        <w:bottom w:val="none" w:sz="0" w:space="0" w:color="auto"/>
        <w:right w:val="none" w:sz="0" w:space="0" w:color="auto"/>
      </w:divBdr>
    </w:div>
    <w:div w:id="603273247">
      <w:bodyDiv w:val="1"/>
      <w:marLeft w:val="0"/>
      <w:marRight w:val="0"/>
      <w:marTop w:val="0"/>
      <w:marBottom w:val="0"/>
      <w:divBdr>
        <w:top w:val="none" w:sz="0" w:space="0" w:color="auto"/>
        <w:left w:val="none" w:sz="0" w:space="0" w:color="auto"/>
        <w:bottom w:val="none" w:sz="0" w:space="0" w:color="auto"/>
        <w:right w:val="none" w:sz="0" w:space="0" w:color="auto"/>
      </w:divBdr>
    </w:div>
    <w:div w:id="606355830">
      <w:bodyDiv w:val="1"/>
      <w:marLeft w:val="0"/>
      <w:marRight w:val="0"/>
      <w:marTop w:val="0"/>
      <w:marBottom w:val="0"/>
      <w:divBdr>
        <w:top w:val="none" w:sz="0" w:space="0" w:color="auto"/>
        <w:left w:val="none" w:sz="0" w:space="0" w:color="auto"/>
        <w:bottom w:val="none" w:sz="0" w:space="0" w:color="auto"/>
        <w:right w:val="none" w:sz="0" w:space="0" w:color="auto"/>
      </w:divBdr>
    </w:div>
    <w:div w:id="625083665">
      <w:bodyDiv w:val="1"/>
      <w:marLeft w:val="0"/>
      <w:marRight w:val="0"/>
      <w:marTop w:val="0"/>
      <w:marBottom w:val="0"/>
      <w:divBdr>
        <w:top w:val="none" w:sz="0" w:space="0" w:color="auto"/>
        <w:left w:val="none" w:sz="0" w:space="0" w:color="auto"/>
        <w:bottom w:val="none" w:sz="0" w:space="0" w:color="auto"/>
        <w:right w:val="none" w:sz="0" w:space="0" w:color="auto"/>
      </w:divBdr>
    </w:div>
    <w:div w:id="636297799">
      <w:bodyDiv w:val="1"/>
      <w:marLeft w:val="0"/>
      <w:marRight w:val="0"/>
      <w:marTop w:val="0"/>
      <w:marBottom w:val="0"/>
      <w:divBdr>
        <w:top w:val="none" w:sz="0" w:space="0" w:color="auto"/>
        <w:left w:val="none" w:sz="0" w:space="0" w:color="auto"/>
        <w:bottom w:val="none" w:sz="0" w:space="0" w:color="auto"/>
        <w:right w:val="none" w:sz="0" w:space="0" w:color="auto"/>
      </w:divBdr>
    </w:div>
    <w:div w:id="654841506">
      <w:bodyDiv w:val="1"/>
      <w:marLeft w:val="0"/>
      <w:marRight w:val="0"/>
      <w:marTop w:val="0"/>
      <w:marBottom w:val="0"/>
      <w:divBdr>
        <w:top w:val="none" w:sz="0" w:space="0" w:color="auto"/>
        <w:left w:val="none" w:sz="0" w:space="0" w:color="auto"/>
        <w:bottom w:val="none" w:sz="0" w:space="0" w:color="auto"/>
        <w:right w:val="none" w:sz="0" w:space="0" w:color="auto"/>
      </w:divBdr>
    </w:div>
    <w:div w:id="672609790">
      <w:marLeft w:val="0"/>
      <w:marRight w:val="0"/>
      <w:marTop w:val="0"/>
      <w:marBottom w:val="0"/>
      <w:divBdr>
        <w:top w:val="none" w:sz="0" w:space="0" w:color="auto"/>
        <w:left w:val="none" w:sz="0" w:space="0" w:color="auto"/>
        <w:bottom w:val="none" w:sz="0" w:space="0" w:color="auto"/>
        <w:right w:val="none" w:sz="0" w:space="0" w:color="auto"/>
      </w:divBdr>
    </w:div>
    <w:div w:id="672609791">
      <w:marLeft w:val="0"/>
      <w:marRight w:val="0"/>
      <w:marTop w:val="0"/>
      <w:marBottom w:val="0"/>
      <w:divBdr>
        <w:top w:val="none" w:sz="0" w:space="0" w:color="auto"/>
        <w:left w:val="none" w:sz="0" w:space="0" w:color="auto"/>
        <w:bottom w:val="none" w:sz="0" w:space="0" w:color="auto"/>
        <w:right w:val="none" w:sz="0" w:space="0" w:color="auto"/>
      </w:divBdr>
    </w:div>
    <w:div w:id="687297991">
      <w:bodyDiv w:val="1"/>
      <w:marLeft w:val="0"/>
      <w:marRight w:val="0"/>
      <w:marTop w:val="0"/>
      <w:marBottom w:val="0"/>
      <w:divBdr>
        <w:top w:val="none" w:sz="0" w:space="0" w:color="auto"/>
        <w:left w:val="none" w:sz="0" w:space="0" w:color="auto"/>
        <w:bottom w:val="none" w:sz="0" w:space="0" w:color="auto"/>
        <w:right w:val="none" w:sz="0" w:space="0" w:color="auto"/>
      </w:divBdr>
    </w:div>
    <w:div w:id="696464189">
      <w:bodyDiv w:val="1"/>
      <w:marLeft w:val="0"/>
      <w:marRight w:val="0"/>
      <w:marTop w:val="0"/>
      <w:marBottom w:val="0"/>
      <w:divBdr>
        <w:top w:val="none" w:sz="0" w:space="0" w:color="auto"/>
        <w:left w:val="none" w:sz="0" w:space="0" w:color="auto"/>
        <w:bottom w:val="none" w:sz="0" w:space="0" w:color="auto"/>
        <w:right w:val="none" w:sz="0" w:space="0" w:color="auto"/>
      </w:divBdr>
      <w:divsChild>
        <w:div w:id="1339845434">
          <w:marLeft w:val="0"/>
          <w:marRight w:val="0"/>
          <w:marTop w:val="0"/>
          <w:marBottom w:val="0"/>
          <w:divBdr>
            <w:top w:val="none" w:sz="0" w:space="0" w:color="auto"/>
            <w:left w:val="none" w:sz="0" w:space="0" w:color="auto"/>
            <w:bottom w:val="none" w:sz="0" w:space="0" w:color="auto"/>
            <w:right w:val="none" w:sz="0" w:space="0" w:color="auto"/>
          </w:divBdr>
          <w:divsChild>
            <w:div w:id="131682949">
              <w:marLeft w:val="0"/>
              <w:marRight w:val="0"/>
              <w:marTop w:val="0"/>
              <w:marBottom w:val="0"/>
              <w:divBdr>
                <w:top w:val="none" w:sz="0" w:space="0" w:color="auto"/>
                <w:left w:val="none" w:sz="0" w:space="0" w:color="auto"/>
                <w:bottom w:val="none" w:sz="0" w:space="0" w:color="auto"/>
                <w:right w:val="none" w:sz="0" w:space="0" w:color="auto"/>
              </w:divBdr>
              <w:divsChild>
                <w:div w:id="352805418">
                  <w:marLeft w:val="0"/>
                  <w:marRight w:val="0"/>
                  <w:marTop w:val="0"/>
                  <w:marBottom w:val="0"/>
                  <w:divBdr>
                    <w:top w:val="none" w:sz="0" w:space="0" w:color="auto"/>
                    <w:left w:val="none" w:sz="0" w:space="0" w:color="auto"/>
                    <w:bottom w:val="none" w:sz="0" w:space="0" w:color="auto"/>
                    <w:right w:val="none" w:sz="0" w:space="0" w:color="auto"/>
                  </w:divBdr>
                  <w:divsChild>
                    <w:div w:id="1542591159">
                      <w:marLeft w:val="240"/>
                      <w:marRight w:val="150"/>
                      <w:marTop w:val="120"/>
                      <w:marBottom w:val="120"/>
                      <w:divBdr>
                        <w:top w:val="none" w:sz="0" w:space="0" w:color="auto"/>
                        <w:left w:val="none" w:sz="0" w:space="0" w:color="auto"/>
                        <w:bottom w:val="none" w:sz="0" w:space="0" w:color="auto"/>
                        <w:right w:val="none" w:sz="0" w:space="0" w:color="auto"/>
                      </w:divBdr>
                      <w:divsChild>
                        <w:div w:id="196085152">
                          <w:marLeft w:val="855"/>
                          <w:marRight w:val="0"/>
                          <w:marTop w:val="0"/>
                          <w:marBottom w:val="0"/>
                          <w:divBdr>
                            <w:top w:val="none" w:sz="0" w:space="0" w:color="auto"/>
                            <w:left w:val="none" w:sz="0" w:space="0" w:color="auto"/>
                            <w:bottom w:val="none" w:sz="0" w:space="0" w:color="auto"/>
                            <w:right w:val="none" w:sz="0" w:space="0" w:color="auto"/>
                          </w:divBdr>
                          <w:divsChild>
                            <w:div w:id="1101992458">
                              <w:marLeft w:val="0"/>
                              <w:marRight w:val="0"/>
                              <w:marTop w:val="0"/>
                              <w:marBottom w:val="0"/>
                              <w:divBdr>
                                <w:top w:val="none" w:sz="0" w:space="0" w:color="auto"/>
                                <w:left w:val="none" w:sz="0" w:space="0" w:color="auto"/>
                                <w:bottom w:val="none" w:sz="0" w:space="0" w:color="auto"/>
                                <w:right w:val="none" w:sz="0" w:space="0" w:color="auto"/>
                              </w:divBdr>
                              <w:divsChild>
                                <w:div w:id="10521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233706">
          <w:marLeft w:val="0"/>
          <w:marRight w:val="0"/>
          <w:marTop w:val="0"/>
          <w:marBottom w:val="0"/>
          <w:divBdr>
            <w:top w:val="none" w:sz="0" w:space="0" w:color="auto"/>
            <w:left w:val="none" w:sz="0" w:space="0" w:color="auto"/>
            <w:bottom w:val="none" w:sz="0" w:space="0" w:color="auto"/>
            <w:right w:val="none" w:sz="0" w:space="0" w:color="auto"/>
          </w:divBdr>
          <w:divsChild>
            <w:div w:id="1739589278">
              <w:marLeft w:val="0"/>
              <w:marRight w:val="0"/>
              <w:marTop w:val="0"/>
              <w:marBottom w:val="0"/>
              <w:divBdr>
                <w:top w:val="none" w:sz="0" w:space="0" w:color="auto"/>
                <w:left w:val="none" w:sz="0" w:space="0" w:color="auto"/>
                <w:bottom w:val="none" w:sz="0" w:space="0" w:color="auto"/>
                <w:right w:val="none" w:sz="0" w:space="0" w:color="auto"/>
              </w:divBdr>
              <w:divsChild>
                <w:div w:id="1411389057">
                  <w:marLeft w:val="0"/>
                  <w:marRight w:val="0"/>
                  <w:marTop w:val="0"/>
                  <w:marBottom w:val="0"/>
                  <w:divBdr>
                    <w:top w:val="none" w:sz="0" w:space="0" w:color="auto"/>
                    <w:left w:val="none" w:sz="0" w:space="0" w:color="auto"/>
                    <w:bottom w:val="none" w:sz="0" w:space="0" w:color="auto"/>
                    <w:right w:val="none" w:sz="0" w:space="0" w:color="auto"/>
                  </w:divBdr>
                  <w:divsChild>
                    <w:div w:id="88549314">
                      <w:marLeft w:val="240"/>
                      <w:marRight w:val="150"/>
                      <w:marTop w:val="120"/>
                      <w:marBottom w:val="120"/>
                      <w:divBdr>
                        <w:top w:val="none" w:sz="0" w:space="0" w:color="auto"/>
                        <w:left w:val="none" w:sz="0" w:space="0" w:color="auto"/>
                        <w:bottom w:val="none" w:sz="0" w:space="0" w:color="auto"/>
                        <w:right w:val="none" w:sz="0" w:space="0" w:color="auto"/>
                      </w:divBdr>
                      <w:divsChild>
                        <w:div w:id="772016516">
                          <w:marLeft w:val="855"/>
                          <w:marRight w:val="0"/>
                          <w:marTop w:val="0"/>
                          <w:marBottom w:val="0"/>
                          <w:divBdr>
                            <w:top w:val="none" w:sz="0" w:space="0" w:color="auto"/>
                            <w:left w:val="none" w:sz="0" w:space="0" w:color="auto"/>
                            <w:bottom w:val="none" w:sz="0" w:space="0" w:color="auto"/>
                            <w:right w:val="none" w:sz="0" w:space="0" w:color="auto"/>
                          </w:divBdr>
                          <w:divsChild>
                            <w:div w:id="416024991">
                              <w:marLeft w:val="0"/>
                              <w:marRight w:val="0"/>
                              <w:marTop w:val="0"/>
                              <w:marBottom w:val="0"/>
                              <w:divBdr>
                                <w:top w:val="none" w:sz="0" w:space="0" w:color="auto"/>
                                <w:left w:val="none" w:sz="0" w:space="0" w:color="auto"/>
                                <w:bottom w:val="none" w:sz="0" w:space="0" w:color="auto"/>
                                <w:right w:val="none" w:sz="0" w:space="0" w:color="auto"/>
                              </w:divBdr>
                              <w:divsChild>
                                <w:div w:id="9004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2468">
          <w:marLeft w:val="0"/>
          <w:marRight w:val="0"/>
          <w:marTop w:val="0"/>
          <w:marBottom w:val="0"/>
          <w:divBdr>
            <w:top w:val="none" w:sz="0" w:space="0" w:color="auto"/>
            <w:left w:val="none" w:sz="0" w:space="0" w:color="auto"/>
            <w:bottom w:val="none" w:sz="0" w:space="0" w:color="auto"/>
            <w:right w:val="none" w:sz="0" w:space="0" w:color="auto"/>
          </w:divBdr>
          <w:divsChild>
            <w:div w:id="2093813693">
              <w:marLeft w:val="0"/>
              <w:marRight w:val="0"/>
              <w:marTop w:val="0"/>
              <w:marBottom w:val="0"/>
              <w:divBdr>
                <w:top w:val="none" w:sz="0" w:space="0" w:color="auto"/>
                <w:left w:val="none" w:sz="0" w:space="0" w:color="auto"/>
                <w:bottom w:val="none" w:sz="0" w:space="0" w:color="auto"/>
                <w:right w:val="none" w:sz="0" w:space="0" w:color="auto"/>
              </w:divBdr>
              <w:divsChild>
                <w:div w:id="803888475">
                  <w:marLeft w:val="0"/>
                  <w:marRight w:val="0"/>
                  <w:marTop w:val="0"/>
                  <w:marBottom w:val="0"/>
                  <w:divBdr>
                    <w:top w:val="none" w:sz="0" w:space="0" w:color="auto"/>
                    <w:left w:val="none" w:sz="0" w:space="0" w:color="auto"/>
                    <w:bottom w:val="none" w:sz="0" w:space="0" w:color="auto"/>
                    <w:right w:val="none" w:sz="0" w:space="0" w:color="auto"/>
                  </w:divBdr>
                  <w:divsChild>
                    <w:div w:id="917405536">
                      <w:marLeft w:val="240"/>
                      <w:marRight w:val="150"/>
                      <w:marTop w:val="90"/>
                      <w:marBottom w:val="90"/>
                      <w:divBdr>
                        <w:top w:val="none" w:sz="0" w:space="0" w:color="auto"/>
                        <w:left w:val="none" w:sz="0" w:space="0" w:color="auto"/>
                        <w:bottom w:val="none" w:sz="0" w:space="0" w:color="auto"/>
                        <w:right w:val="none" w:sz="0" w:space="0" w:color="auto"/>
                      </w:divBdr>
                      <w:divsChild>
                        <w:div w:id="260067055">
                          <w:marLeft w:val="855"/>
                          <w:marRight w:val="0"/>
                          <w:marTop w:val="0"/>
                          <w:marBottom w:val="0"/>
                          <w:divBdr>
                            <w:top w:val="none" w:sz="0" w:space="0" w:color="auto"/>
                            <w:left w:val="none" w:sz="0" w:space="0" w:color="auto"/>
                            <w:bottom w:val="none" w:sz="0" w:space="0" w:color="auto"/>
                            <w:right w:val="none" w:sz="0" w:space="0" w:color="auto"/>
                          </w:divBdr>
                          <w:divsChild>
                            <w:div w:id="871192629">
                              <w:marLeft w:val="0"/>
                              <w:marRight w:val="0"/>
                              <w:marTop w:val="0"/>
                              <w:marBottom w:val="0"/>
                              <w:divBdr>
                                <w:top w:val="none" w:sz="0" w:space="0" w:color="auto"/>
                                <w:left w:val="none" w:sz="0" w:space="0" w:color="auto"/>
                                <w:bottom w:val="none" w:sz="0" w:space="0" w:color="auto"/>
                                <w:right w:val="none" w:sz="0" w:space="0" w:color="auto"/>
                              </w:divBdr>
                              <w:divsChild>
                                <w:div w:id="6465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779205">
      <w:bodyDiv w:val="1"/>
      <w:marLeft w:val="0"/>
      <w:marRight w:val="0"/>
      <w:marTop w:val="0"/>
      <w:marBottom w:val="0"/>
      <w:divBdr>
        <w:top w:val="none" w:sz="0" w:space="0" w:color="auto"/>
        <w:left w:val="none" w:sz="0" w:space="0" w:color="auto"/>
        <w:bottom w:val="none" w:sz="0" w:space="0" w:color="auto"/>
        <w:right w:val="none" w:sz="0" w:space="0" w:color="auto"/>
      </w:divBdr>
    </w:div>
    <w:div w:id="712003440">
      <w:bodyDiv w:val="1"/>
      <w:marLeft w:val="0"/>
      <w:marRight w:val="0"/>
      <w:marTop w:val="0"/>
      <w:marBottom w:val="0"/>
      <w:divBdr>
        <w:top w:val="none" w:sz="0" w:space="0" w:color="auto"/>
        <w:left w:val="none" w:sz="0" w:space="0" w:color="auto"/>
        <w:bottom w:val="none" w:sz="0" w:space="0" w:color="auto"/>
        <w:right w:val="none" w:sz="0" w:space="0" w:color="auto"/>
      </w:divBdr>
    </w:div>
    <w:div w:id="733049536">
      <w:bodyDiv w:val="1"/>
      <w:marLeft w:val="0"/>
      <w:marRight w:val="0"/>
      <w:marTop w:val="0"/>
      <w:marBottom w:val="0"/>
      <w:divBdr>
        <w:top w:val="none" w:sz="0" w:space="0" w:color="auto"/>
        <w:left w:val="none" w:sz="0" w:space="0" w:color="auto"/>
        <w:bottom w:val="none" w:sz="0" w:space="0" w:color="auto"/>
        <w:right w:val="none" w:sz="0" w:space="0" w:color="auto"/>
      </w:divBdr>
    </w:div>
    <w:div w:id="748234855">
      <w:bodyDiv w:val="1"/>
      <w:marLeft w:val="0"/>
      <w:marRight w:val="0"/>
      <w:marTop w:val="0"/>
      <w:marBottom w:val="0"/>
      <w:divBdr>
        <w:top w:val="none" w:sz="0" w:space="0" w:color="auto"/>
        <w:left w:val="none" w:sz="0" w:space="0" w:color="auto"/>
        <w:bottom w:val="none" w:sz="0" w:space="0" w:color="auto"/>
        <w:right w:val="none" w:sz="0" w:space="0" w:color="auto"/>
      </w:divBdr>
    </w:div>
    <w:div w:id="748381278">
      <w:bodyDiv w:val="1"/>
      <w:marLeft w:val="0"/>
      <w:marRight w:val="0"/>
      <w:marTop w:val="0"/>
      <w:marBottom w:val="0"/>
      <w:divBdr>
        <w:top w:val="none" w:sz="0" w:space="0" w:color="auto"/>
        <w:left w:val="none" w:sz="0" w:space="0" w:color="auto"/>
        <w:bottom w:val="none" w:sz="0" w:space="0" w:color="auto"/>
        <w:right w:val="none" w:sz="0" w:space="0" w:color="auto"/>
      </w:divBdr>
    </w:div>
    <w:div w:id="757214672">
      <w:bodyDiv w:val="1"/>
      <w:marLeft w:val="0"/>
      <w:marRight w:val="0"/>
      <w:marTop w:val="0"/>
      <w:marBottom w:val="0"/>
      <w:divBdr>
        <w:top w:val="none" w:sz="0" w:space="0" w:color="auto"/>
        <w:left w:val="none" w:sz="0" w:space="0" w:color="auto"/>
        <w:bottom w:val="none" w:sz="0" w:space="0" w:color="auto"/>
        <w:right w:val="none" w:sz="0" w:space="0" w:color="auto"/>
      </w:divBdr>
    </w:div>
    <w:div w:id="760564278">
      <w:bodyDiv w:val="1"/>
      <w:marLeft w:val="0"/>
      <w:marRight w:val="0"/>
      <w:marTop w:val="0"/>
      <w:marBottom w:val="0"/>
      <w:divBdr>
        <w:top w:val="none" w:sz="0" w:space="0" w:color="auto"/>
        <w:left w:val="none" w:sz="0" w:space="0" w:color="auto"/>
        <w:bottom w:val="none" w:sz="0" w:space="0" w:color="auto"/>
        <w:right w:val="none" w:sz="0" w:space="0" w:color="auto"/>
      </w:divBdr>
    </w:div>
    <w:div w:id="765424215">
      <w:bodyDiv w:val="1"/>
      <w:marLeft w:val="0"/>
      <w:marRight w:val="0"/>
      <w:marTop w:val="0"/>
      <w:marBottom w:val="0"/>
      <w:divBdr>
        <w:top w:val="none" w:sz="0" w:space="0" w:color="auto"/>
        <w:left w:val="none" w:sz="0" w:space="0" w:color="auto"/>
        <w:bottom w:val="none" w:sz="0" w:space="0" w:color="auto"/>
        <w:right w:val="none" w:sz="0" w:space="0" w:color="auto"/>
      </w:divBdr>
    </w:div>
    <w:div w:id="767165930">
      <w:bodyDiv w:val="1"/>
      <w:marLeft w:val="0"/>
      <w:marRight w:val="0"/>
      <w:marTop w:val="0"/>
      <w:marBottom w:val="0"/>
      <w:divBdr>
        <w:top w:val="none" w:sz="0" w:space="0" w:color="auto"/>
        <w:left w:val="none" w:sz="0" w:space="0" w:color="auto"/>
        <w:bottom w:val="none" w:sz="0" w:space="0" w:color="auto"/>
        <w:right w:val="none" w:sz="0" w:space="0" w:color="auto"/>
      </w:divBdr>
    </w:div>
    <w:div w:id="780031364">
      <w:bodyDiv w:val="1"/>
      <w:marLeft w:val="0"/>
      <w:marRight w:val="0"/>
      <w:marTop w:val="0"/>
      <w:marBottom w:val="0"/>
      <w:divBdr>
        <w:top w:val="none" w:sz="0" w:space="0" w:color="auto"/>
        <w:left w:val="none" w:sz="0" w:space="0" w:color="auto"/>
        <w:bottom w:val="none" w:sz="0" w:space="0" w:color="auto"/>
        <w:right w:val="none" w:sz="0" w:space="0" w:color="auto"/>
      </w:divBdr>
    </w:div>
    <w:div w:id="790708165">
      <w:bodyDiv w:val="1"/>
      <w:marLeft w:val="0"/>
      <w:marRight w:val="0"/>
      <w:marTop w:val="0"/>
      <w:marBottom w:val="0"/>
      <w:divBdr>
        <w:top w:val="none" w:sz="0" w:space="0" w:color="auto"/>
        <w:left w:val="none" w:sz="0" w:space="0" w:color="auto"/>
        <w:bottom w:val="none" w:sz="0" w:space="0" w:color="auto"/>
        <w:right w:val="none" w:sz="0" w:space="0" w:color="auto"/>
      </w:divBdr>
    </w:div>
    <w:div w:id="795834976">
      <w:bodyDiv w:val="1"/>
      <w:marLeft w:val="0"/>
      <w:marRight w:val="0"/>
      <w:marTop w:val="0"/>
      <w:marBottom w:val="0"/>
      <w:divBdr>
        <w:top w:val="none" w:sz="0" w:space="0" w:color="auto"/>
        <w:left w:val="none" w:sz="0" w:space="0" w:color="auto"/>
        <w:bottom w:val="none" w:sz="0" w:space="0" w:color="auto"/>
        <w:right w:val="none" w:sz="0" w:space="0" w:color="auto"/>
      </w:divBdr>
    </w:div>
    <w:div w:id="804277369">
      <w:bodyDiv w:val="1"/>
      <w:marLeft w:val="0"/>
      <w:marRight w:val="0"/>
      <w:marTop w:val="0"/>
      <w:marBottom w:val="0"/>
      <w:divBdr>
        <w:top w:val="none" w:sz="0" w:space="0" w:color="auto"/>
        <w:left w:val="none" w:sz="0" w:space="0" w:color="auto"/>
        <w:bottom w:val="none" w:sz="0" w:space="0" w:color="auto"/>
        <w:right w:val="none" w:sz="0" w:space="0" w:color="auto"/>
      </w:divBdr>
    </w:div>
    <w:div w:id="812671994">
      <w:bodyDiv w:val="1"/>
      <w:marLeft w:val="0"/>
      <w:marRight w:val="0"/>
      <w:marTop w:val="0"/>
      <w:marBottom w:val="0"/>
      <w:divBdr>
        <w:top w:val="none" w:sz="0" w:space="0" w:color="auto"/>
        <w:left w:val="none" w:sz="0" w:space="0" w:color="auto"/>
        <w:bottom w:val="none" w:sz="0" w:space="0" w:color="auto"/>
        <w:right w:val="none" w:sz="0" w:space="0" w:color="auto"/>
      </w:divBdr>
    </w:div>
    <w:div w:id="822040673">
      <w:bodyDiv w:val="1"/>
      <w:marLeft w:val="0"/>
      <w:marRight w:val="0"/>
      <w:marTop w:val="0"/>
      <w:marBottom w:val="0"/>
      <w:divBdr>
        <w:top w:val="none" w:sz="0" w:space="0" w:color="auto"/>
        <w:left w:val="none" w:sz="0" w:space="0" w:color="auto"/>
        <w:bottom w:val="none" w:sz="0" w:space="0" w:color="auto"/>
        <w:right w:val="none" w:sz="0" w:space="0" w:color="auto"/>
      </w:divBdr>
    </w:div>
    <w:div w:id="822309689">
      <w:bodyDiv w:val="1"/>
      <w:marLeft w:val="0"/>
      <w:marRight w:val="0"/>
      <w:marTop w:val="0"/>
      <w:marBottom w:val="0"/>
      <w:divBdr>
        <w:top w:val="none" w:sz="0" w:space="0" w:color="auto"/>
        <w:left w:val="none" w:sz="0" w:space="0" w:color="auto"/>
        <w:bottom w:val="none" w:sz="0" w:space="0" w:color="auto"/>
        <w:right w:val="none" w:sz="0" w:space="0" w:color="auto"/>
      </w:divBdr>
    </w:div>
    <w:div w:id="826242967">
      <w:bodyDiv w:val="1"/>
      <w:marLeft w:val="0"/>
      <w:marRight w:val="0"/>
      <w:marTop w:val="0"/>
      <w:marBottom w:val="0"/>
      <w:divBdr>
        <w:top w:val="none" w:sz="0" w:space="0" w:color="auto"/>
        <w:left w:val="none" w:sz="0" w:space="0" w:color="auto"/>
        <w:bottom w:val="none" w:sz="0" w:space="0" w:color="auto"/>
        <w:right w:val="none" w:sz="0" w:space="0" w:color="auto"/>
      </w:divBdr>
    </w:div>
    <w:div w:id="833882242">
      <w:bodyDiv w:val="1"/>
      <w:marLeft w:val="0"/>
      <w:marRight w:val="0"/>
      <w:marTop w:val="0"/>
      <w:marBottom w:val="0"/>
      <w:divBdr>
        <w:top w:val="none" w:sz="0" w:space="0" w:color="auto"/>
        <w:left w:val="none" w:sz="0" w:space="0" w:color="auto"/>
        <w:bottom w:val="none" w:sz="0" w:space="0" w:color="auto"/>
        <w:right w:val="none" w:sz="0" w:space="0" w:color="auto"/>
      </w:divBdr>
    </w:div>
    <w:div w:id="840776489">
      <w:bodyDiv w:val="1"/>
      <w:marLeft w:val="0"/>
      <w:marRight w:val="0"/>
      <w:marTop w:val="0"/>
      <w:marBottom w:val="0"/>
      <w:divBdr>
        <w:top w:val="none" w:sz="0" w:space="0" w:color="auto"/>
        <w:left w:val="none" w:sz="0" w:space="0" w:color="auto"/>
        <w:bottom w:val="none" w:sz="0" w:space="0" w:color="auto"/>
        <w:right w:val="none" w:sz="0" w:space="0" w:color="auto"/>
      </w:divBdr>
    </w:div>
    <w:div w:id="841893604">
      <w:bodyDiv w:val="1"/>
      <w:marLeft w:val="0"/>
      <w:marRight w:val="0"/>
      <w:marTop w:val="0"/>
      <w:marBottom w:val="0"/>
      <w:divBdr>
        <w:top w:val="none" w:sz="0" w:space="0" w:color="auto"/>
        <w:left w:val="none" w:sz="0" w:space="0" w:color="auto"/>
        <w:bottom w:val="none" w:sz="0" w:space="0" w:color="auto"/>
        <w:right w:val="none" w:sz="0" w:space="0" w:color="auto"/>
      </w:divBdr>
    </w:div>
    <w:div w:id="864052555">
      <w:bodyDiv w:val="1"/>
      <w:marLeft w:val="0"/>
      <w:marRight w:val="0"/>
      <w:marTop w:val="0"/>
      <w:marBottom w:val="0"/>
      <w:divBdr>
        <w:top w:val="none" w:sz="0" w:space="0" w:color="auto"/>
        <w:left w:val="none" w:sz="0" w:space="0" w:color="auto"/>
        <w:bottom w:val="none" w:sz="0" w:space="0" w:color="auto"/>
        <w:right w:val="none" w:sz="0" w:space="0" w:color="auto"/>
      </w:divBdr>
    </w:div>
    <w:div w:id="867719091">
      <w:bodyDiv w:val="1"/>
      <w:marLeft w:val="0"/>
      <w:marRight w:val="0"/>
      <w:marTop w:val="0"/>
      <w:marBottom w:val="0"/>
      <w:divBdr>
        <w:top w:val="none" w:sz="0" w:space="0" w:color="auto"/>
        <w:left w:val="none" w:sz="0" w:space="0" w:color="auto"/>
        <w:bottom w:val="none" w:sz="0" w:space="0" w:color="auto"/>
        <w:right w:val="none" w:sz="0" w:space="0" w:color="auto"/>
      </w:divBdr>
    </w:div>
    <w:div w:id="870991601">
      <w:bodyDiv w:val="1"/>
      <w:marLeft w:val="0"/>
      <w:marRight w:val="0"/>
      <w:marTop w:val="0"/>
      <w:marBottom w:val="0"/>
      <w:divBdr>
        <w:top w:val="none" w:sz="0" w:space="0" w:color="auto"/>
        <w:left w:val="none" w:sz="0" w:space="0" w:color="auto"/>
        <w:bottom w:val="none" w:sz="0" w:space="0" w:color="auto"/>
        <w:right w:val="none" w:sz="0" w:space="0" w:color="auto"/>
      </w:divBdr>
    </w:div>
    <w:div w:id="889342567">
      <w:bodyDiv w:val="1"/>
      <w:marLeft w:val="0"/>
      <w:marRight w:val="0"/>
      <w:marTop w:val="0"/>
      <w:marBottom w:val="0"/>
      <w:divBdr>
        <w:top w:val="none" w:sz="0" w:space="0" w:color="auto"/>
        <w:left w:val="none" w:sz="0" w:space="0" w:color="auto"/>
        <w:bottom w:val="none" w:sz="0" w:space="0" w:color="auto"/>
        <w:right w:val="none" w:sz="0" w:space="0" w:color="auto"/>
      </w:divBdr>
    </w:div>
    <w:div w:id="890920161">
      <w:bodyDiv w:val="1"/>
      <w:marLeft w:val="0"/>
      <w:marRight w:val="0"/>
      <w:marTop w:val="0"/>
      <w:marBottom w:val="0"/>
      <w:divBdr>
        <w:top w:val="none" w:sz="0" w:space="0" w:color="auto"/>
        <w:left w:val="none" w:sz="0" w:space="0" w:color="auto"/>
        <w:bottom w:val="none" w:sz="0" w:space="0" w:color="auto"/>
        <w:right w:val="none" w:sz="0" w:space="0" w:color="auto"/>
      </w:divBdr>
    </w:div>
    <w:div w:id="904031070">
      <w:bodyDiv w:val="1"/>
      <w:marLeft w:val="0"/>
      <w:marRight w:val="0"/>
      <w:marTop w:val="0"/>
      <w:marBottom w:val="0"/>
      <w:divBdr>
        <w:top w:val="none" w:sz="0" w:space="0" w:color="auto"/>
        <w:left w:val="none" w:sz="0" w:space="0" w:color="auto"/>
        <w:bottom w:val="none" w:sz="0" w:space="0" w:color="auto"/>
        <w:right w:val="none" w:sz="0" w:space="0" w:color="auto"/>
      </w:divBdr>
    </w:div>
    <w:div w:id="904411060">
      <w:bodyDiv w:val="1"/>
      <w:marLeft w:val="0"/>
      <w:marRight w:val="0"/>
      <w:marTop w:val="0"/>
      <w:marBottom w:val="0"/>
      <w:divBdr>
        <w:top w:val="none" w:sz="0" w:space="0" w:color="auto"/>
        <w:left w:val="none" w:sz="0" w:space="0" w:color="auto"/>
        <w:bottom w:val="none" w:sz="0" w:space="0" w:color="auto"/>
        <w:right w:val="none" w:sz="0" w:space="0" w:color="auto"/>
      </w:divBdr>
    </w:div>
    <w:div w:id="904802314">
      <w:bodyDiv w:val="1"/>
      <w:marLeft w:val="0"/>
      <w:marRight w:val="0"/>
      <w:marTop w:val="0"/>
      <w:marBottom w:val="0"/>
      <w:divBdr>
        <w:top w:val="none" w:sz="0" w:space="0" w:color="auto"/>
        <w:left w:val="none" w:sz="0" w:space="0" w:color="auto"/>
        <w:bottom w:val="none" w:sz="0" w:space="0" w:color="auto"/>
        <w:right w:val="none" w:sz="0" w:space="0" w:color="auto"/>
      </w:divBdr>
    </w:div>
    <w:div w:id="913274206">
      <w:bodyDiv w:val="1"/>
      <w:marLeft w:val="0"/>
      <w:marRight w:val="0"/>
      <w:marTop w:val="0"/>
      <w:marBottom w:val="0"/>
      <w:divBdr>
        <w:top w:val="none" w:sz="0" w:space="0" w:color="auto"/>
        <w:left w:val="none" w:sz="0" w:space="0" w:color="auto"/>
        <w:bottom w:val="none" w:sz="0" w:space="0" w:color="auto"/>
        <w:right w:val="none" w:sz="0" w:space="0" w:color="auto"/>
      </w:divBdr>
    </w:div>
    <w:div w:id="915747647">
      <w:bodyDiv w:val="1"/>
      <w:marLeft w:val="0"/>
      <w:marRight w:val="0"/>
      <w:marTop w:val="0"/>
      <w:marBottom w:val="0"/>
      <w:divBdr>
        <w:top w:val="none" w:sz="0" w:space="0" w:color="auto"/>
        <w:left w:val="none" w:sz="0" w:space="0" w:color="auto"/>
        <w:bottom w:val="none" w:sz="0" w:space="0" w:color="auto"/>
        <w:right w:val="none" w:sz="0" w:space="0" w:color="auto"/>
      </w:divBdr>
    </w:div>
    <w:div w:id="935864630">
      <w:bodyDiv w:val="1"/>
      <w:marLeft w:val="0"/>
      <w:marRight w:val="0"/>
      <w:marTop w:val="0"/>
      <w:marBottom w:val="0"/>
      <w:divBdr>
        <w:top w:val="none" w:sz="0" w:space="0" w:color="auto"/>
        <w:left w:val="none" w:sz="0" w:space="0" w:color="auto"/>
        <w:bottom w:val="none" w:sz="0" w:space="0" w:color="auto"/>
        <w:right w:val="none" w:sz="0" w:space="0" w:color="auto"/>
      </w:divBdr>
    </w:div>
    <w:div w:id="960459394">
      <w:bodyDiv w:val="1"/>
      <w:marLeft w:val="0"/>
      <w:marRight w:val="0"/>
      <w:marTop w:val="0"/>
      <w:marBottom w:val="0"/>
      <w:divBdr>
        <w:top w:val="none" w:sz="0" w:space="0" w:color="auto"/>
        <w:left w:val="none" w:sz="0" w:space="0" w:color="auto"/>
        <w:bottom w:val="none" w:sz="0" w:space="0" w:color="auto"/>
        <w:right w:val="none" w:sz="0" w:space="0" w:color="auto"/>
      </w:divBdr>
    </w:div>
    <w:div w:id="964233439">
      <w:bodyDiv w:val="1"/>
      <w:marLeft w:val="0"/>
      <w:marRight w:val="0"/>
      <w:marTop w:val="0"/>
      <w:marBottom w:val="0"/>
      <w:divBdr>
        <w:top w:val="none" w:sz="0" w:space="0" w:color="auto"/>
        <w:left w:val="none" w:sz="0" w:space="0" w:color="auto"/>
        <w:bottom w:val="none" w:sz="0" w:space="0" w:color="auto"/>
        <w:right w:val="none" w:sz="0" w:space="0" w:color="auto"/>
      </w:divBdr>
    </w:div>
    <w:div w:id="970138043">
      <w:bodyDiv w:val="1"/>
      <w:marLeft w:val="0"/>
      <w:marRight w:val="0"/>
      <w:marTop w:val="0"/>
      <w:marBottom w:val="0"/>
      <w:divBdr>
        <w:top w:val="none" w:sz="0" w:space="0" w:color="auto"/>
        <w:left w:val="none" w:sz="0" w:space="0" w:color="auto"/>
        <w:bottom w:val="none" w:sz="0" w:space="0" w:color="auto"/>
        <w:right w:val="none" w:sz="0" w:space="0" w:color="auto"/>
      </w:divBdr>
    </w:div>
    <w:div w:id="984547838">
      <w:bodyDiv w:val="1"/>
      <w:marLeft w:val="0"/>
      <w:marRight w:val="0"/>
      <w:marTop w:val="0"/>
      <w:marBottom w:val="0"/>
      <w:divBdr>
        <w:top w:val="none" w:sz="0" w:space="0" w:color="auto"/>
        <w:left w:val="none" w:sz="0" w:space="0" w:color="auto"/>
        <w:bottom w:val="none" w:sz="0" w:space="0" w:color="auto"/>
        <w:right w:val="none" w:sz="0" w:space="0" w:color="auto"/>
      </w:divBdr>
    </w:div>
    <w:div w:id="992442615">
      <w:bodyDiv w:val="1"/>
      <w:marLeft w:val="0"/>
      <w:marRight w:val="0"/>
      <w:marTop w:val="0"/>
      <w:marBottom w:val="0"/>
      <w:divBdr>
        <w:top w:val="none" w:sz="0" w:space="0" w:color="auto"/>
        <w:left w:val="none" w:sz="0" w:space="0" w:color="auto"/>
        <w:bottom w:val="none" w:sz="0" w:space="0" w:color="auto"/>
        <w:right w:val="none" w:sz="0" w:space="0" w:color="auto"/>
      </w:divBdr>
    </w:div>
    <w:div w:id="996152166">
      <w:bodyDiv w:val="1"/>
      <w:marLeft w:val="0"/>
      <w:marRight w:val="0"/>
      <w:marTop w:val="0"/>
      <w:marBottom w:val="0"/>
      <w:divBdr>
        <w:top w:val="none" w:sz="0" w:space="0" w:color="auto"/>
        <w:left w:val="none" w:sz="0" w:space="0" w:color="auto"/>
        <w:bottom w:val="none" w:sz="0" w:space="0" w:color="auto"/>
        <w:right w:val="none" w:sz="0" w:space="0" w:color="auto"/>
      </w:divBdr>
    </w:div>
    <w:div w:id="1011489656">
      <w:bodyDiv w:val="1"/>
      <w:marLeft w:val="0"/>
      <w:marRight w:val="0"/>
      <w:marTop w:val="0"/>
      <w:marBottom w:val="0"/>
      <w:divBdr>
        <w:top w:val="none" w:sz="0" w:space="0" w:color="auto"/>
        <w:left w:val="none" w:sz="0" w:space="0" w:color="auto"/>
        <w:bottom w:val="none" w:sz="0" w:space="0" w:color="auto"/>
        <w:right w:val="none" w:sz="0" w:space="0" w:color="auto"/>
      </w:divBdr>
    </w:div>
    <w:div w:id="1021201473">
      <w:bodyDiv w:val="1"/>
      <w:marLeft w:val="0"/>
      <w:marRight w:val="0"/>
      <w:marTop w:val="0"/>
      <w:marBottom w:val="0"/>
      <w:divBdr>
        <w:top w:val="none" w:sz="0" w:space="0" w:color="auto"/>
        <w:left w:val="none" w:sz="0" w:space="0" w:color="auto"/>
        <w:bottom w:val="none" w:sz="0" w:space="0" w:color="auto"/>
        <w:right w:val="none" w:sz="0" w:space="0" w:color="auto"/>
      </w:divBdr>
    </w:div>
    <w:div w:id="1029722482">
      <w:bodyDiv w:val="1"/>
      <w:marLeft w:val="0"/>
      <w:marRight w:val="0"/>
      <w:marTop w:val="0"/>
      <w:marBottom w:val="0"/>
      <w:divBdr>
        <w:top w:val="none" w:sz="0" w:space="0" w:color="auto"/>
        <w:left w:val="none" w:sz="0" w:space="0" w:color="auto"/>
        <w:bottom w:val="none" w:sz="0" w:space="0" w:color="auto"/>
        <w:right w:val="none" w:sz="0" w:space="0" w:color="auto"/>
      </w:divBdr>
    </w:div>
    <w:div w:id="1038242390">
      <w:bodyDiv w:val="1"/>
      <w:marLeft w:val="0"/>
      <w:marRight w:val="0"/>
      <w:marTop w:val="0"/>
      <w:marBottom w:val="0"/>
      <w:divBdr>
        <w:top w:val="none" w:sz="0" w:space="0" w:color="auto"/>
        <w:left w:val="none" w:sz="0" w:space="0" w:color="auto"/>
        <w:bottom w:val="none" w:sz="0" w:space="0" w:color="auto"/>
        <w:right w:val="none" w:sz="0" w:space="0" w:color="auto"/>
      </w:divBdr>
    </w:div>
    <w:div w:id="1051422624">
      <w:bodyDiv w:val="1"/>
      <w:marLeft w:val="0"/>
      <w:marRight w:val="0"/>
      <w:marTop w:val="0"/>
      <w:marBottom w:val="0"/>
      <w:divBdr>
        <w:top w:val="none" w:sz="0" w:space="0" w:color="auto"/>
        <w:left w:val="none" w:sz="0" w:space="0" w:color="auto"/>
        <w:bottom w:val="none" w:sz="0" w:space="0" w:color="auto"/>
        <w:right w:val="none" w:sz="0" w:space="0" w:color="auto"/>
      </w:divBdr>
    </w:div>
    <w:div w:id="1053820148">
      <w:bodyDiv w:val="1"/>
      <w:marLeft w:val="0"/>
      <w:marRight w:val="0"/>
      <w:marTop w:val="0"/>
      <w:marBottom w:val="0"/>
      <w:divBdr>
        <w:top w:val="none" w:sz="0" w:space="0" w:color="auto"/>
        <w:left w:val="none" w:sz="0" w:space="0" w:color="auto"/>
        <w:bottom w:val="none" w:sz="0" w:space="0" w:color="auto"/>
        <w:right w:val="none" w:sz="0" w:space="0" w:color="auto"/>
      </w:divBdr>
    </w:div>
    <w:div w:id="1097167957">
      <w:bodyDiv w:val="1"/>
      <w:marLeft w:val="0"/>
      <w:marRight w:val="0"/>
      <w:marTop w:val="0"/>
      <w:marBottom w:val="0"/>
      <w:divBdr>
        <w:top w:val="none" w:sz="0" w:space="0" w:color="auto"/>
        <w:left w:val="none" w:sz="0" w:space="0" w:color="auto"/>
        <w:bottom w:val="none" w:sz="0" w:space="0" w:color="auto"/>
        <w:right w:val="none" w:sz="0" w:space="0" w:color="auto"/>
      </w:divBdr>
    </w:div>
    <w:div w:id="1097480483">
      <w:bodyDiv w:val="1"/>
      <w:marLeft w:val="0"/>
      <w:marRight w:val="0"/>
      <w:marTop w:val="0"/>
      <w:marBottom w:val="0"/>
      <w:divBdr>
        <w:top w:val="none" w:sz="0" w:space="0" w:color="auto"/>
        <w:left w:val="none" w:sz="0" w:space="0" w:color="auto"/>
        <w:bottom w:val="none" w:sz="0" w:space="0" w:color="auto"/>
        <w:right w:val="none" w:sz="0" w:space="0" w:color="auto"/>
      </w:divBdr>
    </w:div>
    <w:div w:id="1107777519">
      <w:bodyDiv w:val="1"/>
      <w:marLeft w:val="0"/>
      <w:marRight w:val="0"/>
      <w:marTop w:val="0"/>
      <w:marBottom w:val="0"/>
      <w:divBdr>
        <w:top w:val="none" w:sz="0" w:space="0" w:color="auto"/>
        <w:left w:val="none" w:sz="0" w:space="0" w:color="auto"/>
        <w:bottom w:val="none" w:sz="0" w:space="0" w:color="auto"/>
        <w:right w:val="none" w:sz="0" w:space="0" w:color="auto"/>
      </w:divBdr>
    </w:div>
    <w:div w:id="1114324769">
      <w:bodyDiv w:val="1"/>
      <w:marLeft w:val="0"/>
      <w:marRight w:val="0"/>
      <w:marTop w:val="0"/>
      <w:marBottom w:val="0"/>
      <w:divBdr>
        <w:top w:val="none" w:sz="0" w:space="0" w:color="auto"/>
        <w:left w:val="none" w:sz="0" w:space="0" w:color="auto"/>
        <w:bottom w:val="none" w:sz="0" w:space="0" w:color="auto"/>
        <w:right w:val="none" w:sz="0" w:space="0" w:color="auto"/>
      </w:divBdr>
    </w:div>
    <w:div w:id="1123160126">
      <w:bodyDiv w:val="1"/>
      <w:marLeft w:val="0"/>
      <w:marRight w:val="0"/>
      <w:marTop w:val="0"/>
      <w:marBottom w:val="0"/>
      <w:divBdr>
        <w:top w:val="none" w:sz="0" w:space="0" w:color="auto"/>
        <w:left w:val="none" w:sz="0" w:space="0" w:color="auto"/>
        <w:bottom w:val="none" w:sz="0" w:space="0" w:color="auto"/>
        <w:right w:val="none" w:sz="0" w:space="0" w:color="auto"/>
      </w:divBdr>
    </w:div>
    <w:div w:id="1132401442">
      <w:bodyDiv w:val="1"/>
      <w:marLeft w:val="0"/>
      <w:marRight w:val="0"/>
      <w:marTop w:val="0"/>
      <w:marBottom w:val="0"/>
      <w:divBdr>
        <w:top w:val="none" w:sz="0" w:space="0" w:color="auto"/>
        <w:left w:val="none" w:sz="0" w:space="0" w:color="auto"/>
        <w:bottom w:val="none" w:sz="0" w:space="0" w:color="auto"/>
        <w:right w:val="none" w:sz="0" w:space="0" w:color="auto"/>
      </w:divBdr>
    </w:div>
    <w:div w:id="1132751741">
      <w:bodyDiv w:val="1"/>
      <w:marLeft w:val="0"/>
      <w:marRight w:val="0"/>
      <w:marTop w:val="0"/>
      <w:marBottom w:val="0"/>
      <w:divBdr>
        <w:top w:val="none" w:sz="0" w:space="0" w:color="auto"/>
        <w:left w:val="none" w:sz="0" w:space="0" w:color="auto"/>
        <w:bottom w:val="none" w:sz="0" w:space="0" w:color="auto"/>
        <w:right w:val="none" w:sz="0" w:space="0" w:color="auto"/>
      </w:divBdr>
    </w:div>
    <w:div w:id="1133795663">
      <w:bodyDiv w:val="1"/>
      <w:marLeft w:val="0"/>
      <w:marRight w:val="0"/>
      <w:marTop w:val="0"/>
      <w:marBottom w:val="0"/>
      <w:divBdr>
        <w:top w:val="none" w:sz="0" w:space="0" w:color="auto"/>
        <w:left w:val="none" w:sz="0" w:space="0" w:color="auto"/>
        <w:bottom w:val="none" w:sz="0" w:space="0" w:color="auto"/>
        <w:right w:val="none" w:sz="0" w:space="0" w:color="auto"/>
      </w:divBdr>
    </w:div>
    <w:div w:id="1135488917">
      <w:bodyDiv w:val="1"/>
      <w:marLeft w:val="0"/>
      <w:marRight w:val="0"/>
      <w:marTop w:val="0"/>
      <w:marBottom w:val="0"/>
      <w:divBdr>
        <w:top w:val="none" w:sz="0" w:space="0" w:color="auto"/>
        <w:left w:val="none" w:sz="0" w:space="0" w:color="auto"/>
        <w:bottom w:val="none" w:sz="0" w:space="0" w:color="auto"/>
        <w:right w:val="none" w:sz="0" w:space="0" w:color="auto"/>
      </w:divBdr>
    </w:div>
    <w:div w:id="1141656869">
      <w:bodyDiv w:val="1"/>
      <w:marLeft w:val="0"/>
      <w:marRight w:val="0"/>
      <w:marTop w:val="0"/>
      <w:marBottom w:val="0"/>
      <w:divBdr>
        <w:top w:val="none" w:sz="0" w:space="0" w:color="auto"/>
        <w:left w:val="none" w:sz="0" w:space="0" w:color="auto"/>
        <w:bottom w:val="none" w:sz="0" w:space="0" w:color="auto"/>
        <w:right w:val="none" w:sz="0" w:space="0" w:color="auto"/>
      </w:divBdr>
    </w:div>
    <w:div w:id="1152676804">
      <w:bodyDiv w:val="1"/>
      <w:marLeft w:val="0"/>
      <w:marRight w:val="0"/>
      <w:marTop w:val="0"/>
      <w:marBottom w:val="0"/>
      <w:divBdr>
        <w:top w:val="none" w:sz="0" w:space="0" w:color="auto"/>
        <w:left w:val="none" w:sz="0" w:space="0" w:color="auto"/>
        <w:bottom w:val="none" w:sz="0" w:space="0" w:color="auto"/>
        <w:right w:val="none" w:sz="0" w:space="0" w:color="auto"/>
      </w:divBdr>
    </w:div>
    <w:div w:id="116158015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191601952">
      <w:bodyDiv w:val="1"/>
      <w:marLeft w:val="0"/>
      <w:marRight w:val="0"/>
      <w:marTop w:val="0"/>
      <w:marBottom w:val="0"/>
      <w:divBdr>
        <w:top w:val="none" w:sz="0" w:space="0" w:color="auto"/>
        <w:left w:val="none" w:sz="0" w:space="0" w:color="auto"/>
        <w:bottom w:val="none" w:sz="0" w:space="0" w:color="auto"/>
        <w:right w:val="none" w:sz="0" w:space="0" w:color="auto"/>
      </w:divBdr>
    </w:div>
    <w:div w:id="1193110435">
      <w:bodyDiv w:val="1"/>
      <w:marLeft w:val="0"/>
      <w:marRight w:val="0"/>
      <w:marTop w:val="0"/>
      <w:marBottom w:val="0"/>
      <w:divBdr>
        <w:top w:val="none" w:sz="0" w:space="0" w:color="auto"/>
        <w:left w:val="none" w:sz="0" w:space="0" w:color="auto"/>
        <w:bottom w:val="none" w:sz="0" w:space="0" w:color="auto"/>
        <w:right w:val="none" w:sz="0" w:space="0" w:color="auto"/>
      </w:divBdr>
    </w:div>
    <w:div w:id="1207521061">
      <w:bodyDiv w:val="1"/>
      <w:marLeft w:val="0"/>
      <w:marRight w:val="0"/>
      <w:marTop w:val="0"/>
      <w:marBottom w:val="0"/>
      <w:divBdr>
        <w:top w:val="none" w:sz="0" w:space="0" w:color="auto"/>
        <w:left w:val="none" w:sz="0" w:space="0" w:color="auto"/>
        <w:bottom w:val="none" w:sz="0" w:space="0" w:color="auto"/>
        <w:right w:val="none" w:sz="0" w:space="0" w:color="auto"/>
      </w:divBdr>
    </w:div>
    <w:div w:id="1230648519">
      <w:bodyDiv w:val="1"/>
      <w:marLeft w:val="0"/>
      <w:marRight w:val="0"/>
      <w:marTop w:val="0"/>
      <w:marBottom w:val="0"/>
      <w:divBdr>
        <w:top w:val="none" w:sz="0" w:space="0" w:color="auto"/>
        <w:left w:val="none" w:sz="0" w:space="0" w:color="auto"/>
        <w:bottom w:val="none" w:sz="0" w:space="0" w:color="auto"/>
        <w:right w:val="none" w:sz="0" w:space="0" w:color="auto"/>
      </w:divBdr>
    </w:div>
    <w:div w:id="1239440431">
      <w:bodyDiv w:val="1"/>
      <w:marLeft w:val="0"/>
      <w:marRight w:val="0"/>
      <w:marTop w:val="0"/>
      <w:marBottom w:val="0"/>
      <w:divBdr>
        <w:top w:val="none" w:sz="0" w:space="0" w:color="auto"/>
        <w:left w:val="none" w:sz="0" w:space="0" w:color="auto"/>
        <w:bottom w:val="none" w:sz="0" w:space="0" w:color="auto"/>
        <w:right w:val="none" w:sz="0" w:space="0" w:color="auto"/>
      </w:divBdr>
    </w:div>
    <w:div w:id="1247298572">
      <w:bodyDiv w:val="1"/>
      <w:marLeft w:val="0"/>
      <w:marRight w:val="0"/>
      <w:marTop w:val="0"/>
      <w:marBottom w:val="0"/>
      <w:divBdr>
        <w:top w:val="none" w:sz="0" w:space="0" w:color="auto"/>
        <w:left w:val="none" w:sz="0" w:space="0" w:color="auto"/>
        <w:bottom w:val="none" w:sz="0" w:space="0" w:color="auto"/>
        <w:right w:val="none" w:sz="0" w:space="0" w:color="auto"/>
      </w:divBdr>
    </w:div>
    <w:div w:id="1255944194">
      <w:bodyDiv w:val="1"/>
      <w:marLeft w:val="0"/>
      <w:marRight w:val="0"/>
      <w:marTop w:val="0"/>
      <w:marBottom w:val="0"/>
      <w:divBdr>
        <w:top w:val="none" w:sz="0" w:space="0" w:color="auto"/>
        <w:left w:val="none" w:sz="0" w:space="0" w:color="auto"/>
        <w:bottom w:val="none" w:sz="0" w:space="0" w:color="auto"/>
        <w:right w:val="none" w:sz="0" w:space="0" w:color="auto"/>
      </w:divBdr>
    </w:div>
    <w:div w:id="1257130762">
      <w:bodyDiv w:val="1"/>
      <w:marLeft w:val="0"/>
      <w:marRight w:val="0"/>
      <w:marTop w:val="0"/>
      <w:marBottom w:val="0"/>
      <w:divBdr>
        <w:top w:val="none" w:sz="0" w:space="0" w:color="auto"/>
        <w:left w:val="none" w:sz="0" w:space="0" w:color="auto"/>
        <w:bottom w:val="none" w:sz="0" w:space="0" w:color="auto"/>
        <w:right w:val="none" w:sz="0" w:space="0" w:color="auto"/>
      </w:divBdr>
    </w:div>
    <w:div w:id="1272545137">
      <w:bodyDiv w:val="1"/>
      <w:marLeft w:val="0"/>
      <w:marRight w:val="0"/>
      <w:marTop w:val="0"/>
      <w:marBottom w:val="0"/>
      <w:divBdr>
        <w:top w:val="none" w:sz="0" w:space="0" w:color="auto"/>
        <w:left w:val="none" w:sz="0" w:space="0" w:color="auto"/>
        <w:bottom w:val="none" w:sz="0" w:space="0" w:color="auto"/>
        <w:right w:val="none" w:sz="0" w:space="0" w:color="auto"/>
      </w:divBdr>
    </w:div>
    <w:div w:id="1277520322">
      <w:bodyDiv w:val="1"/>
      <w:marLeft w:val="0"/>
      <w:marRight w:val="0"/>
      <w:marTop w:val="0"/>
      <w:marBottom w:val="0"/>
      <w:divBdr>
        <w:top w:val="none" w:sz="0" w:space="0" w:color="auto"/>
        <w:left w:val="none" w:sz="0" w:space="0" w:color="auto"/>
        <w:bottom w:val="none" w:sz="0" w:space="0" w:color="auto"/>
        <w:right w:val="none" w:sz="0" w:space="0" w:color="auto"/>
      </w:divBdr>
    </w:div>
    <w:div w:id="1279331498">
      <w:bodyDiv w:val="1"/>
      <w:marLeft w:val="0"/>
      <w:marRight w:val="0"/>
      <w:marTop w:val="0"/>
      <w:marBottom w:val="0"/>
      <w:divBdr>
        <w:top w:val="none" w:sz="0" w:space="0" w:color="auto"/>
        <w:left w:val="none" w:sz="0" w:space="0" w:color="auto"/>
        <w:bottom w:val="none" w:sz="0" w:space="0" w:color="auto"/>
        <w:right w:val="none" w:sz="0" w:space="0" w:color="auto"/>
      </w:divBdr>
    </w:div>
    <w:div w:id="1288122416">
      <w:bodyDiv w:val="1"/>
      <w:marLeft w:val="0"/>
      <w:marRight w:val="0"/>
      <w:marTop w:val="0"/>
      <w:marBottom w:val="0"/>
      <w:divBdr>
        <w:top w:val="none" w:sz="0" w:space="0" w:color="auto"/>
        <w:left w:val="none" w:sz="0" w:space="0" w:color="auto"/>
        <w:bottom w:val="none" w:sz="0" w:space="0" w:color="auto"/>
        <w:right w:val="none" w:sz="0" w:space="0" w:color="auto"/>
      </w:divBdr>
    </w:div>
    <w:div w:id="1297174656">
      <w:bodyDiv w:val="1"/>
      <w:marLeft w:val="0"/>
      <w:marRight w:val="0"/>
      <w:marTop w:val="0"/>
      <w:marBottom w:val="0"/>
      <w:divBdr>
        <w:top w:val="none" w:sz="0" w:space="0" w:color="auto"/>
        <w:left w:val="none" w:sz="0" w:space="0" w:color="auto"/>
        <w:bottom w:val="none" w:sz="0" w:space="0" w:color="auto"/>
        <w:right w:val="none" w:sz="0" w:space="0" w:color="auto"/>
      </w:divBdr>
    </w:div>
    <w:div w:id="1366052910">
      <w:bodyDiv w:val="1"/>
      <w:marLeft w:val="0"/>
      <w:marRight w:val="0"/>
      <w:marTop w:val="0"/>
      <w:marBottom w:val="0"/>
      <w:divBdr>
        <w:top w:val="none" w:sz="0" w:space="0" w:color="auto"/>
        <w:left w:val="none" w:sz="0" w:space="0" w:color="auto"/>
        <w:bottom w:val="none" w:sz="0" w:space="0" w:color="auto"/>
        <w:right w:val="none" w:sz="0" w:space="0" w:color="auto"/>
      </w:divBdr>
    </w:div>
    <w:div w:id="1367753770">
      <w:bodyDiv w:val="1"/>
      <w:marLeft w:val="0"/>
      <w:marRight w:val="0"/>
      <w:marTop w:val="0"/>
      <w:marBottom w:val="0"/>
      <w:divBdr>
        <w:top w:val="none" w:sz="0" w:space="0" w:color="auto"/>
        <w:left w:val="none" w:sz="0" w:space="0" w:color="auto"/>
        <w:bottom w:val="none" w:sz="0" w:space="0" w:color="auto"/>
        <w:right w:val="none" w:sz="0" w:space="0" w:color="auto"/>
      </w:divBdr>
    </w:div>
    <w:div w:id="1376278149">
      <w:bodyDiv w:val="1"/>
      <w:marLeft w:val="0"/>
      <w:marRight w:val="0"/>
      <w:marTop w:val="0"/>
      <w:marBottom w:val="0"/>
      <w:divBdr>
        <w:top w:val="none" w:sz="0" w:space="0" w:color="auto"/>
        <w:left w:val="none" w:sz="0" w:space="0" w:color="auto"/>
        <w:bottom w:val="none" w:sz="0" w:space="0" w:color="auto"/>
        <w:right w:val="none" w:sz="0" w:space="0" w:color="auto"/>
      </w:divBdr>
    </w:div>
    <w:div w:id="1415081689">
      <w:bodyDiv w:val="1"/>
      <w:marLeft w:val="0"/>
      <w:marRight w:val="0"/>
      <w:marTop w:val="0"/>
      <w:marBottom w:val="0"/>
      <w:divBdr>
        <w:top w:val="none" w:sz="0" w:space="0" w:color="auto"/>
        <w:left w:val="none" w:sz="0" w:space="0" w:color="auto"/>
        <w:bottom w:val="none" w:sz="0" w:space="0" w:color="auto"/>
        <w:right w:val="none" w:sz="0" w:space="0" w:color="auto"/>
      </w:divBdr>
    </w:div>
    <w:div w:id="1415126855">
      <w:bodyDiv w:val="1"/>
      <w:marLeft w:val="0"/>
      <w:marRight w:val="0"/>
      <w:marTop w:val="0"/>
      <w:marBottom w:val="0"/>
      <w:divBdr>
        <w:top w:val="none" w:sz="0" w:space="0" w:color="auto"/>
        <w:left w:val="none" w:sz="0" w:space="0" w:color="auto"/>
        <w:bottom w:val="none" w:sz="0" w:space="0" w:color="auto"/>
        <w:right w:val="none" w:sz="0" w:space="0" w:color="auto"/>
      </w:divBdr>
    </w:div>
    <w:div w:id="1416904662">
      <w:bodyDiv w:val="1"/>
      <w:marLeft w:val="0"/>
      <w:marRight w:val="0"/>
      <w:marTop w:val="0"/>
      <w:marBottom w:val="0"/>
      <w:divBdr>
        <w:top w:val="none" w:sz="0" w:space="0" w:color="auto"/>
        <w:left w:val="none" w:sz="0" w:space="0" w:color="auto"/>
        <w:bottom w:val="none" w:sz="0" w:space="0" w:color="auto"/>
        <w:right w:val="none" w:sz="0" w:space="0" w:color="auto"/>
      </w:divBdr>
    </w:div>
    <w:div w:id="1417163879">
      <w:bodyDiv w:val="1"/>
      <w:marLeft w:val="0"/>
      <w:marRight w:val="0"/>
      <w:marTop w:val="0"/>
      <w:marBottom w:val="0"/>
      <w:divBdr>
        <w:top w:val="none" w:sz="0" w:space="0" w:color="auto"/>
        <w:left w:val="none" w:sz="0" w:space="0" w:color="auto"/>
        <w:bottom w:val="none" w:sz="0" w:space="0" w:color="auto"/>
        <w:right w:val="none" w:sz="0" w:space="0" w:color="auto"/>
      </w:divBdr>
    </w:div>
    <w:div w:id="1424884794">
      <w:bodyDiv w:val="1"/>
      <w:marLeft w:val="0"/>
      <w:marRight w:val="0"/>
      <w:marTop w:val="0"/>
      <w:marBottom w:val="0"/>
      <w:divBdr>
        <w:top w:val="none" w:sz="0" w:space="0" w:color="auto"/>
        <w:left w:val="none" w:sz="0" w:space="0" w:color="auto"/>
        <w:bottom w:val="none" w:sz="0" w:space="0" w:color="auto"/>
        <w:right w:val="none" w:sz="0" w:space="0" w:color="auto"/>
      </w:divBdr>
    </w:div>
    <w:div w:id="1431200583">
      <w:bodyDiv w:val="1"/>
      <w:marLeft w:val="0"/>
      <w:marRight w:val="0"/>
      <w:marTop w:val="0"/>
      <w:marBottom w:val="0"/>
      <w:divBdr>
        <w:top w:val="none" w:sz="0" w:space="0" w:color="auto"/>
        <w:left w:val="none" w:sz="0" w:space="0" w:color="auto"/>
        <w:bottom w:val="none" w:sz="0" w:space="0" w:color="auto"/>
        <w:right w:val="none" w:sz="0" w:space="0" w:color="auto"/>
      </w:divBdr>
    </w:div>
    <w:div w:id="1447769363">
      <w:bodyDiv w:val="1"/>
      <w:marLeft w:val="0"/>
      <w:marRight w:val="0"/>
      <w:marTop w:val="0"/>
      <w:marBottom w:val="0"/>
      <w:divBdr>
        <w:top w:val="none" w:sz="0" w:space="0" w:color="auto"/>
        <w:left w:val="none" w:sz="0" w:space="0" w:color="auto"/>
        <w:bottom w:val="none" w:sz="0" w:space="0" w:color="auto"/>
        <w:right w:val="none" w:sz="0" w:space="0" w:color="auto"/>
      </w:divBdr>
    </w:div>
    <w:div w:id="1461609447">
      <w:bodyDiv w:val="1"/>
      <w:marLeft w:val="0"/>
      <w:marRight w:val="0"/>
      <w:marTop w:val="0"/>
      <w:marBottom w:val="0"/>
      <w:divBdr>
        <w:top w:val="none" w:sz="0" w:space="0" w:color="auto"/>
        <w:left w:val="none" w:sz="0" w:space="0" w:color="auto"/>
        <w:bottom w:val="none" w:sz="0" w:space="0" w:color="auto"/>
        <w:right w:val="none" w:sz="0" w:space="0" w:color="auto"/>
      </w:divBdr>
    </w:div>
    <w:div w:id="1494224024">
      <w:bodyDiv w:val="1"/>
      <w:marLeft w:val="0"/>
      <w:marRight w:val="0"/>
      <w:marTop w:val="0"/>
      <w:marBottom w:val="0"/>
      <w:divBdr>
        <w:top w:val="none" w:sz="0" w:space="0" w:color="auto"/>
        <w:left w:val="none" w:sz="0" w:space="0" w:color="auto"/>
        <w:bottom w:val="none" w:sz="0" w:space="0" w:color="auto"/>
        <w:right w:val="none" w:sz="0" w:space="0" w:color="auto"/>
      </w:divBdr>
    </w:div>
    <w:div w:id="1520506931">
      <w:bodyDiv w:val="1"/>
      <w:marLeft w:val="0"/>
      <w:marRight w:val="0"/>
      <w:marTop w:val="0"/>
      <w:marBottom w:val="0"/>
      <w:divBdr>
        <w:top w:val="none" w:sz="0" w:space="0" w:color="auto"/>
        <w:left w:val="none" w:sz="0" w:space="0" w:color="auto"/>
        <w:bottom w:val="none" w:sz="0" w:space="0" w:color="auto"/>
        <w:right w:val="none" w:sz="0" w:space="0" w:color="auto"/>
      </w:divBdr>
    </w:div>
    <w:div w:id="1538279468">
      <w:bodyDiv w:val="1"/>
      <w:marLeft w:val="0"/>
      <w:marRight w:val="0"/>
      <w:marTop w:val="0"/>
      <w:marBottom w:val="0"/>
      <w:divBdr>
        <w:top w:val="none" w:sz="0" w:space="0" w:color="auto"/>
        <w:left w:val="none" w:sz="0" w:space="0" w:color="auto"/>
        <w:bottom w:val="none" w:sz="0" w:space="0" w:color="auto"/>
        <w:right w:val="none" w:sz="0" w:space="0" w:color="auto"/>
      </w:divBdr>
    </w:div>
    <w:div w:id="1540433316">
      <w:bodyDiv w:val="1"/>
      <w:marLeft w:val="0"/>
      <w:marRight w:val="0"/>
      <w:marTop w:val="0"/>
      <w:marBottom w:val="0"/>
      <w:divBdr>
        <w:top w:val="none" w:sz="0" w:space="0" w:color="auto"/>
        <w:left w:val="none" w:sz="0" w:space="0" w:color="auto"/>
        <w:bottom w:val="none" w:sz="0" w:space="0" w:color="auto"/>
        <w:right w:val="none" w:sz="0" w:space="0" w:color="auto"/>
      </w:divBdr>
    </w:div>
    <w:div w:id="1542404727">
      <w:bodyDiv w:val="1"/>
      <w:marLeft w:val="0"/>
      <w:marRight w:val="0"/>
      <w:marTop w:val="0"/>
      <w:marBottom w:val="0"/>
      <w:divBdr>
        <w:top w:val="none" w:sz="0" w:space="0" w:color="auto"/>
        <w:left w:val="none" w:sz="0" w:space="0" w:color="auto"/>
        <w:bottom w:val="none" w:sz="0" w:space="0" w:color="auto"/>
        <w:right w:val="none" w:sz="0" w:space="0" w:color="auto"/>
      </w:divBdr>
    </w:div>
    <w:div w:id="1556351592">
      <w:bodyDiv w:val="1"/>
      <w:marLeft w:val="0"/>
      <w:marRight w:val="0"/>
      <w:marTop w:val="0"/>
      <w:marBottom w:val="0"/>
      <w:divBdr>
        <w:top w:val="none" w:sz="0" w:space="0" w:color="auto"/>
        <w:left w:val="none" w:sz="0" w:space="0" w:color="auto"/>
        <w:bottom w:val="none" w:sz="0" w:space="0" w:color="auto"/>
        <w:right w:val="none" w:sz="0" w:space="0" w:color="auto"/>
      </w:divBdr>
    </w:div>
    <w:div w:id="1560240756">
      <w:bodyDiv w:val="1"/>
      <w:marLeft w:val="0"/>
      <w:marRight w:val="0"/>
      <w:marTop w:val="0"/>
      <w:marBottom w:val="0"/>
      <w:divBdr>
        <w:top w:val="none" w:sz="0" w:space="0" w:color="auto"/>
        <w:left w:val="none" w:sz="0" w:space="0" w:color="auto"/>
        <w:bottom w:val="none" w:sz="0" w:space="0" w:color="auto"/>
        <w:right w:val="none" w:sz="0" w:space="0" w:color="auto"/>
      </w:divBdr>
    </w:div>
    <w:div w:id="1583833777">
      <w:bodyDiv w:val="1"/>
      <w:marLeft w:val="0"/>
      <w:marRight w:val="0"/>
      <w:marTop w:val="0"/>
      <w:marBottom w:val="0"/>
      <w:divBdr>
        <w:top w:val="none" w:sz="0" w:space="0" w:color="auto"/>
        <w:left w:val="none" w:sz="0" w:space="0" w:color="auto"/>
        <w:bottom w:val="none" w:sz="0" w:space="0" w:color="auto"/>
        <w:right w:val="none" w:sz="0" w:space="0" w:color="auto"/>
      </w:divBdr>
    </w:div>
    <w:div w:id="1595630339">
      <w:bodyDiv w:val="1"/>
      <w:marLeft w:val="0"/>
      <w:marRight w:val="0"/>
      <w:marTop w:val="0"/>
      <w:marBottom w:val="0"/>
      <w:divBdr>
        <w:top w:val="none" w:sz="0" w:space="0" w:color="auto"/>
        <w:left w:val="none" w:sz="0" w:space="0" w:color="auto"/>
        <w:bottom w:val="none" w:sz="0" w:space="0" w:color="auto"/>
        <w:right w:val="none" w:sz="0" w:space="0" w:color="auto"/>
      </w:divBdr>
    </w:div>
    <w:div w:id="1596592510">
      <w:bodyDiv w:val="1"/>
      <w:marLeft w:val="0"/>
      <w:marRight w:val="0"/>
      <w:marTop w:val="0"/>
      <w:marBottom w:val="0"/>
      <w:divBdr>
        <w:top w:val="none" w:sz="0" w:space="0" w:color="auto"/>
        <w:left w:val="none" w:sz="0" w:space="0" w:color="auto"/>
        <w:bottom w:val="none" w:sz="0" w:space="0" w:color="auto"/>
        <w:right w:val="none" w:sz="0" w:space="0" w:color="auto"/>
      </w:divBdr>
    </w:div>
    <w:div w:id="1598177583">
      <w:bodyDiv w:val="1"/>
      <w:marLeft w:val="0"/>
      <w:marRight w:val="0"/>
      <w:marTop w:val="0"/>
      <w:marBottom w:val="0"/>
      <w:divBdr>
        <w:top w:val="none" w:sz="0" w:space="0" w:color="auto"/>
        <w:left w:val="none" w:sz="0" w:space="0" w:color="auto"/>
        <w:bottom w:val="none" w:sz="0" w:space="0" w:color="auto"/>
        <w:right w:val="none" w:sz="0" w:space="0" w:color="auto"/>
      </w:divBdr>
    </w:div>
    <w:div w:id="1611813141">
      <w:bodyDiv w:val="1"/>
      <w:marLeft w:val="0"/>
      <w:marRight w:val="0"/>
      <w:marTop w:val="0"/>
      <w:marBottom w:val="0"/>
      <w:divBdr>
        <w:top w:val="none" w:sz="0" w:space="0" w:color="auto"/>
        <w:left w:val="none" w:sz="0" w:space="0" w:color="auto"/>
        <w:bottom w:val="none" w:sz="0" w:space="0" w:color="auto"/>
        <w:right w:val="none" w:sz="0" w:space="0" w:color="auto"/>
      </w:divBdr>
    </w:div>
    <w:div w:id="1614703601">
      <w:bodyDiv w:val="1"/>
      <w:marLeft w:val="0"/>
      <w:marRight w:val="0"/>
      <w:marTop w:val="0"/>
      <w:marBottom w:val="0"/>
      <w:divBdr>
        <w:top w:val="none" w:sz="0" w:space="0" w:color="auto"/>
        <w:left w:val="none" w:sz="0" w:space="0" w:color="auto"/>
        <w:bottom w:val="none" w:sz="0" w:space="0" w:color="auto"/>
        <w:right w:val="none" w:sz="0" w:space="0" w:color="auto"/>
      </w:divBdr>
    </w:div>
    <w:div w:id="1616525809">
      <w:bodyDiv w:val="1"/>
      <w:marLeft w:val="0"/>
      <w:marRight w:val="0"/>
      <w:marTop w:val="0"/>
      <w:marBottom w:val="0"/>
      <w:divBdr>
        <w:top w:val="none" w:sz="0" w:space="0" w:color="auto"/>
        <w:left w:val="none" w:sz="0" w:space="0" w:color="auto"/>
        <w:bottom w:val="none" w:sz="0" w:space="0" w:color="auto"/>
        <w:right w:val="none" w:sz="0" w:space="0" w:color="auto"/>
      </w:divBdr>
    </w:div>
    <w:div w:id="1619877149">
      <w:bodyDiv w:val="1"/>
      <w:marLeft w:val="0"/>
      <w:marRight w:val="0"/>
      <w:marTop w:val="0"/>
      <w:marBottom w:val="0"/>
      <w:divBdr>
        <w:top w:val="none" w:sz="0" w:space="0" w:color="auto"/>
        <w:left w:val="none" w:sz="0" w:space="0" w:color="auto"/>
        <w:bottom w:val="none" w:sz="0" w:space="0" w:color="auto"/>
        <w:right w:val="none" w:sz="0" w:space="0" w:color="auto"/>
      </w:divBdr>
    </w:div>
    <w:div w:id="1662587058">
      <w:bodyDiv w:val="1"/>
      <w:marLeft w:val="0"/>
      <w:marRight w:val="0"/>
      <w:marTop w:val="0"/>
      <w:marBottom w:val="0"/>
      <w:divBdr>
        <w:top w:val="none" w:sz="0" w:space="0" w:color="auto"/>
        <w:left w:val="none" w:sz="0" w:space="0" w:color="auto"/>
        <w:bottom w:val="none" w:sz="0" w:space="0" w:color="auto"/>
        <w:right w:val="none" w:sz="0" w:space="0" w:color="auto"/>
      </w:divBdr>
    </w:div>
    <w:div w:id="1714227745">
      <w:bodyDiv w:val="1"/>
      <w:marLeft w:val="0"/>
      <w:marRight w:val="0"/>
      <w:marTop w:val="0"/>
      <w:marBottom w:val="0"/>
      <w:divBdr>
        <w:top w:val="none" w:sz="0" w:space="0" w:color="auto"/>
        <w:left w:val="none" w:sz="0" w:space="0" w:color="auto"/>
        <w:bottom w:val="none" w:sz="0" w:space="0" w:color="auto"/>
        <w:right w:val="none" w:sz="0" w:space="0" w:color="auto"/>
      </w:divBdr>
    </w:div>
    <w:div w:id="1721248835">
      <w:bodyDiv w:val="1"/>
      <w:marLeft w:val="0"/>
      <w:marRight w:val="0"/>
      <w:marTop w:val="0"/>
      <w:marBottom w:val="0"/>
      <w:divBdr>
        <w:top w:val="none" w:sz="0" w:space="0" w:color="auto"/>
        <w:left w:val="none" w:sz="0" w:space="0" w:color="auto"/>
        <w:bottom w:val="none" w:sz="0" w:space="0" w:color="auto"/>
        <w:right w:val="none" w:sz="0" w:space="0" w:color="auto"/>
      </w:divBdr>
    </w:div>
    <w:div w:id="1725451379">
      <w:bodyDiv w:val="1"/>
      <w:marLeft w:val="0"/>
      <w:marRight w:val="0"/>
      <w:marTop w:val="0"/>
      <w:marBottom w:val="0"/>
      <w:divBdr>
        <w:top w:val="none" w:sz="0" w:space="0" w:color="auto"/>
        <w:left w:val="none" w:sz="0" w:space="0" w:color="auto"/>
        <w:bottom w:val="none" w:sz="0" w:space="0" w:color="auto"/>
        <w:right w:val="none" w:sz="0" w:space="0" w:color="auto"/>
      </w:divBdr>
    </w:div>
    <w:div w:id="1737241117">
      <w:bodyDiv w:val="1"/>
      <w:marLeft w:val="0"/>
      <w:marRight w:val="0"/>
      <w:marTop w:val="0"/>
      <w:marBottom w:val="0"/>
      <w:divBdr>
        <w:top w:val="none" w:sz="0" w:space="0" w:color="auto"/>
        <w:left w:val="none" w:sz="0" w:space="0" w:color="auto"/>
        <w:bottom w:val="none" w:sz="0" w:space="0" w:color="auto"/>
        <w:right w:val="none" w:sz="0" w:space="0" w:color="auto"/>
      </w:divBdr>
    </w:div>
    <w:div w:id="1741363401">
      <w:bodyDiv w:val="1"/>
      <w:marLeft w:val="0"/>
      <w:marRight w:val="0"/>
      <w:marTop w:val="0"/>
      <w:marBottom w:val="0"/>
      <w:divBdr>
        <w:top w:val="none" w:sz="0" w:space="0" w:color="auto"/>
        <w:left w:val="none" w:sz="0" w:space="0" w:color="auto"/>
        <w:bottom w:val="none" w:sz="0" w:space="0" w:color="auto"/>
        <w:right w:val="none" w:sz="0" w:space="0" w:color="auto"/>
      </w:divBdr>
    </w:div>
    <w:div w:id="1753966660">
      <w:bodyDiv w:val="1"/>
      <w:marLeft w:val="0"/>
      <w:marRight w:val="0"/>
      <w:marTop w:val="0"/>
      <w:marBottom w:val="0"/>
      <w:divBdr>
        <w:top w:val="none" w:sz="0" w:space="0" w:color="auto"/>
        <w:left w:val="none" w:sz="0" w:space="0" w:color="auto"/>
        <w:bottom w:val="none" w:sz="0" w:space="0" w:color="auto"/>
        <w:right w:val="none" w:sz="0" w:space="0" w:color="auto"/>
      </w:divBdr>
    </w:div>
    <w:div w:id="1765374459">
      <w:bodyDiv w:val="1"/>
      <w:marLeft w:val="0"/>
      <w:marRight w:val="0"/>
      <w:marTop w:val="0"/>
      <w:marBottom w:val="0"/>
      <w:divBdr>
        <w:top w:val="none" w:sz="0" w:space="0" w:color="auto"/>
        <w:left w:val="none" w:sz="0" w:space="0" w:color="auto"/>
        <w:bottom w:val="none" w:sz="0" w:space="0" w:color="auto"/>
        <w:right w:val="none" w:sz="0" w:space="0" w:color="auto"/>
      </w:divBdr>
    </w:div>
    <w:div w:id="1790388826">
      <w:bodyDiv w:val="1"/>
      <w:marLeft w:val="0"/>
      <w:marRight w:val="0"/>
      <w:marTop w:val="0"/>
      <w:marBottom w:val="0"/>
      <w:divBdr>
        <w:top w:val="none" w:sz="0" w:space="0" w:color="auto"/>
        <w:left w:val="none" w:sz="0" w:space="0" w:color="auto"/>
        <w:bottom w:val="none" w:sz="0" w:space="0" w:color="auto"/>
        <w:right w:val="none" w:sz="0" w:space="0" w:color="auto"/>
      </w:divBdr>
    </w:div>
    <w:div w:id="1791388177">
      <w:bodyDiv w:val="1"/>
      <w:marLeft w:val="0"/>
      <w:marRight w:val="0"/>
      <w:marTop w:val="0"/>
      <w:marBottom w:val="0"/>
      <w:divBdr>
        <w:top w:val="none" w:sz="0" w:space="0" w:color="auto"/>
        <w:left w:val="none" w:sz="0" w:space="0" w:color="auto"/>
        <w:bottom w:val="none" w:sz="0" w:space="0" w:color="auto"/>
        <w:right w:val="none" w:sz="0" w:space="0" w:color="auto"/>
      </w:divBdr>
    </w:div>
    <w:div w:id="1794130360">
      <w:bodyDiv w:val="1"/>
      <w:marLeft w:val="0"/>
      <w:marRight w:val="0"/>
      <w:marTop w:val="0"/>
      <w:marBottom w:val="0"/>
      <w:divBdr>
        <w:top w:val="none" w:sz="0" w:space="0" w:color="auto"/>
        <w:left w:val="none" w:sz="0" w:space="0" w:color="auto"/>
        <w:bottom w:val="none" w:sz="0" w:space="0" w:color="auto"/>
        <w:right w:val="none" w:sz="0" w:space="0" w:color="auto"/>
      </w:divBdr>
    </w:div>
    <w:div w:id="1802503416">
      <w:bodyDiv w:val="1"/>
      <w:marLeft w:val="0"/>
      <w:marRight w:val="0"/>
      <w:marTop w:val="0"/>
      <w:marBottom w:val="0"/>
      <w:divBdr>
        <w:top w:val="none" w:sz="0" w:space="0" w:color="auto"/>
        <w:left w:val="none" w:sz="0" w:space="0" w:color="auto"/>
        <w:bottom w:val="none" w:sz="0" w:space="0" w:color="auto"/>
        <w:right w:val="none" w:sz="0" w:space="0" w:color="auto"/>
      </w:divBdr>
    </w:div>
    <w:div w:id="1809325470">
      <w:bodyDiv w:val="1"/>
      <w:marLeft w:val="0"/>
      <w:marRight w:val="0"/>
      <w:marTop w:val="0"/>
      <w:marBottom w:val="0"/>
      <w:divBdr>
        <w:top w:val="none" w:sz="0" w:space="0" w:color="auto"/>
        <w:left w:val="none" w:sz="0" w:space="0" w:color="auto"/>
        <w:bottom w:val="none" w:sz="0" w:space="0" w:color="auto"/>
        <w:right w:val="none" w:sz="0" w:space="0" w:color="auto"/>
      </w:divBdr>
    </w:div>
    <w:div w:id="1829591499">
      <w:bodyDiv w:val="1"/>
      <w:marLeft w:val="0"/>
      <w:marRight w:val="0"/>
      <w:marTop w:val="0"/>
      <w:marBottom w:val="0"/>
      <w:divBdr>
        <w:top w:val="none" w:sz="0" w:space="0" w:color="auto"/>
        <w:left w:val="none" w:sz="0" w:space="0" w:color="auto"/>
        <w:bottom w:val="none" w:sz="0" w:space="0" w:color="auto"/>
        <w:right w:val="none" w:sz="0" w:space="0" w:color="auto"/>
      </w:divBdr>
    </w:div>
    <w:div w:id="1850828730">
      <w:bodyDiv w:val="1"/>
      <w:marLeft w:val="0"/>
      <w:marRight w:val="0"/>
      <w:marTop w:val="0"/>
      <w:marBottom w:val="0"/>
      <w:divBdr>
        <w:top w:val="none" w:sz="0" w:space="0" w:color="auto"/>
        <w:left w:val="none" w:sz="0" w:space="0" w:color="auto"/>
        <w:bottom w:val="none" w:sz="0" w:space="0" w:color="auto"/>
        <w:right w:val="none" w:sz="0" w:space="0" w:color="auto"/>
      </w:divBdr>
    </w:div>
    <w:div w:id="1863204926">
      <w:bodyDiv w:val="1"/>
      <w:marLeft w:val="0"/>
      <w:marRight w:val="0"/>
      <w:marTop w:val="0"/>
      <w:marBottom w:val="0"/>
      <w:divBdr>
        <w:top w:val="none" w:sz="0" w:space="0" w:color="auto"/>
        <w:left w:val="none" w:sz="0" w:space="0" w:color="auto"/>
        <w:bottom w:val="none" w:sz="0" w:space="0" w:color="auto"/>
        <w:right w:val="none" w:sz="0" w:space="0" w:color="auto"/>
      </w:divBdr>
    </w:div>
    <w:div w:id="1890072884">
      <w:bodyDiv w:val="1"/>
      <w:marLeft w:val="0"/>
      <w:marRight w:val="0"/>
      <w:marTop w:val="0"/>
      <w:marBottom w:val="0"/>
      <w:divBdr>
        <w:top w:val="none" w:sz="0" w:space="0" w:color="auto"/>
        <w:left w:val="none" w:sz="0" w:space="0" w:color="auto"/>
        <w:bottom w:val="none" w:sz="0" w:space="0" w:color="auto"/>
        <w:right w:val="none" w:sz="0" w:space="0" w:color="auto"/>
      </w:divBdr>
    </w:div>
    <w:div w:id="1894072649">
      <w:bodyDiv w:val="1"/>
      <w:marLeft w:val="0"/>
      <w:marRight w:val="0"/>
      <w:marTop w:val="0"/>
      <w:marBottom w:val="0"/>
      <w:divBdr>
        <w:top w:val="none" w:sz="0" w:space="0" w:color="auto"/>
        <w:left w:val="none" w:sz="0" w:space="0" w:color="auto"/>
        <w:bottom w:val="none" w:sz="0" w:space="0" w:color="auto"/>
        <w:right w:val="none" w:sz="0" w:space="0" w:color="auto"/>
      </w:divBdr>
    </w:div>
    <w:div w:id="1898740504">
      <w:bodyDiv w:val="1"/>
      <w:marLeft w:val="0"/>
      <w:marRight w:val="0"/>
      <w:marTop w:val="0"/>
      <w:marBottom w:val="0"/>
      <w:divBdr>
        <w:top w:val="none" w:sz="0" w:space="0" w:color="auto"/>
        <w:left w:val="none" w:sz="0" w:space="0" w:color="auto"/>
        <w:bottom w:val="none" w:sz="0" w:space="0" w:color="auto"/>
        <w:right w:val="none" w:sz="0" w:space="0" w:color="auto"/>
      </w:divBdr>
    </w:div>
    <w:div w:id="1905722429">
      <w:bodyDiv w:val="1"/>
      <w:marLeft w:val="0"/>
      <w:marRight w:val="0"/>
      <w:marTop w:val="0"/>
      <w:marBottom w:val="0"/>
      <w:divBdr>
        <w:top w:val="none" w:sz="0" w:space="0" w:color="auto"/>
        <w:left w:val="none" w:sz="0" w:space="0" w:color="auto"/>
        <w:bottom w:val="none" w:sz="0" w:space="0" w:color="auto"/>
        <w:right w:val="none" w:sz="0" w:space="0" w:color="auto"/>
      </w:divBdr>
    </w:div>
    <w:div w:id="1911841640">
      <w:bodyDiv w:val="1"/>
      <w:marLeft w:val="0"/>
      <w:marRight w:val="0"/>
      <w:marTop w:val="0"/>
      <w:marBottom w:val="0"/>
      <w:divBdr>
        <w:top w:val="none" w:sz="0" w:space="0" w:color="auto"/>
        <w:left w:val="none" w:sz="0" w:space="0" w:color="auto"/>
        <w:bottom w:val="none" w:sz="0" w:space="0" w:color="auto"/>
        <w:right w:val="none" w:sz="0" w:space="0" w:color="auto"/>
      </w:divBdr>
    </w:div>
    <w:div w:id="1914469769">
      <w:bodyDiv w:val="1"/>
      <w:marLeft w:val="0"/>
      <w:marRight w:val="0"/>
      <w:marTop w:val="0"/>
      <w:marBottom w:val="0"/>
      <w:divBdr>
        <w:top w:val="none" w:sz="0" w:space="0" w:color="auto"/>
        <w:left w:val="none" w:sz="0" w:space="0" w:color="auto"/>
        <w:bottom w:val="none" w:sz="0" w:space="0" w:color="auto"/>
        <w:right w:val="none" w:sz="0" w:space="0" w:color="auto"/>
      </w:divBdr>
    </w:div>
    <w:div w:id="1933001839">
      <w:bodyDiv w:val="1"/>
      <w:marLeft w:val="0"/>
      <w:marRight w:val="0"/>
      <w:marTop w:val="0"/>
      <w:marBottom w:val="0"/>
      <w:divBdr>
        <w:top w:val="none" w:sz="0" w:space="0" w:color="auto"/>
        <w:left w:val="none" w:sz="0" w:space="0" w:color="auto"/>
        <w:bottom w:val="none" w:sz="0" w:space="0" w:color="auto"/>
        <w:right w:val="none" w:sz="0" w:space="0" w:color="auto"/>
      </w:divBdr>
    </w:div>
    <w:div w:id="1942376750">
      <w:bodyDiv w:val="1"/>
      <w:marLeft w:val="0"/>
      <w:marRight w:val="0"/>
      <w:marTop w:val="0"/>
      <w:marBottom w:val="0"/>
      <w:divBdr>
        <w:top w:val="none" w:sz="0" w:space="0" w:color="auto"/>
        <w:left w:val="none" w:sz="0" w:space="0" w:color="auto"/>
        <w:bottom w:val="none" w:sz="0" w:space="0" w:color="auto"/>
        <w:right w:val="none" w:sz="0" w:space="0" w:color="auto"/>
      </w:divBdr>
    </w:div>
    <w:div w:id="1948779409">
      <w:bodyDiv w:val="1"/>
      <w:marLeft w:val="0"/>
      <w:marRight w:val="0"/>
      <w:marTop w:val="0"/>
      <w:marBottom w:val="0"/>
      <w:divBdr>
        <w:top w:val="none" w:sz="0" w:space="0" w:color="auto"/>
        <w:left w:val="none" w:sz="0" w:space="0" w:color="auto"/>
        <w:bottom w:val="none" w:sz="0" w:space="0" w:color="auto"/>
        <w:right w:val="none" w:sz="0" w:space="0" w:color="auto"/>
      </w:divBdr>
    </w:div>
    <w:div w:id="1990552383">
      <w:bodyDiv w:val="1"/>
      <w:marLeft w:val="0"/>
      <w:marRight w:val="0"/>
      <w:marTop w:val="0"/>
      <w:marBottom w:val="0"/>
      <w:divBdr>
        <w:top w:val="none" w:sz="0" w:space="0" w:color="auto"/>
        <w:left w:val="none" w:sz="0" w:space="0" w:color="auto"/>
        <w:bottom w:val="none" w:sz="0" w:space="0" w:color="auto"/>
        <w:right w:val="none" w:sz="0" w:space="0" w:color="auto"/>
      </w:divBdr>
    </w:div>
    <w:div w:id="1994024462">
      <w:bodyDiv w:val="1"/>
      <w:marLeft w:val="0"/>
      <w:marRight w:val="0"/>
      <w:marTop w:val="0"/>
      <w:marBottom w:val="0"/>
      <w:divBdr>
        <w:top w:val="none" w:sz="0" w:space="0" w:color="auto"/>
        <w:left w:val="none" w:sz="0" w:space="0" w:color="auto"/>
        <w:bottom w:val="none" w:sz="0" w:space="0" w:color="auto"/>
        <w:right w:val="none" w:sz="0" w:space="0" w:color="auto"/>
      </w:divBdr>
    </w:div>
    <w:div w:id="2003964071">
      <w:bodyDiv w:val="1"/>
      <w:marLeft w:val="0"/>
      <w:marRight w:val="0"/>
      <w:marTop w:val="0"/>
      <w:marBottom w:val="0"/>
      <w:divBdr>
        <w:top w:val="none" w:sz="0" w:space="0" w:color="auto"/>
        <w:left w:val="none" w:sz="0" w:space="0" w:color="auto"/>
        <w:bottom w:val="none" w:sz="0" w:space="0" w:color="auto"/>
        <w:right w:val="none" w:sz="0" w:space="0" w:color="auto"/>
      </w:divBdr>
    </w:div>
    <w:div w:id="2005280515">
      <w:bodyDiv w:val="1"/>
      <w:marLeft w:val="0"/>
      <w:marRight w:val="0"/>
      <w:marTop w:val="0"/>
      <w:marBottom w:val="0"/>
      <w:divBdr>
        <w:top w:val="none" w:sz="0" w:space="0" w:color="auto"/>
        <w:left w:val="none" w:sz="0" w:space="0" w:color="auto"/>
        <w:bottom w:val="none" w:sz="0" w:space="0" w:color="auto"/>
        <w:right w:val="none" w:sz="0" w:space="0" w:color="auto"/>
      </w:divBdr>
    </w:div>
    <w:div w:id="2006861519">
      <w:bodyDiv w:val="1"/>
      <w:marLeft w:val="0"/>
      <w:marRight w:val="0"/>
      <w:marTop w:val="0"/>
      <w:marBottom w:val="0"/>
      <w:divBdr>
        <w:top w:val="none" w:sz="0" w:space="0" w:color="auto"/>
        <w:left w:val="none" w:sz="0" w:space="0" w:color="auto"/>
        <w:bottom w:val="none" w:sz="0" w:space="0" w:color="auto"/>
        <w:right w:val="none" w:sz="0" w:space="0" w:color="auto"/>
      </w:divBdr>
    </w:div>
    <w:div w:id="2007174346">
      <w:bodyDiv w:val="1"/>
      <w:marLeft w:val="0"/>
      <w:marRight w:val="0"/>
      <w:marTop w:val="0"/>
      <w:marBottom w:val="0"/>
      <w:divBdr>
        <w:top w:val="none" w:sz="0" w:space="0" w:color="auto"/>
        <w:left w:val="none" w:sz="0" w:space="0" w:color="auto"/>
        <w:bottom w:val="none" w:sz="0" w:space="0" w:color="auto"/>
        <w:right w:val="none" w:sz="0" w:space="0" w:color="auto"/>
      </w:divBdr>
    </w:div>
    <w:div w:id="2021227275">
      <w:bodyDiv w:val="1"/>
      <w:marLeft w:val="0"/>
      <w:marRight w:val="0"/>
      <w:marTop w:val="0"/>
      <w:marBottom w:val="0"/>
      <w:divBdr>
        <w:top w:val="none" w:sz="0" w:space="0" w:color="auto"/>
        <w:left w:val="none" w:sz="0" w:space="0" w:color="auto"/>
        <w:bottom w:val="none" w:sz="0" w:space="0" w:color="auto"/>
        <w:right w:val="none" w:sz="0" w:space="0" w:color="auto"/>
      </w:divBdr>
    </w:div>
    <w:div w:id="2021656547">
      <w:bodyDiv w:val="1"/>
      <w:marLeft w:val="0"/>
      <w:marRight w:val="0"/>
      <w:marTop w:val="0"/>
      <w:marBottom w:val="0"/>
      <w:divBdr>
        <w:top w:val="none" w:sz="0" w:space="0" w:color="auto"/>
        <w:left w:val="none" w:sz="0" w:space="0" w:color="auto"/>
        <w:bottom w:val="none" w:sz="0" w:space="0" w:color="auto"/>
        <w:right w:val="none" w:sz="0" w:space="0" w:color="auto"/>
      </w:divBdr>
    </w:div>
    <w:div w:id="2023849970">
      <w:bodyDiv w:val="1"/>
      <w:marLeft w:val="0"/>
      <w:marRight w:val="0"/>
      <w:marTop w:val="0"/>
      <w:marBottom w:val="0"/>
      <w:divBdr>
        <w:top w:val="none" w:sz="0" w:space="0" w:color="auto"/>
        <w:left w:val="none" w:sz="0" w:space="0" w:color="auto"/>
        <w:bottom w:val="none" w:sz="0" w:space="0" w:color="auto"/>
        <w:right w:val="none" w:sz="0" w:space="0" w:color="auto"/>
      </w:divBdr>
    </w:div>
    <w:div w:id="2035614851">
      <w:bodyDiv w:val="1"/>
      <w:marLeft w:val="0"/>
      <w:marRight w:val="0"/>
      <w:marTop w:val="0"/>
      <w:marBottom w:val="0"/>
      <w:divBdr>
        <w:top w:val="none" w:sz="0" w:space="0" w:color="auto"/>
        <w:left w:val="none" w:sz="0" w:space="0" w:color="auto"/>
        <w:bottom w:val="none" w:sz="0" w:space="0" w:color="auto"/>
        <w:right w:val="none" w:sz="0" w:space="0" w:color="auto"/>
      </w:divBdr>
    </w:div>
    <w:div w:id="2071030585">
      <w:bodyDiv w:val="1"/>
      <w:marLeft w:val="0"/>
      <w:marRight w:val="0"/>
      <w:marTop w:val="0"/>
      <w:marBottom w:val="0"/>
      <w:divBdr>
        <w:top w:val="none" w:sz="0" w:space="0" w:color="auto"/>
        <w:left w:val="none" w:sz="0" w:space="0" w:color="auto"/>
        <w:bottom w:val="none" w:sz="0" w:space="0" w:color="auto"/>
        <w:right w:val="none" w:sz="0" w:space="0" w:color="auto"/>
      </w:divBdr>
    </w:div>
    <w:div w:id="2075467700">
      <w:bodyDiv w:val="1"/>
      <w:marLeft w:val="0"/>
      <w:marRight w:val="0"/>
      <w:marTop w:val="0"/>
      <w:marBottom w:val="0"/>
      <w:divBdr>
        <w:top w:val="none" w:sz="0" w:space="0" w:color="auto"/>
        <w:left w:val="none" w:sz="0" w:space="0" w:color="auto"/>
        <w:bottom w:val="none" w:sz="0" w:space="0" w:color="auto"/>
        <w:right w:val="none" w:sz="0" w:space="0" w:color="auto"/>
      </w:divBdr>
    </w:div>
    <w:div w:id="2077314151">
      <w:bodyDiv w:val="1"/>
      <w:marLeft w:val="0"/>
      <w:marRight w:val="0"/>
      <w:marTop w:val="0"/>
      <w:marBottom w:val="0"/>
      <w:divBdr>
        <w:top w:val="none" w:sz="0" w:space="0" w:color="auto"/>
        <w:left w:val="none" w:sz="0" w:space="0" w:color="auto"/>
        <w:bottom w:val="none" w:sz="0" w:space="0" w:color="auto"/>
        <w:right w:val="none" w:sz="0" w:space="0" w:color="auto"/>
      </w:divBdr>
    </w:div>
    <w:div w:id="2081251135">
      <w:bodyDiv w:val="1"/>
      <w:marLeft w:val="0"/>
      <w:marRight w:val="0"/>
      <w:marTop w:val="0"/>
      <w:marBottom w:val="0"/>
      <w:divBdr>
        <w:top w:val="none" w:sz="0" w:space="0" w:color="auto"/>
        <w:left w:val="none" w:sz="0" w:space="0" w:color="auto"/>
        <w:bottom w:val="none" w:sz="0" w:space="0" w:color="auto"/>
        <w:right w:val="none" w:sz="0" w:space="0" w:color="auto"/>
      </w:divBdr>
    </w:div>
    <w:div w:id="2091004403">
      <w:bodyDiv w:val="1"/>
      <w:marLeft w:val="0"/>
      <w:marRight w:val="0"/>
      <w:marTop w:val="0"/>
      <w:marBottom w:val="0"/>
      <w:divBdr>
        <w:top w:val="none" w:sz="0" w:space="0" w:color="auto"/>
        <w:left w:val="none" w:sz="0" w:space="0" w:color="auto"/>
        <w:bottom w:val="none" w:sz="0" w:space="0" w:color="auto"/>
        <w:right w:val="none" w:sz="0" w:space="0" w:color="auto"/>
      </w:divBdr>
    </w:div>
    <w:div w:id="2122068672">
      <w:bodyDiv w:val="1"/>
      <w:marLeft w:val="0"/>
      <w:marRight w:val="0"/>
      <w:marTop w:val="0"/>
      <w:marBottom w:val="0"/>
      <w:divBdr>
        <w:top w:val="none" w:sz="0" w:space="0" w:color="auto"/>
        <w:left w:val="none" w:sz="0" w:space="0" w:color="auto"/>
        <w:bottom w:val="none" w:sz="0" w:space="0" w:color="auto"/>
        <w:right w:val="none" w:sz="0" w:space="0" w:color="auto"/>
      </w:divBdr>
    </w:div>
    <w:div w:id="2136366081">
      <w:bodyDiv w:val="1"/>
      <w:marLeft w:val="0"/>
      <w:marRight w:val="0"/>
      <w:marTop w:val="0"/>
      <w:marBottom w:val="0"/>
      <w:divBdr>
        <w:top w:val="none" w:sz="0" w:space="0" w:color="auto"/>
        <w:left w:val="none" w:sz="0" w:space="0" w:color="auto"/>
        <w:bottom w:val="none" w:sz="0" w:space="0" w:color="auto"/>
        <w:right w:val="none" w:sz="0" w:space="0" w:color="auto"/>
      </w:divBdr>
    </w:div>
    <w:div w:id="2138985491">
      <w:bodyDiv w:val="1"/>
      <w:marLeft w:val="0"/>
      <w:marRight w:val="0"/>
      <w:marTop w:val="0"/>
      <w:marBottom w:val="0"/>
      <w:divBdr>
        <w:top w:val="none" w:sz="0" w:space="0" w:color="auto"/>
        <w:left w:val="none" w:sz="0" w:space="0" w:color="auto"/>
        <w:bottom w:val="none" w:sz="0" w:space="0" w:color="auto"/>
        <w:right w:val="none" w:sz="0" w:space="0" w:color="auto"/>
      </w:divBdr>
    </w:div>
    <w:div w:id="21437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C9B7A.A98CE1D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C9B7A.A98CE1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F8882-5089-437C-AA2E-3583635C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9478</Words>
  <Characters>54027</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Техническое задание на поставку, установку</vt:lpstr>
      <vt:lpstr>Техническое задание на поставку, установку</vt:lpstr>
    </vt:vector>
  </TitlesOfParts>
  <Company>Mts</Company>
  <LinksUpToDate>false</LinksUpToDate>
  <CharactersWithSpaces>63379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на поставку, установку</dc:title>
  <dc:subject/>
  <dc:creator>user</dc:creator>
  <cp:keywords/>
  <dc:description/>
  <cp:lastModifiedBy>Нурмухамедов Азизбек Абдурашид угли</cp:lastModifiedBy>
  <cp:revision>21</cp:revision>
  <cp:lastPrinted>2025-12-23T04:58:00Z</cp:lastPrinted>
  <dcterms:created xsi:type="dcterms:W3CDTF">2026-02-11T06:21:00Z</dcterms:created>
  <dcterms:modified xsi:type="dcterms:W3CDTF">2026-02-16T11:17:00Z</dcterms:modified>
</cp:coreProperties>
</file>