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210" w:type="dxa"/>
        <w:jc w:val="right"/>
        <w:tblLook w:val="04A0" w:firstRow="1" w:lastRow="0" w:firstColumn="1" w:lastColumn="0" w:noHBand="0" w:noVBand="1"/>
      </w:tblPr>
      <w:tblGrid>
        <w:gridCol w:w="3090"/>
        <w:gridCol w:w="3120"/>
      </w:tblGrid>
      <w:tr w:rsidR="00691770" w:rsidRPr="00216D39" w:rsidTr="00CB1581">
        <w:trPr>
          <w:trHeight w:val="397"/>
          <w:jc w:val="right"/>
        </w:trPr>
        <w:tc>
          <w:tcPr>
            <w:tcW w:w="6210" w:type="dxa"/>
            <w:gridSpan w:val="2"/>
            <w:vAlign w:val="center"/>
          </w:tcPr>
          <w:p w:rsidR="00691770" w:rsidRPr="00216D39" w:rsidRDefault="00691770" w:rsidP="00CB1581">
            <w:pPr>
              <w:tabs>
                <w:tab w:val="left" w:pos="4536"/>
              </w:tabs>
              <w:ind w:left="-2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6D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УТВЕРЖДАЮ:</w:t>
            </w:r>
          </w:p>
        </w:tc>
      </w:tr>
      <w:tr w:rsidR="00691770" w:rsidRPr="00216D39" w:rsidTr="00CB1581">
        <w:trPr>
          <w:trHeight w:val="397"/>
          <w:jc w:val="right"/>
        </w:trPr>
        <w:tc>
          <w:tcPr>
            <w:tcW w:w="6210" w:type="dxa"/>
            <w:gridSpan w:val="2"/>
            <w:vAlign w:val="center"/>
          </w:tcPr>
          <w:p w:rsidR="00691770" w:rsidRPr="00216D39" w:rsidRDefault="00845000" w:rsidP="00845000">
            <w:pPr>
              <w:tabs>
                <w:tab w:val="left" w:pos="522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генерального директора по технике и ИТ </w:t>
            </w:r>
          </w:p>
        </w:tc>
      </w:tr>
      <w:tr w:rsidR="00691770" w:rsidRPr="00216D39" w:rsidTr="00CB1581">
        <w:trPr>
          <w:trHeight w:val="454"/>
          <w:jc w:val="right"/>
        </w:trPr>
        <w:tc>
          <w:tcPr>
            <w:tcW w:w="6210" w:type="dxa"/>
            <w:gridSpan w:val="2"/>
            <w:vAlign w:val="center"/>
          </w:tcPr>
          <w:p w:rsidR="00691770" w:rsidRPr="00216D39" w:rsidRDefault="00691770" w:rsidP="00CB1581">
            <w:pPr>
              <w:tabs>
                <w:tab w:val="left" w:pos="5220"/>
              </w:tabs>
              <w:ind w:left="-21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1770" w:rsidRPr="00216D39" w:rsidTr="00CB1581">
        <w:trPr>
          <w:trHeight w:val="397"/>
          <w:jc w:val="right"/>
        </w:trPr>
        <w:tc>
          <w:tcPr>
            <w:tcW w:w="3090" w:type="dxa"/>
            <w:vAlign w:val="center"/>
          </w:tcPr>
          <w:p w:rsidR="00691770" w:rsidRPr="00216D39" w:rsidRDefault="00691770" w:rsidP="00CB1581">
            <w:pPr>
              <w:ind w:left="-2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3120" w:type="dxa"/>
            <w:vAlign w:val="center"/>
          </w:tcPr>
          <w:p w:rsidR="00691770" w:rsidRPr="00216D39" w:rsidRDefault="00845000" w:rsidP="00845000">
            <w:pPr>
              <w:ind w:left="-2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Абдурахманов А.Р.</w:t>
            </w:r>
          </w:p>
        </w:tc>
      </w:tr>
      <w:tr w:rsidR="00691770" w:rsidRPr="00216D39" w:rsidTr="00CB1581">
        <w:trPr>
          <w:trHeight w:val="397"/>
          <w:jc w:val="right"/>
        </w:trPr>
        <w:tc>
          <w:tcPr>
            <w:tcW w:w="3090" w:type="dxa"/>
          </w:tcPr>
          <w:p w:rsidR="00691770" w:rsidRPr="00216D39" w:rsidRDefault="00691770" w:rsidP="00CB1581">
            <w:pPr>
              <w:ind w:left="-2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120" w:type="dxa"/>
          </w:tcPr>
          <w:p w:rsidR="00691770" w:rsidRPr="00216D39" w:rsidRDefault="00691770" w:rsidP="00CB1581">
            <w:pPr>
              <w:ind w:left="-2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1770" w:rsidRPr="00216D39" w:rsidTr="00CB1581">
        <w:trPr>
          <w:trHeight w:val="397"/>
          <w:jc w:val="right"/>
        </w:trPr>
        <w:tc>
          <w:tcPr>
            <w:tcW w:w="6210" w:type="dxa"/>
            <w:gridSpan w:val="2"/>
          </w:tcPr>
          <w:p w:rsidR="00691770" w:rsidRPr="00216D39" w:rsidRDefault="00691770" w:rsidP="00CB1581">
            <w:pPr>
              <w:ind w:left="-2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16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«___»_____________2024</w:t>
            </w:r>
            <w:r w:rsidRPr="00216D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16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1770" w:rsidRDefault="00691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1770" w:rsidRDefault="00691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1770" w:rsidRDefault="00691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3792D" w:rsidTr="008B32A3">
        <w:tc>
          <w:tcPr>
            <w:tcW w:w="9571" w:type="dxa"/>
          </w:tcPr>
          <w:p w:rsidR="00A36278" w:rsidRDefault="00CA752C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br/>
              <w:t xml:space="preserve"> на </w:t>
            </w:r>
            <w:r w:rsidR="001F7EC6">
              <w:rPr>
                <w:b/>
                <w:color w:val="000000"/>
                <w:sz w:val="24"/>
                <w:szCs w:val="24"/>
                <w:lang w:eastAsia="ru-RU"/>
              </w:rPr>
              <w:t xml:space="preserve">приобретения ПО </w:t>
            </w:r>
            <w:r w:rsidR="00A36278">
              <w:rPr>
                <w:b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="001F7EC6">
              <w:rPr>
                <w:b/>
                <w:color w:val="000000"/>
                <w:sz w:val="24"/>
                <w:szCs w:val="24"/>
                <w:lang w:eastAsia="ru-RU"/>
              </w:rPr>
              <w:t xml:space="preserve">расчета покрытия </w:t>
            </w:r>
            <w:r w:rsidR="00A36278">
              <w:rPr>
                <w:b/>
                <w:color w:val="000000"/>
                <w:sz w:val="24"/>
                <w:szCs w:val="24"/>
                <w:lang w:eastAsia="ru-RU"/>
              </w:rPr>
              <w:t xml:space="preserve">сетей сотовой связи </w:t>
            </w:r>
          </w:p>
          <w:p w:rsidR="00A36278" w:rsidRDefault="00A36278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b/>
                <w:color w:val="000000"/>
                <w:sz w:val="24"/>
                <w:szCs w:val="24"/>
                <w:lang w:val="en-US" w:eastAsia="ru-RU"/>
              </w:rPr>
              <w:t>G</w:t>
            </w:r>
            <w:r w:rsidRPr="00A36278">
              <w:rPr>
                <w:b/>
                <w:color w:val="000000"/>
                <w:sz w:val="24"/>
                <w:szCs w:val="24"/>
                <w:lang w:eastAsia="ru-RU"/>
              </w:rPr>
              <w:t>/3</w:t>
            </w:r>
            <w:r>
              <w:rPr>
                <w:b/>
                <w:color w:val="000000"/>
                <w:sz w:val="24"/>
                <w:szCs w:val="24"/>
                <w:lang w:val="en-US" w:eastAsia="ru-RU"/>
              </w:rPr>
              <w:t>G</w:t>
            </w:r>
            <w:r w:rsidRPr="00A36278">
              <w:rPr>
                <w:b/>
                <w:color w:val="000000"/>
                <w:sz w:val="24"/>
                <w:szCs w:val="24"/>
                <w:lang w:eastAsia="ru-RU"/>
              </w:rPr>
              <w:t>/4</w:t>
            </w:r>
            <w:r>
              <w:rPr>
                <w:b/>
                <w:color w:val="000000"/>
                <w:sz w:val="24"/>
                <w:szCs w:val="24"/>
                <w:lang w:val="en-US" w:eastAsia="ru-RU"/>
              </w:rPr>
              <w:t>G</w:t>
            </w:r>
            <w:r w:rsidRPr="00A36278">
              <w:rPr>
                <w:b/>
                <w:color w:val="000000"/>
                <w:sz w:val="24"/>
                <w:szCs w:val="24"/>
                <w:lang w:eastAsia="ru-RU"/>
              </w:rPr>
              <w:t>/5</w:t>
            </w:r>
            <w:r>
              <w:rPr>
                <w:b/>
                <w:color w:val="000000"/>
                <w:sz w:val="24"/>
                <w:szCs w:val="24"/>
                <w:lang w:val="en-US" w:eastAsia="ru-RU"/>
              </w:rPr>
              <w:t>G</w:t>
            </w:r>
            <w:r w:rsidRPr="00A36278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7EC6">
              <w:rPr>
                <w:b/>
                <w:color w:val="000000"/>
                <w:sz w:val="24"/>
                <w:szCs w:val="24"/>
                <w:lang w:eastAsia="ru-RU"/>
              </w:rPr>
              <w:t xml:space="preserve">внутри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помещений </w:t>
            </w:r>
          </w:p>
          <w:p w:rsidR="00C3792D" w:rsidRPr="00CE686B" w:rsidRDefault="007C285B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36278">
              <w:rPr>
                <w:b/>
                <w:color w:val="000000"/>
                <w:sz w:val="24"/>
                <w:szCs w:val="24"/>
                <w:lang w:eastAsia="ru-RU"/>
              </w:rPr>
              <w:t xml:space="preserve">сервисы </w:t>
            </w:r>
            <w:r w:rsidR="007F2592">
              <w:rPr>
                <w:b/>
                <w:color w:val="000000"/>
                <w:sz w:val="24"/>
                <w:szCs w:val="24"/>
                <w:lang w:val="uz-Cyrl-UZ" w:eastAsia="ru-RU"/>
              </w:rPr>
              <w:t>интеграции, настройки</w:t>
            </w:r>
            <w:r w:rsidR="00A36278">
              <w:rPr>
                <w:b/>
                <w:color w:val="000000"/>
                <w:sz w:val="24"/>
                <w:szCs w:val="24"/>
                <w:lang w:val="uz-Cyrl-UZ" w:eastAsia="ru-RU"/>
              </w:rPr>
              <w:t xml:space="preserve"> </w:t>
            </w:r>
            <w:r w:rsidR="007F2592">
              <w:rPr>
                <w:b/>
                <w:color w:val="000000"/>
                <w:sz w:val="24"/>
                <w:szCs w:val="24"/>
                <w:lang w:val="uz-Cyrl-UZ" w:eastAsia="ru-RU"/>
              </w:rPr>
              <w:t>подключ,</w:t>
            </w:r>
            <w:r w:rsidR="00A36278">
              <w:rPr>
                <w:b/>
                <w:color w:val="000000"/>
                <w:sz w:val="24"/>
                <w:szCs w:val="24"/>
                <w:lang w:val="uz-Cyrl-UZ" w:eastAsia="ru-RU"/>
              </w:rPr>
              <w:t xml:space="preserve"> </w:t>
            </w:r>
            <w:r w:rsidR="00A36278">
              <w:rPr>
                <w:b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>обучению</w:t>
            </w:r>
            <w:r w:rsidR="007F2592">
              <w:rPr>
                <w:b/>
                <w:color w:val="000000"/>
                <w:sz w:val="24"/>
                <w:szCs w:val="24"/>
                <w:lang w:eastAsia="ru-RU"/>
              </w:rPr>
              <w:t xml:space="preserve"> работе с ПО </w:t>
            </w:r>
          </w:p>
          <w:p w:rsidR="00C3792D" w:rsidRDefault="00C3792D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C3792D" w:rsidTr="008B32A3">
        <w:tc>
          <w:tcPr>
            <w:tcW w:w="9571" w:type="dxa"/>
          </w:tcPr>
          <w:p w:rsidR="00C3792D" w:rsidRDefault="00C3792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3792D" w:rsidTr="008B32A3">
        <w:trPr>
          <w:trHeight w:val="359"/>
        </w:trPr>
        <w:tc>
          <w:tcPr>
            <w:tcW w:w="9571" w:type="dxa"/>
          </w:tcPr>
          <w:p w:rsidR="00C3792D" w:rsidRDefault="00C3792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3792D" w:rsidTr="008B32A3">
        <w:tc>
          <w:tcPr>
            <w:tcW w:w="9571" w:type="dxa"/>
          </w:tcPr>
          <w:p w:rsidR="00C3792D" w:rsidRDefault="00C3792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C3792D" w:rsidRDefault="00CA752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3792D" w:rsidTr="008B32A3">
        <w:trPr>
          <w:trHeight w:val="341"/>
        </w:trPr>
        <w:tc>
          <w:tcPr>
            <w:tcW w:w="9571" w:type="dxa"/>
            <w:vAlign w:val="center"/>
          </w:tcPr>
          <w:p w:rsidR="00C3792D" w:rsidRDefault="00C3792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792D" w:rsidRDefault="00C37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2A3" w:rsidRDefault="008B3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379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792D" w:rsidRDefault="00CA7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C3792D" w:rsidRDefault="00CA7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D25D5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3792D" w:rsidRPr="002F0CAD" w:rsidRDefault="00CA752C">
          <w:pPr>
            <w:pStyle w:val="a5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</w:pPr>
          <w:r w:rsidRPr="002F0CAD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ru-RU"/>
            </w:rPr>
            <w:t>Оглавление</w:t>
          </w:r>
        </w:p>
        <w:p w:rsidR="00FC26C9" w:rsidRDefault="00CA752C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183690191" w:history="1">
            <w:r w:rsidR="00FC26C9"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1.</w:t>
            </w:r>
            <w:r w:rsidR="00FC26C9">
              <w:rPr>
                <w:rFonts w:eastAsiaTheme="minorEastAsia"/>
                <w:noProof/>
                <w:lang w:eastAsia="ru-RU"/>
              </w:rPr>
              <w:tab/>
            </w:r>
            <w:r w:rsidR="00FC26C9"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Общие сведения</w:t>
            </w:r>
            <w:r w:rsidR="00FC26C9">
              <w:rPr>
                <w:noProof/>
                <w:webHidden/>
              </w:rPr>
              <w:tab/>
            </w:r>
            <w:r w:rsidR="00FC26C9">
              <w:rPr>
                <w:noProof/>
                <w:webHidden/>
              </w:rPr>
              <w:fldChar w:fldCharType="begin"/>
            </w:r>
            <w:r w:rsidR="00FC26C9">
              <w:rPr>
                <w:noProof/>
                <w:webHidden/>
              </w:rPr>
              <w:instrText xml:space="preserve"> PAGEREF _Toc183690191 \h </w:instrText>
            </w:r>
            <w:r w:rsidR="00FC26C9">
              <w:rPr>
                <w:noProof/>
                <w:webHidden/>
              </w:rPr>
            </w:r>
            <w:r w:rsidR="00FC26C9">
              <w:rPr>
                <w:noProof/>
                <w:webHidden/>
              </w:rPr>
              <w:fldChar w:fldCharType="separate"/>
            </w:r>
            <w:r w:rsidR="00FC26C9">
              <w:rPr>
                <w:noProof/>
                <w:webHidden/>
              </w:rPr>
              <w:t>3</w:t>
            </w:r>
            <w:r w:rsidR="00FC26C9"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21"/>
            <w:tabs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2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1.1 Наименование выполняемых работ (оказываемых услуг)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21"/>
            <w:tabs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3" w:history="1"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1.2 Цель приобретения работ (услуг)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21"/>
            <w:tabs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4" w:history="1"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1.3 Основание для реализации проекта, в рамках которого производится закупка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21"/>
            <w:tabs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5" w:history="1"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1.4 Перечень работ и услуг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6" w:history="1"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Место выполнения работ (оказания услуг). Область применения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7" w:history="1"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b/>
                <w:noProof/>
              </w:rPr>
              <w:t>Общие требования к Поставщику 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8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noProof/>
              </w:rPr>
              <w:t>Требования к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199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noProof/>
              </w:rPr>
              <w:t>Требования по правилам сдачи и приёмки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200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noProof/>
              </w:rPr>
              <w:t>Требования к объёму и/или сроку предоставления гарантий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201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noProof/>
              </w:rPr>
              <w:t>Процедура передачи исключительных прав и иных документов на объект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C26C9" w:rsidRDefault="00FC26C9">
          <w:pPr>
            <w:pStyle w:val="11"/>
            <w:tabs>
              <w:tab w:val="left" w:pos="440"/>
              <w:tab w:val="right" w:leader="dot" w:pos="9912"/>
            </w:tabs>
            <w:rPr>
              <w:rFonts w:eastAsiaTheme="minorEastAsia"/>
              <w:noProof/>
              <w:lang w:eastAsia="ru-RU"/>
            </w:rPr>
          </w:pPr>
          <w:hyperlink w:anchor="_Toc183690202" w:history="1">
            <w:r w:rsidRPr="00821988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1988">
              <w:rPr>
                <w:rStyle w:val="a6"/>
                <w:rFonts w:ascii="Times New Roman" w:hAnsi="Times New Roman" w:cs="Times New Roman"/>
                <w:noProof/>
              </w:rPr>
              <w:t>Требования по техническому обучению персонала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_Toc183690202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3792D" w:rsidRDefault="00CA752C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379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Pr="008D55E0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183690191"/>
      <w:r w:rsidRPr="008D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Общие сведения</w:t>
      </w:r>
      <w:bookmarkEnd w:id="0"/>
      <w:r w:rsidRPr="008D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3792D" w:rsidRDefault="00C3792D">
      <w:pPr>
        <w:pStyle w:val="2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Pr="002F0CAD" w:rsidRDefault="00CA752C">
      <w:pPr>
        <w:pStyle w:val="2"/>
        <w:ind w:firstLine="2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183690192"/>
      <w:r w:rsidRPr="002F0CAD">
        <w:rPr>
          <w:rFonts w:ascii="Times New Roman" w:hAnsi="Times New Roman" w:cs="Times New Roman"/>
          <w:color w:val="000000" w:themeColor="text1"/>
          <w:sz w:val="24"/>
          <w:szCs w:val="24"/>
        </w:rPr>
        <w:t>1.1 Наименование выполняемых работ (оказываемых услуг)</w:t>
      </w:r>
      <w:bookmarkEnd w:id="1"/>
    </w:p>
    <w:p w:rsidR="008D55E0" w:rsidRPr="008D55E0" w:rsidRDefault="00CE686B">
      <w:pPr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 w:rsidRPr="00B37FAD">
        <w:rPr>
          <w:rFonts w:ascii="Times New Roman" w:hAnsi="Times New Roman" w:cs="Times New Roman"/>
          <w:sz w:val="24"/>
          <w:szCs w:val="24"/>
        </w:rPr>
        <w:t>Целью</w:t>
      </w:r>
      <w:r w:rsidRPr="00CE686B">
        <w:rPr>
          <w:rFonts w:ascii="Times New Roman" w:hAnsi="Times New Roman" w:cs="Times New Roman"/>
          <w:sz w:val="24"/>
          <w:szCs w:val="24"/>
        </w:rPr>
        <w:t xml:space="preserve"> приобретения </w:t>
      </w:r>
      <w:r w:rsidR="008D55E0">
        <w:rPr>
          <w:rFonts w:ascii="Times New Roman" w:hAnsi="Times New Roman" w:cs="Times New Roman"/>
          <w:sz w:val="24"/>
          <w:szCs w:val="24"/>
        </w:rPr>
        <w:t>ПО</w:t>
      </w:r>
      <w:r w:rsidR="00A36278">
        <w:rPr>
          <w:rFonts w:ascii="Times New Roman" w:hAnsi="Times New Roman" w:cs="Times New Roman"/>
          <w:sz w:val="24"/>
          <w:szCs w:val="24"/>
        </w:rPr>
        <w:t xml:space="preserve"> для</w:t>
      </w:r>
      <w:r w:rsidR="008D55E0">
        <w:rPr>
          <w:rFonts w:ascii="Times New Roman" w:hAnsi="Times New Roman" w:cs="Times New Roman"/>
          <w:sz w:val="24"/>
          <w:szCs w:val="24"/>
        </w:rPr>
        <w:t xml:space="preserve"> расчета </w:t>
      </w:r>
      <w:r w:rsidR="00A36278">
        <w:rPr>
          <w:rFonts w:ascii="Times New Roman" w:hAnsi="Times New Roman" w:cs="Times New Roman"/>
          <w:sz w:val="24"/>
          <w:szCs w:val="24"/>
        </w:rPr>
        <w:t>покрытия сетей 2</w:t>
      </w:r>
      <w:r w:rsidR="00A3627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36278" w:rsidRPr="00A36278">
        <w:rPr>
          <w:rFonts w:ascii="Times New Roman" w:hAnsi="Times New Roman" w:cs="Times New Roman"/>
          <w:sz w:val="24"/>
          <w:szCs w:val="24"/>
        </w:rPr>
        <w:t>/3</w:t>
      </w:r>
      <w:r w:rsidR="00A3627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36278" w:rsidRPr="00A36278">
        <w:rPr>
          <w:rFonts w:ascii="Times New Roman" w:hAnsi="Times New Roman" w:cs="Times New Roman"/>
          <w:sz w:val="24"/>
          <w:szCs w:val="24"/>
        </w:rPr>
        <w:t>/4</w:t>
      </w:r>
      <w:r w:rsidR="00A3627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36278" w:rsidRPr="00A36278">
        <w:rPr>
          <w:rFonts w:ascii="Times New Roman" w:hAnsi="Times New Roman" w:cs="Times New Roman"/>
          <w:sz w:val="24"/>
          <w:szCs w:val="24"/>
        </w:rPr>
        <w:t>/5</w:t>
      </w:r>
      <w:r w:rsidR="00A3627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36278" w:rsidRPr="00A36278">
        <w:rPr>
          <w:rFonts w:ascii="Times New Roman" w:hAnsi="Times New Roman" w:cs="Times New Roman"/>
          <w:sz w:val="24"/>
          <w:szCs w:val="24"/>
        </w:rPr>
        <w:t xml:space="preserve"> </w:t>
      </w:r>
      <w:r w:rsidR="008D55E0">
        <w:rPr>
          <w:rFonts w:ascii="Times New Roman" w:hAnsi="Times New Roman" w:cs="Times New Roman"/>
          <w:sz w:val="24"/>
          <w:szCs w:val="24"/>
        </w:rPr>
        <w:t xml:space="preserve">внутри </w:t>
      </w:r>
      <w:r w:rsidR="00A36278">
        <w:rPr>
          <w:rFonts w:ascii="Times New Roman" w:hAnsi="Times New Roman" w:cs="Times New Roman"/>
          <w:sz w:val="24"/>
          <w:szCs w:val="24"/>
        </w:rPr>
        <w:t>помещений</w:t>
      </w:r>
      <w:r w:rsidR="008D5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A36278">
        <w:rPr>
          <w:rFonts w:ascii="Times New Roman" w:hAnsi="Times New Roman" w:cs="Times New Roman"/>
          <w:sz w:val="24"/>
          <w:szCs w:val="24"/>
        </w:rPr>
        <w:t>эффективное планирование сети сотовой связи внутри сооружений и других объектов общего и частного пользования.</w:t>
      </w:r>
    </w:p>
    <w:p w:rsidR="00C3792D" w:rsidRPr="008D55E0" w:rsidRDefault="00CA752C">
      <w:pPr>
        <w:pStyle w:val="2"/>
        <w:ind w:left="142" w:firstLine="12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69118768"/>
      <w:bookmarkStart w:id="3" w:name="_Toc183690193"/>
      <w:r w:rsidRPr="008D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1.2 Цель приобретения </w:t>
      </w:r>
      <w:bookmarkEnd w:id="2"/>
      <w:r w:rsidRPr="008D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 (услуг)</w:t>
      </w:r>
      <w:bookmarkEnd w:id="3"/>
      <w:r w:rsidRPr="008D55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3792D" w:rsidRDefault="00A36278" w:rsidP="00FC26C9">
      <w:pPr>
        <w:ind w:firstLine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отсутствием опыта у сотрудников </w:t>
      </w:r>
      <w:r w:rsidRPr="00FC26C9">
        <w:rPr>
          <w:rFonts w:ascii="Times New Roman" w:hAnsi="Times New Roman" w:cs="Times New Roman"/>
          <w:sz w:val="24"/>
          <w:szCs w:val="24"/>
        </w:rPr>
        <w:t>UMS</w:t>
      </w:r>
      <w:r w:rsidRPr="00A362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 использования </w:t>
      </w:r>
      <w:r w:rsidRPr="00FC26C9">
        <w:rPr>
          <w:rFonts w:ascii="Times New Roman" w:hAnsi="Times New Roman" w:cs="Times New Roman"/>
          <w:sz w:val="24"/>
          <w:szCs w:val="24"/>
        </w:rPr>
        <w:t xml:space="preserve">программного </w:t>
      </w:r>
      <w:r>
        <w:rPr>
          <w:rFonts w:ascii="Times New Roman" w:hAnsi="Times New Roman" w:cs="Times New Roman"/>
          <w:sz w:val="24"/>
          <w:szCs w:val="24"/>
        </w:rPr>
        <w:t>продукта по расчёту покрытия</w:t>
      </w:r>
      <w:r w:rsidRPr="00FC26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внутри помещений, требуется услуги по интеграции ПО на оборудовании Заказчика ООО </w:t>
      </w:r>
      <w:r w:rsidRPr="00FC26C9">
        <w:rPr>
          <w:rFonts w:ascii="Times New Roman" w:hAnsi="Times New Roman" w:cs="Times New Roman"/>
          <w:sz w:val="24"/>
          <w:szCs w:val="24"/>
        </w:rPr>
        <w:t>UMS</w:t>
      </w:r>
      <w:r>
        <w:rPr>
          <w:rFonts w:ascii="Times New Roman" w:hAnsi="Times New Roman" w:cs="Times New Roman"/>
          <w:sz w:val="24"/>
          <w:szCs w:val="24"/>
        </w:rPr>
        <w:t xml:space="preserve"> и сервисы по обучению пользованию всеми необходимыми функционалами ПО для эффективного расчёта покрытия сети внутри помещений.</w:t>
      </w:r>
    </w:p>
    <w:p w:rsidR="00F45EE1" w:rsidRPr="00203337" w:rsidRDefault="00F45EE1">
      <w:pPr>
        <w:ind w:left="142" w:firstLine="128"/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Pr="008D55E0" w:rsidRDefault="00CA752C">
      <w:pPr>
        <w:pStyle w:val="2"/>
        <w:ind w:left="142" w:firstLine="12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69118769"/>
      <w:bookmarkStart w:id="5" w:name="_Toc183690194"/>
      <w:r w:rsidRPr="008D55E0">
        <w:rPr>
          <w:rFonts w:ascii="Times New Roman" w:hAnsi="Times New Roman" w:cs="Times New Roman"/>
          <w:b/>
          <w:color w:val="auto"/>
          <w:sz w:val="24"/>
          <w:szCs w:val="24"/>
        </w:rPr>
        <w:t>1.3 Основание для реализации проекта, в рамках которого производится закупка</w:t>
      </w:r>
      <w:bookmarkEnd w:id="4"/>
      <w:bookmarkEnd w:id="5"/>
    </w:p>
    <w:p w:rsidR="000E4058" w:rsidRPr="00D76A16" w:rsidRDefault="000E4058" w:rsidP="00D76A16">
      <w:pPr>
        <w:ind w:left="142" w:firstLine="128"/>
        <w:jc w:val="both"/>
        <w:rPr>
          <w:rFonts w:ascii="Times New Roman" w:hAnsi="Times New Roman" w:cs="Times New Roman"/>
          <w:sz w:val="24"/>
          <w:szCs w:val="24"/>
        </w:rPr>
      </w:pPr>
      <w:r w:rsidRPr="00A36278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D76A16" w:rsidRPr="00A36278">
        <w:rPr>
          <w:rFonts w:ascii="Times New Roman" w:hAnsi="Times New Roman" w:cs="Times New Roman"/>
          <w:sz w:val="24"/>
          <w:szCs w:val="24"/>
        </w:rPr>
        <w:t>Технического блока</w:t>
      </w:r>
      <w:r w:rsidR="007A5DC4" w:rsidRPr="00A3627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7A5DC4" w:rsidRPr="00A36278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7A5DC4" w:rsidRPr="00A36278">
        <w:rPr>
          <w:rFonts w:ascii="Times New Roman" w:hAnsi="Times New Roman" w:cs="Times New Roman"/>
          <w:sz w:val="24"/>
          <w:szCs w:val="24"/>
        </w:rPr>
        <w:t>»</w:t>
      </w:r>
      <w:r w:rsidR="00D76A16" w:rsidRPr="00A36278">
        <w:rPr>
          <w:rFonts w:ascii="Times New Roman" w:hAnsi="Times New Roman" w:cs="Times New Roman"/>
          <w:sz w:val="24"/>
          <w:szCs w:val="24"/>
        </w:rPr>
        <w:t xml:space="preserve"> за 20</w:t>
      </w:r>
      <w:r w:rsidR="00A36278" w:rsidRPr="00A36278">
        <w:rPr>
          <w:rFonts w:ascii="Times New Roman" w:hAnsi="Times New Roman" w:cs="Times New Roman"/>
          <w:sz w:val="24"/>
          <w:szCs w:val="24"/>
        </w:rPr>
        <w:t>25</w:t>
      </w:r>
      <w:r w:rsidR="00D76A16" w:rsidRPr="00A36278">
        <w:rPr>
          <w:rFonts w:ascii="Times New Roman" w:hAnsi="Times New Roman" w:cs="Times New Roman"/>
          <w:sz w:val="24"/>
          <w:szCs w:val="24"/>
        </w:rPr>
        <w:t xml:space="preserve"> г.</w:t>
      </w:r>
      <w:r w:rsidR="00D76A16" w:rsidRPr="00D76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EE1" w:rsidRPr="004B708A" w:rsidRDefault="00F45EE1" w:rsidP="00D76A1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792D" w:rsidRPr="008D55E0" w:rsidRDefault="00CA752C">
      <w:pPr>
        <w:pStyle w:val="2"/>
        <w:ind w:firstLine="27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83690195"/>
      <w:r w:rsidRPr="008D55E0">
        <w:rPr>
          <w:rFonts w:ascii="Times New Roman" w:hAnsi="Times New Roman" w:cs="Times New Roman"/>
          <w:b/>
          <w:color w:val="auto"/>
          <w:sz w:val="24"/>
          <w:szCs w:val="24"/>
        </w:rPr>
        <w:t>1.4 Перечень работ и услуг</w:t>
      </w:r>
      <w:bookmarkEnd w:id="6"/>
    </w:p>
    <w:p w:rsidR="00A36278" w:rsidRDefault="00A36278" w:rsidP="008D55E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D55E0">
        <w:rPr>
          <w:rFonts w:ascii="Times New Roman" w:hAnsi="Times New Roman" w:cs="Times New Roman"/>
          <w:sz w:val="24"/>
          <w:szCs w:val="24"/>
        </w:rPr>
        <w:t>слуг</w:t>
      </w:r>
      <w:r>
        <w:rPr>
          <w:rFonts w:ascii="Times New Roman" w:hAnsi="Times New Roman" w:cs="Times New Roman"/>
          <w:sz w:val="24"/>
          <w:szCs w:val="24"/>
        </w:rPr>
        <w:t>и по интеграции и настройки под ключ для полноценного функционирования ПО</w:t>
      </w:r>
    </w:p>
    <w:p w:rsidR="00DD3D8F" w:rsidRPr="00F40C14" w:rsidRDefault="008D55E0" w:rsidP="008D55E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278">
        <w:rPr>
          <w:rFonts w:ascii="Times New Roman" w:hAnsi="Times New Roman" w:cs="Times New Roman"/>
          <w:sz w:val="24"/>
          <w:szCs w:val="24"/>
        </w:rPr>
        <w:t xml:space="preserve">Услуги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7F2592">
        <w:rPr>
          <w:rFonts w:ascii="Times New Roman" w:hAnsi="Times New Roman" w:cs="Times New Roman"/>
          <w:sz w:val="24"/>
          <w:szCs w:val="24"/>
        </w:rPr>
        <w:t xml:space="preserve">обучению </w:t>
      </w:r>
      <w:r>
        <w:rPr>
          <w:rFonts w:ascii="Times New Roman" w:hAnsi="Times New Roman" w:cs="Times New Roman"/>
          <w:sz w:val="24"/>
          <w:szCs w:val="24"/>
        </w:rPr>
        <w:t>работе на ПО</w:t>
      </w:r>
      <w:r w:rsidR="00A36278">
        <w:rPr>
          <w:rFonts w:ascii="Times New Roman" w:hAnsi="Times New Roman" w:cs="Times New Roman"/>
          <w:sz w:val="24"/>
          <w:szCs w:val="24"/>
        </w:rPr>
        <w:t xml:space="preserve"> для 6 специалистов ООО </w:t>
      </w:r>
      <w:r w:rsidR="00A36278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A36278" w:rsidRPr="00A36278">
        <w:rPr>
          <w:rFonts w:ascii="Times New Roman" w:hAnsi="Times New Roman" w:cs="Times New Roman"/>
          <w:sz w:val="24"/>
          <w:szCs w:val="24"/>
        </w:rPr>
        <w:t>.</w:t>
      </w:r>
    </w:p>
    <w:p w:rsidR="00DD3D8F" w:rsidRDefault="00DD3D8F">
      <w:pPr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792D" w:rsidRPr="008D55E0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83690196"/>
      <w:r w:rsidRPr="008D55E0">
        <w:rPr>
          <w:rFonts w:ascii="Times New Roman" w:hAnsi="Times New Roman" w:cs="Times New Roman"/>
          <w:b/>
          <w:color w:val="auto"/>
          <w:sz w:val="24"/>
          <w:szCs w:val="24"/>
        </w:rPr>
        <w:t>Место выполнения работ (оказания услуг). Область применения</w:t>
      </w:r>
      <w:bookmarkEnd w:id="7"/>
    </w:p>
    <w:p w:rsidR="00C3792D" w:rsidRPr="00D14C65" w:rsidRDefault="00B37FAD" w:rsidP="00D14C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4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Вся территория Республики Узбекистан. </w:t>
      </w:r>
    </w:p>
    <w:p w:rsidR="00C3792D" w:rsidRPr="008D55E0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183690197"/>
      <w:r w:rsidRPr="008D5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Общие требования к </w:t>
      </w:r>
      <w:r w:rsidR="007F2592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Поставщику и </w:t>
      </w:r>
      <w:r w:rsidR="00F56E94">
        <w:rPr>
          <w:rFonts w:ascii="Times New Roman" w:hAnsi="Times New Roman" w:cs="Times New Roman"/>
          <w:b/>
          <w:color w:val="auto"/>
          <w:sz w:val="24"/>
          <w:szCs w:val="24"/>
        </w:rPr>
        <w:t>ПО</w:t>
      </w:r>
      <w:bookmarkEnd w:id="8"/>
      <w:r w:rsidRPr="008D5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должно поддерживать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операционные системы (ОС)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Server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 и выше для серверов и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Windows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и выше для персональных компьютеров.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должно 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моделирование и расчет карт покрытия для сетей беспроводной связи для технологий GSM, GPRS, EDGE, UMTS, HSPA,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LTE-FDD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LTE-TDD, LTE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Advanced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Wi-Fi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IoT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, 5G в едином проекте.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должно поддержива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со следующими базами данных -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Oracle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MS SQL,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PostgreSQL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должно позволя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 в проекте и в базе данных произвольные пользовательские поля.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должно 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возможностью создания макросов/скриптов для автоматизации различных процессов.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должно 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зволя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данными в пользовательском интерфейсе ПО (создание, удаление, редактирование, сортировка, фильтрация элементов) в табличном формате, аналогичном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excel</w:t>
      </w:r>
      <w:proofErr w:type="spellEnd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Также возможность работы с данными через копирование и вставку из MS </w:t>
      </w:r>
      <w:proofErr w:type="spellStart"/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(таблица-таблица)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55E0" w:rsidRPr="008D55E0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должно поддержива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поиск объектов в проекте по названию и по ID. </w:t>
      </w:r>
    </w:p>
    <w:p w:rsidR="00B37FAD" w:rsidRDefault="008D55E0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должно поддержива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D55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 пользовательских правил при импорте и экспорте данных из проекта.</w:t>
      </w:r>
    </w:p>
    <w:p w:rsidR="00A36278" w:rsidRDefault="00A36278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должен предоставить информацию по характеристикам ПО включая все ограничения технологического </w:t>
      </w:r>
      <w:r w:rsidR="007F2592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решения.</w:t>
      </w:r>
    </w:p>
    <w:p w:rsidR="007F2592" w:rsidRDefault="00A36278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должен предоставить </w:t>
      </w:r>
      <w:r w:rsidR="007F2592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системные требования ПО.</w:t>
      </w:r>
    </w:p>
    <w:p w:rsidR="007F2592" w:rsidRDefault="007F2592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Поставщик должен предоставить план реализации проекта со сроками исполнения.</w:t>
      </w:r>
    </w:p>
    <w:p w:rsidR="007F2592" w:rsidRDefault="007F2592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Поставщик должен предоставить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roadmap</w:t>
      </w:r>
      <w:r w:rsidRPr="007F25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на 5 лет.</w:t>
      </w:r>
    </w:p>
    <w:p w:rsidR="007F2592" w:rsidRDefault="007F2592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Поставщик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предоставить полный перечень поддерживаемых функционалов где будет определено основной это функционал или дополнительный.</w:t>
      </w:r>
    </w:p>
    <w:p w:rsidR="007F2592" w:rsidRPr="007F2592" w:rsidRDefault="007F2592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должен предоставить детальное описание по уровню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</w:rPr>
        <w:t>техподдержки.</w:t>
      </w:r>
    </w:p>
    <w:p w:rsidR="00A36278" w:rsidRPr="008D55E0" w:rsidRDefault="00A36278" w:rsidP="008D5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D55E0" w:rsidRDefault="008D55E0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6E94" w:rsidRDefault="00F56E94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6E94" w:rsidRPr="00F56E94" w:rsidRDefault="00F56E94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56E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Функции моделирования зданий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indoor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проекты как без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геопривязки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так и с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56E94" w:rsidRPr="00F56E94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Вариант работы с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позволяет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геопозиционировать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модель здания, добавлять в проект онлайн-карты, карты DTM,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clutter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types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clutter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heights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2D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vectors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3D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vectors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6E94" w:rsidRPr="00F56E94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Вариант работы с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позволяет создавать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indoor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здания из элементов слоя 3D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vectors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Получаемое в результате этого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indoor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здание имеет формы, общую высоту и географическое положение исходного вектора.</w:t>
      </w:r>
    </w:p>
    <w:p w:rsidR="00F56E94" w:rsidRPr="00F56E94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Вариант работы с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позволяет создавать элементы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outdoor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сети для дальнейшего расчета совместного покрытия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outdoor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indoor</w:t>
      </w:r>
      <w:proofErr w:type="spellEnd"/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сетей.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создание многоэтажных зданий с неограниченным количеством этажей и с произвольным количеством надземных и подземных этажей.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позволяет задавать высоту каждого этажа в отдельности.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 неограниченное количество зданий в одном проекте.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добавление в проект PDF файлов и графических файлов (JPG, PNG, BMP, GIF) с планами этажей для использования их в качестве подложки при создании модели зданий.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масштабирование отдельно по горизонтали и вертикали, вращение на произвольный угол, перемещение, изменение яркости, контрастности, прозрачности графических файлов после их импорта в проект.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содержа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встроенную библиотеку материалов, которые присваиваются создаваемым элементам здания. Библиотека материалов содержит основные материалы, используемые в современном строительстве.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Библиотека должна позволять изменять любой параметр материала. 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следующих элементов здания - вертикальные стены произвольной высоты, а также стены с переменной высотой, колонны, двери, окна, пустые проемы в стенах, горизонтальные поверхности, наклонные поверхности произвольной формы, отверстия в горизонтальных поверхностях.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типов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помещений (коридоры, жилые помещения, торговые залы,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open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spaces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т.д.), характеризующиеся погонным затуханием в них радиоволны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dB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/m) для расчета покрытия по модели распространения ITU1238.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позволять</w:t>
      </w:r>
      <w:r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пользовательские шаблоны для элементов здания - стены с заданными толщиной, материалом, высотой основания, высотой верха; горизонтальные поверхности с заданными толщиной, материалом, высотой; колонны с заданными высотой основания, высотой верха и материалом; двери, окна и проемы с заданными высотой основания, высотой верха, материалом.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поддерживает импорт слоев из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AutoCAD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файлов в качестве стен с указанием высоты основания, высоты верха, толщины и материала стены.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Другие виды импорта векторных данных будет рассматриваться отдельно.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иметь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 импорта контура стены (две параллельных линии) в виде одной стены.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 другие виды импорта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(импорт векторов из растра, импорт векторов путем рисования над растром и т.п.) будут рассматриваться отдельно.  </w:t>
      </w:r>
    </w:p>
    <w:p w:rsidR="00F56E94" w:rsidRDefault="00F56E94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76B6" w:rsidRDefault="00BE76B6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6E94" w:rsidRPr="00BE76B6" w:rsidRDefault="00F56E94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76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Функции моделирования сетевых элементов</w:t>
      </w:r>
    </w:p>
    <w:p w:rsidR="00F56E94" w:rsidRDefault="00A859B2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позволять</w:t>
      </w:r>
      <w:r w:rsidR="00BE76B6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следующие типы сетевых элементов: источники сигнала (BBU, BBU+RRU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 источники радиосигнала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источники сигнала с встроенной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антенной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Active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RRU,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Small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Cells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Femto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Pico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Cells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Access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Points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антенны, кабели (RF кабель, оптический кабель,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Ethernet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кабель), кабельный сборки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jumpers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), делители мощность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splitters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ответвители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мощности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directional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couplers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), частотные комбайнеры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multiband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combiners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усилители мощности, аттенюаторы, разъемы, переходники, элементы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Active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DAS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Master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Units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Expansion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Units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Remote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Units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Active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Remote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Units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RF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Interfaces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пользовательские типы сетевых элементов, не относящиеся к перечисленным выше.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="00BE76B6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E76B6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импорт диаграмм направленности антенн в 2D и 3D формат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поддержива</w:t>
      </w:r>
      <w:r w:rsidR="00BE76B6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E76B6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моделирование 3D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Beamforming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антенн.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E76B6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указывать азимут, механический наклон и боковой крен (наклон в плоскости, перпендикулярной азимуту антенны) для антенн.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 собственные сетевые элементы.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обеспечива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экспорта/импорта библиотеки сетевых элементов из проекта в проект с возможностью фильтрации по выбранному признаку при импорте.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создавать источники сигнала, содержащие сразу несколько технологий и частотных каналов, в том числе для моделирования MORAN.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моделировать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Power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Sharing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возможностью выбора стратегии распределения мощность между каналами - равномерно, пропорционально ширине канала, индивидуально.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обеспечива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указать для активных элементов конкретные выходные порты, с которых будет идти сигнал от конкретного канала.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отображать созданные сетевые элементы как на плане этажа, так и на отдельной схеме соединений. При этом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имет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перехода от элемента на схеме соединения к нему же на плане этажа, и наоборот.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CB1581" w:rsidRP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автоматически подбира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подходящий тип кабеля, исходя из типа соединяемых устройств, и автоматически добавляет разъе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мы и переходники на концы кабелей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соединять кабелем элементы на разных этажах, а также элементы в разных зданиях, созданных в одном проекте.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автоматически маршрутизировать кабели через кабельные лотки.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Данные маршруты </w:t>
      </w:r>
      <w:proofErr w:type="spellStart"/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кабелистики</w:t>
      </w:r>
      <w:proofErr w:type="spellEnd"/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быть учтены в проекте по длине.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подсветить занятые/свободные порты сетевых элементов на плане этажа.</w:t>
      </w:r>
    </w:p>
    <w:p w:rsidR="00F56E94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FDD" w:rsidRDefault="00BD6FDD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6E94" w:rsidRPr="00CB1581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B1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Расчеты покрытия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позволя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расчет карт покрытия с раз</w:t>
      </w:r>
      <w:r w:rsidR="000C6137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до </w:t>
      </w:r>
      <w:r w:rsidR="004A3CC4"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1 м.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уровень сигнала от источников сигнала как на том этаже, где они распложены, так и на соседних этажах. При этом количество учитываемых соседних этажей можно настраивать.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 осуществля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 покрытия как на отдельно заданном этаже, так и во всем здании. Результат расчета выводится отдельно по каждому этажу с возможностью скрыть/отобразить карту покрытия на конкретном этаже и вывести отчет по покрытию по отдельному этажу.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исключить часть здания из зоны расчета.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рассчитывать карту выполнения санитарных норм для всех поддерживаемых технологий связи.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работы с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производить расчет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indoor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покрытия в следующих вариантах - от источников сигнала, расположенных внутри здания; от источников сигнала, расположенных вне здания; сразу от всех источников сигнала.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работы с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геопривязкой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производить расчет 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outdoor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покрытия с учетом источников сигнала внутри здания.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дает возможность формировать отчеты и статистику по картам покрытия отдельно по этажу/зданию/группе зданий.</w:t>
      </w:r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экспортировать карты покрытия в виде векторных и растровых файлов.</w:t>
      </w:r>
    </w:p>
    <w:p w:rsidR="00F56E94" w:rsidRDefault="002317E8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17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должно иметь возможность экспорта расчета в </w:t>
      </w:r>
      <w:proofErr w:type="spellStart"/>
      <w:r w:rsidRPr="002317E8">
        <w:rPr>
          <w:rFonts w:ascii="Times New Roman" w:eastAsia="Times New Roman" w:hAnsi="Times New Roman" w:cs="Times New Roman"/>
          <w:color w:val="000000"/>
          <w:sz w:val="24"/>
          <w:szCs w:val="24"/>
        </w:rPr>
        <w:t>GoogleEarth</w:t>
      </w:r>
      <w:proofErr w:type="spellEnd"/>
      <w:r w:rsidRPr="002317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совместно сетевыми элементами.</w:t>
      </w:r>
      <w:bookmarkStart w:id="9" w:name="_GoBack"/>
      <w:bookmarkEnd w:id="9"/>
    </w:p>
    <w:p w:rsidR="00F56E94" w:rsidRP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возможность построения интерполированной карты покрытия на основе данных мобильных измерений на сети (</w:t>
      </w:r>
      <w:proofErr w:type="spellStart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walk-tests</w:t>
      </w:r>
      <w:proofErr w:type="spellEnd"/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56E94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>имет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56E94" w:rsidRPr="00F5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сравнения результатов измерений и результатов расчетов.</w:t>
      </w:r>
    </w:p>
    <w:p w:rsidR="00F56E94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6E94" w:rsidRPr="00CB1581" w:rsidRDefault="00F56E94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B15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Отчеты и отчетность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список сетевых элементов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список моделей сетевых элементов с указанием суммарного количества каждой модели (или суммарной длины для кабеля),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кабельный журнал с указанием порядка соединения кабелями всех сетевых элементов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отчет по энергетическому балансу линии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отчет по уровню ЭИИМ на антеннах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отчет по выполнению санитарных норм в следующих вариантах - на основании предельно допустимой величины В/м, на основании предельно допустимой величины Вт/м^2. Отчет формируется в табличном виде с возможностью его экспорта в виде файла TXT или CSV.</w:t>
      </w:r>
    </w:p>
    <w:p w:rsidR="00A859B2" w:rsidRP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отчет по уровню пассивной </w:t>
      </w:r>
      <w:proofErr w:type="spellStart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интермодуляции</w:t>
      </w:r>
      <w:proofErr w:type="spellEnd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(PIM) от каждого сетевого элемента на входе приемника. Отчет формируется в табличном виде с возможностью его экспорта в виде файла TXT или CSV.</w:t>
      </w:r>
    </w:p>
    <w:p w:rsidR="00F56E94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обладает возможностью указывать запас для кабеля, который будет дополнительно добавлен к его общей длине кабеля.</w:t>
      </w:r>
    </w:p>
    <w:p w:rsidR="00A859B2" w:rsidRDefault="00A859B2" w:rsidP="00A859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имет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формирования общего отчета в виде файла PDF, содержащего планы этажей, карты покрытия, статистику по покрытию в табличном виде, табличные отчеты (список сетевых элементов, кабельный журнал, энергетический баланс линии, уровень ЭИИМ на антеннах, выполнение санитарных норм, уровень PIM). Содержание отчета и состав информационных полей в табличных отчетах настраивается пользователем.</w:t>
      </w:r>
    </w:p>
    <w:p w:rsidR="00F56E94" w:rsidRPr="008D55E0" w:rsidRDefault="00A859B2" w:rsidP="00F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B15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 позволять </w:t>
      </w:r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экспортировать 3D модель здания с сетевыми элементами, картами покрытия, </w:t>
      </w:r>
      <w:proofErr w:type="spellStart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outdoor</w:t>
      </w:r>
      <w:proofErr w:type="spellEnd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сайтами в виде файлов KML/KMZ для дальнейшего открытия в </w:t>
      </w:r>
      <w:proofErr w:type="spellStart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Google</w:t>
      </w:r>
      <w:proofErr w:type="spellEnd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Earth</w:t>
      </w:r>
      <w:proofErr w:type="spellEnd"/>
      <w:r w:rsidRPr="00A859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55E0" w:rsidRDefault="008D55E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8D55E0" w:rsidRPr="008D55E0" w:rsidRDefault="008D55E0" w:rsidP="00B37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792D" w:rsidRDefault="00CA752C" w:rsidP="006C6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выполнения работ (оказания услуг)</w:t>
      </w:r>
      <w:r w:rsidR="00EE346D">
        <w:rPr>
          <w:rFonts w:ascii="Times New Roman" w:hAnsi="Times New Roman" w:cs="Times New Roman"/>
          <w:sz w:val="24"/>
          <w:szCs w:val="24"/>
        </w:rPr>
        <w:t xml:space="preserve"> и определения </w:t>
      </w:r>
    </w:p>
    <w:p w:rsidR="00B37FAD" w:rsidRDefault="00CB158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течении 60 календарных дней со дня подписания договора</w:t>
      </w:r>
      <w:r w:rsidR="00B37FAD">
        <w:rPr>
          <w:rFonts w:ascii="Times New Roman" w:hAnsi="Times New Roman" w:cs="Times New Roman"/>
          <w:sz w:val="24"/>
          <w:szCs w:val="24"/>
        </w:rPr>
        <w:t>.</w:t>
      </w:r>
    </w:p>
    <w:p w:rsidR="00EE346D" w:rsidRDefault="00EE346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Pr="002F0CAD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83690198"/>
      <w:r w:rsidRPr="002F0CAD">
        <w:rPr>
          <w:rFonts w:ascii="Times New Roman" w:hAnsi="Times New Roman" w:cs="Times New Roman"/>
          <w:color w:val="auto"/>
          <w:sz w:val="24"/>
          <w:szCs w:val="24"/>
        </w:rPr>
        <w:t>Требования к безопасности</w:t>
      </w:r>
      <w:bookmarkEnd w:id="10"/>
    </w:p>
    <w:p w:rsidR="00DD3D8F" w:rsidRPr="00DD3D8F" w:rsidRDefault="00DD3D8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безопасности в процессе исполнения договора </w:t>
      </w:r>
      <w:r w:rsidR="00D923B9">
        <w:rPr>
          <w:rFonts w:ascii="Times New Roman" w:hAnsi="Times New Roman" w:cs="Times New Roman"/>
          <w:sz w:val="24"/>
          <w:szCs w:val="24"/>
        </w:rPr>
        <w:t xml:space="preserve">не предъявляются. </w:t>
      </w:r>
    </w:p>
    <w:p w:rsidR="00C3792D" w:rsidRPr="002F0CAD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83690199"/>
      <w:r w:rsidRPr="002F0CAD">
        <w:rPr>
          <w:rFonts w:ascii="Times New Roman" w:hAnsi="Times New Roman" w:cs="Times New Roman"/>
          <w:color w:val="auto"/>
          <w:sz w:val="24"/>
          <w:szCs w:val="24"/>
        </w:rPr>
        <w:t>Требования по правилам сдачи и приёмки</w:t>
      </w:r>
      <w:bookmarkEnd w:id="11"/>
    </w:p>
    <w:p w:rsidR="00D923B9" w:rsidRDefault="00D9157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по правилам и приёмки в процессе исполнения договора не предъявляются</w:t>
      </w:r>
    </w:p>
    <w:p w:rsidR="00C3792D" w:rsidRPr="002F0CAD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_Toc183690200"/>
      <w:r w:rsidRPr="002F0CAD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объёму и/или сроку предоставления гарантий</w:t>
      </w:r>
      <w:bookmarkEnd w:id="12"/>
    </w:p>
    <w:p w:rsidR="007B0A6E" w:rsidRDefault="00CF76DE" w:rsidP="00CF76DE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0A6E">
        <w:rPr>
          <w:rFonts w:ascii="Times New Roman" w:hAnsi="Times New Roman" w:cs="Times New Roman"/>
          <w:sz w:val="24"/>
          <w:szCs w:val="24"/>
        </w:rPr>
        <w:t xml:space="preserve">Одна </w:t>
      </w:r>
      <w:r w:rsidR="00E86F0D" w:rsidRPr="007B0A6E">
        <w:rPr>
          <w:rFonts w:ascii="Times New Roman" w:hAnsi="Times New Roman" w:cs="Times New Roman"/>
          <w:sz w:val="24"/>
          <w:szCs w:val="24"/>
        </w:rPr>
        <w:t>пользовательская</w:t>
      </w:r>
      <w:r w:rsidR="00CB5F1B">
        <w:rPr>
          <w:rFonts w:ascii="Times New Roman" w:hAnsi="Times New Roman" w:cs="Times New Roman"/>
          <w:sz w:val="24"/>
          <w:szCs w:val="24"/>
        </w:rPr>
        <w:t xml:space="preserve"> бессрочная </w:t>
      </w:r>
      <w:r w:rsidR="00E86F0D" w:rsidRPr="007B0A6E">
        <w:rPr>
          <w:rFonts w:ascii="Times New Roman" w:hAnsi="Times New Roman" w:cs="Times New Roman"/>
          <w:sz w:val="24"/>
          <w:szCs w:val="24"/>
        </w:rPr>
        <w:t>плавающая лицензия на сервере</w:t>
      </w:r>
      <w:r w:rsidR="00B37FAD" w:rsidRPr="007B0A6E">
        <w:rPr>
          <w:rFonts w:ascii="Times New Roman" w:hAnsi="Times New Roman" w:cs="Times New Roman"/>
          <w:sz w:val="24"/>
          <w:szCs w:val="24"/>
        </w:rPr>
        <w:t>.</w:t>
      </w:r>
      <w:r w:rsidR="00E86F0D" w:rsidRPr="007B0A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A6E" w:rsidRPr="007B0A6E" w:rsidRDefault="00CF76DE" w:rsidP="00CF76DE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0A6E" w:rsidRPr="007B0A6E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7F2592">
        <w:rPr>
          <w:rFonts w:ascii="Times New Roman" w:hAnsi="Times New Roman" w:cs="Times New Roman"/>
          <w:sz w:val="24"/>
          <w:szCs w:val="24"/>
          <w:lang w:val="uz-Cyrl-UZ"/>
        </w:rPr>
        <w:t>6</w:t>
      </w:r>
      <w:r w:rsidR="007B0A6E" w:rsidRPr="007B0A6E">
        <w:rPr>
          <w:rFonts w:ascii="Times New Roman" w:hAnsi="Times New Roman" w:cs="Times New Roman"/>
          <w:sz w:val="24"/>
          <w:szCs w:val="24"/>
        </w:rPr>
        <w:t xml:space="preserve"> персон на работе в ПО в течении</w:t>
      </w:r>
      <w:r w:rsidR="007F2592">
        <w:rPr>
          <w:rFonts w:ascii="Times New Roman" w:hAnsi="Times New Roman" w:cs="Times New Roman"/>
          <w:sz w:val="24"/>
          <w:szCs w:val="24"/>
          <w:lang w:val="uz-Cyrl-UZ"/>
        </w:rPr>
        <w:t xml:space="preserve"> 10 </w:t>
      </w:r>
      <w:r w:rsidR="007F2592">
        <w:rPr>
          <w:rFonts w:ascii="Times New Roman" w:hAnsi="Times New Roman" w:cs="Times New Roman"/>
          <w:sz w:val="24"/>
          <w:szCs w:val="24"/>
        </w:rPr>
        <w:t>календарных</w:t>
      </w:r>
      <w:r w:rsidR="007B0A6E" w:rsidRPr="007B0A6E">
        <w:rPr>
          <w:rFonts w:ascii="Times New Roman" w:hAnsi="Times New Roman" w:cs="Times New Roman"/>
          <w:sz w:val="24"/>
          <w:szCs w:val="24"/>
        </w:rPr>
        <w:t xml:space="preserve"> дней. </w:t>
      </w:r>
    </w:p>
    <w:p w:rsidR="00E86F0D" w:rsidRDefault="00E86F0D" w:rsidP="007B0A6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3792D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83690201"/>
      <w:r w:rsidRPr="002F0CAD">
        <w:rPr>
          <w:rFonts w:ascii="Times New Roman" w:hAnsi="Times New Roman" w:cs="Times New Roman"/>
          <w:color w:val="auto"/>
          <w:sz w:val="24"/>
          <w:szCs w:val="24"/>
        </w:rPr>
        <w:t>Процедура передачи исключительных прав и иных документов на объект</w:t>
      </w:r>
      <w:bookmarkEnd w:id="13"/>
    </w:p>
    <w:p w:rsidR="00FF7BCE" w:rsidRPr="00FF7BCE" w:rsidRDefault="00FF7BCE">
      <w:pPr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предъявляются. </w:t>
      </w:r>
    </w:p>
    <w:p w:rsidR="00C3792D" w:rsidRPr="002F0CAD" w:rsidRDefault="00CA752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183690202"/>
      <w:r w:rsidRPr="002F0CAD">
        <w:rPr>
          <w:rFonts w:ascii="Times New Roman" w:hAnsi="Times New Roman" w:cs="Times New Roman"/>
          <w:color w:val="auto"/>
          <w:sz w:val="24"/>
          <w:szCs w:val="24"/>
        </w:rPr>
        <w:t>Требования по техническому обучению персонала</w:t>
      </w:r>
      <w:bookmarkEnd w:id="14"/>
    </w:p>
    <w:p w:rsidR="00041B1E" w:rsidRPr="00E86F0D" w:rsidRDefault="00E86F0D" w:rsidP="00EE346D">
      <w:pPr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проводиться на территории ООО «</w:t>
      </w:r>
      <w:r>
        <w:rPr>
          <w:rFonts w:ascii="Times New Roman" w:hAnsi="Times New Roman" w:cs="Times New Roman"/>
          <w:sz w:val="24"/>
          <w:szCs w:val="24"/>
          <w:lang w:val="en-US"/>
        </w:rPr>
        <w:t>UMS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F7BCE" w:rsidRPr="00FF7BC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Другие типы обучения (онлайн, на территории поставщика) оговариваются отдельно. </w:t>
      </w:r>
    </w:p>
    <w:p w:rsidR="00041B1E" w:rsidRDefault="00041B1E" w:rsidP="00041B1E">
      <w:r>
        <w:br w:type="page"/>
      </w:r>
    </w:p>
    <w:p w:rsidR="00FF7BCE" w:rsidRDefault="00FF7BCE" w:rsidP="00EE346D">
      <w:pPr>
        <w:ind w:firstLine="45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6835"/>
        <w:gridCol w:w="1294"/>
        <w:gridCol w:w="2077"/>
      </w:tblGrid>
      <w:tr w:rsidR="00FD31A0" w:rsidRPr="00A06F81" w:rsidTr="00713AB4">
        <w:trPr>
          <w:trHeight w:val="450"/>
        </w:trPr>
        <w:tc>
          <w:tcPr>
            <w:tcW w:w="6835" w:type="dxa"/>
            <w:vMerge w:val="restart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</w:rPr>
              <w:t>Разработано: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1A0" w:rsidRPr="00A06F81" w:rsidTr="00713AB4">
        <w:trPr>
          <w:trHeight w:val="450"/>
        </w:trPr>
        <w:tc>
          <w:tcPr>
            <w:tcW w:w="6835" w:type="dxa"/>
            <w:vMerge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  <w:r w:rsidRPr="00A06F81">
              <w:rPr>
                <w:rFonts w:ascii="Times New Roman" w:hAnsi="Times New Roman" w:cs="Times New Roman"/>
                <w:color w:val="000000"/>
              </w:rPr>
              <w:t xml:space="preserve">Эксперт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планирования </w:t>
            </w:r>
            <w:r w:rsidRPr="00A06F81">
              <w:rPr>
                <w:rFonts w:ascii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</w:rPr>
              <w:t xml:space="preserve">оптимизации </w:t>
            </w:r>
            <w:r w:rsidRPr="00A06F81">
              <w:rPr>
                <w:rFonts w:ascii="Times New Roman" w:hAnsi="Times New Roman" w:cs="Times New Roman"/>
                <w:color w:val="000000"/>
              </w:rPr>
              <w:t>сети радиодоступа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</w:rPr>
              <w:t>Караев А.У.</w:t>
            </w:r>
          </w:p>
        </w:tc>
      </w:tr>
      <w:tr w:rsidR="00713AB4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713AB4" w:rsidRPr="00A06F81" w:rsidRDefault="00713AB4" w:rsidP="00CB1581">
            <w:pPr>
              <w:rPr>
                <w:rFonts w:ascii="Times New Roman" w:hAnsi="Times New Roman" w:cs="Times New Roman"/>
                <w:color w:val="000000"/>
              </w:rPr>
            </w:pPr>
            <w:r w:rsidRPr="00A06F81">
              <w:rPr>
                <w:rFonts w:ascii="Times New Roman" w:hAnsi="Times New Roman" w:cs="Times New Roman"/>
                <w:color w:val="000000"/>
              </w:rPr>
              <w:t xml:space="preserve">Эксперт отдела </w:t>
            </w:r>
            <w:r>
              <w:rPr>
                <w:rFonts w:ascii="Times New Roman" w:hAnsi="Times New Roman" w:cs="Times New Roman"/>
                <w:color w:val="000000"/>
              </w:rPr>
              <w:t xml:space="preserve">планирования </w:t>
            </w:r>
            <w:r w:rsidRPr="00A06F81">
              <w:rPr>
                <w:rFonts w:ascii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</w:rPr>
              <w:t xml:space="preserve">оптимизации </w:t>
            </w:r>
            <w:r w:rsidRPr="00A06F81">
              <w:rPr>
                <w:rFonts w:ascii="Times New Roman" w:hAnsi="Times New Roman" w:cs="Times New Roman"/>
                <w:color w:val="000000"/>
              </w:rPr>
              <w:t>сети радиодоступа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713AB4" w:rsidRPr="00A06F81" w:rsidRDefault="00713AB4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713AB4" w:rsidRPr="00A06F81" w:rsidRDefault="00713AB4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Нугманов А.Х.</w:t>
            </w: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отдела</w:t>
            </w:r>
            <w:r w:rsidRPr="00A06F81">
              <w:rPr>
                <w:rFonts w:ascii="Times New Roman" w:hAnsi="Times New Roman" w:cs="Times New Roman"/>
                <w:color w:val="000000"/>
              </w:rPr>
              <w:t xml:space="preserve"> планирования и оптимизации сети радиодоступа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</w:rPr>
              <w:t>Набиев Х.А</w:t>
            </w: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vMerge w:val="restart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</w:rPr>
              <w:t>Согласовано:</w:t>
            </w:r>
          </w:p>
        </w:tc>
        <w:tc>
          <w:tcPr>
            <w:tcW w:w="1294" w:type="dxa"/>
            <w:vMerge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  <w:r w:rsidRPr="00A06F81">
              <w:rPr>
                <w:rFonts w:ascii="Times New Roman" w:hAnsi="Times New Roman" w:cs="Times New Roman"/>
                <w:color w:val="000000"/>
              </w:rPr>
              <w:t>Заместитель Директор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A06F81">
              <w:rPr>
                <w:rFonts w:ascii="Times New Roman" w:hAnsi="Times New Roman" w:cs="Times New Roman"/>
                <w:color w:val="000000"/>
              </w:rPr>
              <w:t xml:space="preserve"> департамента развития сети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Хасанов А.А. </w:t>
            </w: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  <w:r w:rsidRPr="00A06F81">
              <w:rPr>
                <w:rFonts w:ascii="Times New Roman" w:hAnsi="Times New Roman" w:cs="Times New Roman"/>
                <w:color w:val="000000"/>
              </w:rPr>
              <w:t>Директор департамента развития сети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6F8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Цай В.Ю.</w:t>
            </w:r>
          </w:p>
        </w:tc>
      </w:tr>
      <w:tr w:rsidR="00FD31A0" w:rsidRPr="00A06F81" w:rsidTr="00713AB4">
        <w:trPr>
          <w:trHeight w:val="709"/>
        </w:trPr>
        <w:tc>
          <w:tcPr>
            <w:tcW w:w="6835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Директор департамента управления проектами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FD31A0" w:rsidRPr="00A06F81" w:rsidRDefault="00FD31A0" w:rsidP="00CB15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Салиев Н.Ш.</w:t>
            </w:r>
          </w:p>
        </w:tc>
      </w:tr>
    </w:tbl>
    <w:p w:rsidR="00B35C3C" w:rsidRDefault="00B35C3C">
      <w:pPr>
        <w:rPr>
          <w:rFonts w:ascii="Times New Roman" w:hAnsi="Times New Roman" w:cs="Times New Roman"/>
          <w:noProof/>
          <w:sz w:val="24"/>
          <w:szCs w:val="24"/>
        </w:rPr>
      </w:pPr>
    </w:p>
    <w:sectPr w:rsidR="00B35C3C" w:rsidSect="00B35C3C">
      <w:headerReference w:type="default" r:id="rId8"/>
      <w:foot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B1" w:rsidRDefault="00952AB1">
      <w:pPr>
        <w:spacing w:after="0" w:line="240" w:lineRule="auto"/>
      </w:pPr>
      <w:r>
        <w:separator/>
      </w:r>
    </w:p>
  </w:endnote>
  <w:endnote w:type="continuationSeparator" w:id="0">
    <w:p w:rsidR="00952AB1" w:rsidRDefault="0095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5755844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581" w:rsidRDefault="00CB158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317E8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317E8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581" w:rsidRDefault="00CB1581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B1" w:rsidRDefault="00952AB1">
      <w:pPr>
        <w:spacing w:after="0" w:line="240" w:lineRule="auto"/>
      </w:pPr>
      <w:r>
        <w:separator/>
      </w:r>
    </w:p>
  </w:footnote>
  <w:footnote w:type="continuationSeparator" w:id="0">
    <w:p w:rsidR="00952AB1" w:rsidRDefault="0095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581" w:rsidRDefault="00CB1581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1525B"/>
    <w:multiLevelType w:val="hybridMultilevel"/>
    <w:tmpl w:val="D31209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E24F1"/>
    <w:multiLevelType w:val="hybridMultilevel"/>
    <w:tmpl w:val="E6EEE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71FD"/>
    <w:multiLevelType w:val="hybridMultilevel"/>
    <w:tmpl w:val="0C7C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6E94"/>
    <w:multiLevelType w:val="hybridMultilevel"/>
    <w:tmpl w:val="1584BC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F73E9"/>
    <w:multiLevelType w:val="multilevel"/>
    <w:tmpl w:val="2898C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2D"/>
    <w:rsid w:val="00017BDF"/>
    <w:rsid w:val="00041B1E"/>
    <w:rsid w:val="00051154"/>
    <w:rsid w:val="0005604A"/>
    <w:rsid w:val="000C6137"/>
    <w:rsid w:val="000E4058"/>
    <w:rsid w:val="00104D09"/>
    <w:rsid w:val="001401C2"/>
    <w:rsid w:val="001430BD"/>
    <w:rsid w:val="001F7EC6"/>
    <w:rsid w:val="00203337"/>
    <w:rsid w:val="002317E8"/>
    <w:rsid w:val="002855B2"/>
    <w:rsid w:val="002A486E"/>
    <w:rsid w:val="002F0CAD"/>
    <w:rsid w:val="003A497A"/>
    <w:rsid w:val="003D466F"/>
    <w:rsid w:val="004A3CC4"/>
    <w:rsid w:val="004B708A"/>
    <w:rsid w:val="004C75D9"/>
    <w:rsid w:val="00586BE0"/>
    <w:rsid w:val="00644940"/>
    <w:rsid w:val="00647D16"/>
    <w:rsid w:val="00691770"/>
    <w:rsid w:val="006C6C71"/>
    <w:rsid w:val="007003FC"/>
    <w:rsid w:val="00713AB4"/>
    <w:rsid w:val="00740067"/>
    <w:rsid w:val="007A5DC4"/>
    <w:rsid w:val="007B0A6E"/>
    <w:rsid w:val="007B2CF4"/>
    <w:rsid w:val="007C285B"/>
    <w:rsid w:val="007F2592"/>
    <w:rsid w:val="0080155F"/>
    <w:rsid w:val="00835BEC"/>
    <w:rsid w:val="00845000"/>
    <w:rsid w:val="008B32A3"/>
    <w:rsid w:val="008D55E0"/>
    <w:rsid w:val="008F3B0A"/>
    <w:rsid w:val="009345D5"/>
    <w:rsid w:val="0093796A"/>
    <w:rsid w:val="00952AB1"/>
    <w:rsid w:val="0098591A"/>
    <w:rsid w:val="00A36278"/>
    <w:rsid w:val="00A828FC"/>
    <w:rsid w:val="00A859B2"/>
    <w:rsid w:val="00AD25D5"/>
    <w:rsid w:val="00B35C3C"/>
    <w:rsid w:val="00B37FAD"/>
    <w:rsid w:val="00B61F68"/>
    <w:rsid w:val="00B77DF9"/>
    <w:rsid w:val="00BD6FDD"/>
    <w:rsid w:val="00BE3DC9"/>
    <w:rsid w:val="00BE76B6"/>
    <w:rsid w:val="00BF7CCA"/>
    <w:rsid w:val="00C27463"/>
    <w:rsid w:val="00C3792D"/>
    <w:rsid w:val="00C62102"/>
    <w:rsid w:val="00CA752C"/>
    <w:rsid w:val="00CB1581"/>
    <w:rsid w:val="00CB5F1B"/>
    <w:rsid w:val="00CE686B"/>
    <w:rsid w:val="00CF76DE"/>
    <w:rsid w:val="00D140B6"/>
    <w:rsid w:val="00D14C65"/>
    <w:rsid w:val="00D76A16"/>
    <w:rsid w:val="00D9157F"/>
    <w:rsid w:val="00D923B9"/>
    <w:rsid w:val="00DD3D8F"/>
    <w:rsid w:val="00DE72AC"/>
    <w:rsid w:val="00E86F0D"/>
    <w:rsid w:val="00EE346D"/>
    <w:rsid w:val="00F40C14"/>
    <w:rsid w:val="00F45EE1"/>
    <w:rsid w:val="00F56E94"/>
    <w:rsid w:val="00F60681"/>
    <w:rsid w:val="00FC26C9"/>
    <w:rsid w:val="00FD31A0"/>
    <w:rsid w:val="00FD719D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97A2E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table" w:styleId="12">
    <w:name w:val="Plain Table 1"/>
    <w:basedOn w:val="a1"/>
    <w:uiPriority w:val="41"/>
    <w:rsid w:val="00B37FAD"/>
    <w:pPr>
      <w:spacing w:after="0" w:line="240" w:lineRule="auto"/>
    </w:pPr>
    <w:rPr>
      <w:lang w:val="ru-R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e">
    <w:name w:val="Grid Table Light"/>
    <w:basedOn w:val="a1"/>
    <w:uiPriority w:val="40"/>
    <w:rsid w:val="00D14C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52B69-C624-4759-87E2-6DA6AA34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2195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Людмила Маликовна</dc:creator>
  <cp:keywords/>
  <dc:description/>
  <cp:lastModifiedBy>Караев Акбар Улугбекович</cp:lastModifiedBy>
  <cp:revision>4</cp:revision>
  <cp:lastPrinted>2024-07-24T06:07:00Z</cp:lastPrinted>
  <dcterms:created xsi:type="dcterms:W3CDTF">2024-11-28T06:45:00Z</dcterms:created>
  <dcterms:modified xsi:type="dcterms:W3CDTF">2024-11-28T07:59:00Z</dcterms:modified>
</cp:coreProperties>
</file>