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B7" w:rsidRPr="00641755" w:rsidRDefault="00712BB7" w:rsidP="00712BB7">
      <w:pPr>
        <w:pStyle w:val="2"/>
        <w:spacing w:before="0" w:after="100" w:line="264" w:lineRule="auto"/>
        <w:jc w:val="both"/>
        <w:rPr>
          <w:rFonts w:ascii="Times New Roman" w:hAnsi="Times New Roman"/>
          <w:b/>
          <w:snapToGrid w:val="0"/>
          <w:color w:val="auto"/>
          <w:sz w:val="24"/>
          <w:szCs w:val="24"/>
        </w:rPr>
      </w:pPr>
      <w:bookmarkStart w:id="0" w:name="_Toc75360642"/>
      <w:bookmarkStart w:id="1" w:name="_Toc100332545"/>
      <w:bookmarkStart w:id="2" w:name="_Toc102638254"/>
      <w:bookmarkStart w:id="3" w:name="_Toc107326773"/>
      <w:bookmarkStart w:id="4" w:name="_Toc107482335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-519430</wp:posOffset>
            </wp:positionV>
            <wp:extent cx="7560310" cy="16198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Pr="00641755">
        <w:rPr>
          <w:rFonts w:ascii="Times New Roman" w:hAnsi="Times New Roman"/>
          <w:b/>
          <w:snapToGrid w:val="0"/>
          <w:color w:val="auto"/>
          <w:sz w:val="24"/>
          <w:szCs w:val="24"/>
        </w:rPr>
        <w:t xml:space="preserve">                                                               </w:t>
      </w:r>
    </w:p>
    <w:p w:rsidR="00712BB7" w:rsidRPr="00641755" w:rsidRDefault="00712BB7" w:rsidP="00712BB7">
      <w:pPr>
        <w:spacing w:line="264" w:lineRule="auto"/>
      </w:pPr>
    </w:p>
    <w:p w:rsidR="00712BB7" w:rsidRPr="00641755" w:rsidRDefault="00712BB7" w:rsidP="00712BB7">
      <w:pPr>
        <w:spacing w:line="264" w:lineRule="auto"/>
      </w:pPr>
    </w:p>
    <w:p w:rsidR="00712BB7" w:rsidRPr="00641755" w:rsidRDefault="00712BB7" w:rsidP="00712BB7">
      <w:pPr>
        <w:spacing w:line="264" w:lineRule="auto"/>
      </w:pPr>
    </w:p>
    <w:tbl>
      <w:tblPr>
        <w:tblpPr w:leftFromText="180" w:rightFromText="180" w:horzAnchor="margin" w:tblpXSpec="right" w:tblpY="855"/>
        <w:tblW w:w="5906" w:type="dxa"/>
        <w:tblLook w:val="04A0" w:firstRow="1" w:lastRow="0" w:firstColumn="1" w:lastColumn="0" w:noHBand="0" w:noVBand="1"/>
      </w:tblPr>
      <w:tblGrid>
        <w:gridCol w:w="5906"/>
      </w:tblGrid>
      <w:tr w:rsidR="00E26345" w:rsidRPr="00F87461" w:rsidTr="00E26345">
        <w:trPr>
          <w:trHeight w:val="401"/>
        </w:trPr>
        <w:tc>
          <w:tcPr>
            <w:tcW w:w="5906" w:type="dxa"/>
          </w:tcPr>
          <w:p w:rsidR="00E26345" w:rsidRDefault="00E26345" w:rsidP="00E26345">
            <w:pPr>
              <w:spacing w:line="264" w:lineRule="auto"/>
              <w:jc w:val="right"/>
              <w:rPr>
                <w:b/>
              </w:rPr>
            </w:pPr>
          </w:p>
          <w:p w:rsidR="00E26345" w:rsidRDefault="00E26345" w:rsidP="00E26345">
            <w:pPr>
              <w:spacing w:line="264" w:lineRule="auto"/>
              <w:jc w:val="right"/>
              <w:rPr>
                <w:b/>
              </w:rPr>
            </w:pPr>
          </w:p>
          <w:p w:rsidR="00E26345" w:rsidRDefault="00E26345" w:rsidP="00E26345">
            <w:pPr>
              <w:spacing w:line="264" w:lineRule="auto"/>
              <w:jc w:val="right"/>
              <w:rPr>
                <w:b/>
              </w:rPr>
            </w:pPr>
          </w:p>
          <w:p w:rsidR="00E26345" w:rsidRDefault="00E26345" w:rsidP="00E26345">
            <w:pPr>
              <w:spacing w:line="264" w:lineRule="auto"/>
              <w:jc w:val="right"/>
              <w:rPr>
                <w:b/>
              </w:rPr>
            </w:pPr>
          </w:p>
          <w:p w:rsidR="00E26345" w:rsidRDefault="00E26345" w:rsidP="00E26345">
            <w:pPr>
              <w:spacing w:line="264" w:lineRule="auto"/>
              <w:jc w:val="right"/>
              <w:rPr>
                <w:b/>
              </w:rPr>
            </w:pPr>
          </w:p>
          <w:p w:rsidR="00E26345" w:rsidRDefault="00E26345" w:rsidP="00E26345">
            <w:pPr>
              <w:spacing w:line="264" w:lineRule="auto"/>
              <w:jc w:val="right"/>
              <w:rPr>
                <w:b/>
              </w:rPr>
            </w:pPr>
          </w:p>
          <w:p w:rsidR="00E26345" w:rsidRPr="003358AD" w:rsidRDefault="00E26345" w:rsidP="00E26345">
            <w:pPr>
              <w:spacing w:line="264" w:lineRule="auto"/>
              <w:jc w:val="right"/>
              <w:rPr>
                <w:b/>
              </w:rPr>
            </w:pPr>
            <w:r w:rsidRPr="003358AD">
              <w:rPr>
                <w:b/>
              </w:rPr>
              <w:t xml:space="preserve">УТВЕРЖДАЮ </w:t>
            </w:r>
          </w:p>
        </w:tc>
      </w:tr>
      <w:tr w:rsidR="00E26345" w:rsidRPr="00F87461" w:rsidTr="00E26345">
        <w:trPr>
          <w:trHeight w:val="401"/>
        </w:trPr>
        <w:tc>
          <w:tcPr>
            <w:tcW w:w="5906" w:type="dxa"/>
          </w:tcPr>
          <w:p w:rsidR="00E26345" w:rsidRPr="003358AD" w:rsidRDefault="00E26345" w:rsidP="00E26345">
            <w:pPr>
              <w:spacing w:line="264" w:lineRule="auto"/>
              <w:jc w:val="right"/>
            </w:pPr>
            <w:r w:rsidRPr="003358AD">
              <w:t xml:space="preserve">Заместитель генерального директора </w:t>
            </w:r>
          </w:p>
        </w:tc>
      </w:tr>
      <w:tr w:rsidR="00E26345" w:rsidRPr="00F87461" w:rsidTr="00E26345">
        <w:trPr>
          <w:trHeight w:val="401"/>
        </w:trPr>
        <w:tc>
          <w:tcPr>
            <w:tcW w:w="5906" w:type="dxa"/>
          </w:tcPr>
          <w:p w:rsidR="00E26345" w:rsidRPr="003358AD" w:rsidRDefault="00E26345" w:rsidP="00E26345">
            <w:pPr>
              <w:spacing w:line="264" w:lineRule="auto"/>
              <w:jc w:val="right"/>
            </w:pPr>
            <w:r w:rsidRPr="003358AD">
              <w:t xml:space="preserve">по технике и ИТ  </w:t>
            </w:r>
          </w:p>
        </w:tc>
      </w:tr>
      <w:tr w:rsidR="00E26345" w:rsidRPr="00F87461" w:rsidTr="00E26345">
        <w:trPr>
          <w:trHeight w:val="401"/>
        </w:trPr>
        <w:tc>
          <w:tcPr>
            <w:tcW w:w="5906" w:type="dxa"/>
          </w:tcPr>
          <w:p w:rsidR="00E26345" w:rsidRDefault="00E26345" w:rsidP="00E26345">
            <w:pPr>
              <w:keepNext/>
              <w:keepLines/>
              <w:tabs>
                <w:tab w:val="left" w:pos="13104"/>
              </w:tabs>
              <w:spacing w:line="264" w:lineRule="auto"/>
              <w:jc w:val="right"/>
              <w:rPr>
                <w:lang w:val="en-US"/>
              </w:rPr>
            </w:pPr>
            <w:r w:rsidRPr="003358AD">
              <w:t>ООО</w:t>
            </w:r>
            <w:r w:rsidRPr="003358AD">
              <w:rPr>
                <w:lang w:val="en-US"/>
              </w:rPr>
              <w:t xml:space="preserve"> «UNIVERSAL MOBILE SYSTEMS»</w:t>
            </w:r>
          </w:p>
          <w:p w:rsidR="00E26345" w:rsidRDefault="00E26345" w:rsidP="00E26345">
            <w:pPr>
              <w:keepNext/>
              <w:keepLines/>
              <w:tabs>
                <w:tab w:val="left" w:pos="13104"/>
              </w:tabs>
              <w:spacing w:line="264" w:lineRule="auto"/>
              <w:jc w:val="right"/>
              <w:rPr>
                <w:lang w:val="en-US"/>
              </w:rPr>
            </w:pPr>
          </w:p>
          <w:p w:rsidR="00E26345" w:rsidRPr="00BA332C" w:rsidRDefault="00E26345" w:rsidP="00E26345">
            <w:pPr>
              <w:spacing w:line="264" w:lineRule="auto"/>
              <w:jc w:val="right"/>
              <w:rPr>
                <w:lang w:val="en-US"/>
              </w:rPr>
            </w:pPr>
            <w:r w:rsidRPr="00BA332C">
              <w:rPr>
                <w:lang w:val="en-US"/>
              </w:rPr>
              <w:t xml:space="preserve">____________________ </w:t>
            </w:r>
            <w:r w:rsidRPr="00BA332C">
              <w:t>А</w:t>
            </w:r>
            <w:r w:rsidRPr="00BA332C">
              <w:rPr>
                <w:lang w:val="en-US"/>
              </w:rPr>
              <w:t>.</w:t>
            </w:r>
            <w:r w:rsidRPr="00BA332C">
              <w:t>Р</w:t>
            </w:r>
            <w:r w:rsidRPr="00BA332C">
              <w:rPr>
                <w:lang w:val="en-US"/>
              </w:rPr>
              <w:t xml:space="preserve">. </w:t>
            </w:r>
            <w:r w:rsidRPr="00BA332C">
              <w:t>Абдурахманов</w:t>
            </w:r>
          </w:p>
          <w:p w:rsidR="00E26345" w:rsidRPr="00BA332C" w:rsidRDefault="00E26345" w:rsidP="00E26345">
            <w:pPr>
              <w:spacing w:line="264" w:lineRule="auto"/>
              <w:jc w:val="right"/>
              <w:rPr>
                <w:lang w:val="en-US"/>
              </w:rPr>
            </w:pPr>
          </w:p>
          <w:p w:rsidR="00E26345" w:rsidRPr="00BA332C" w:rsidRDefault="00E26345" w:rsidP="00E26345">
            <w:pPr>
              <w:spacing w:line="264" w:lineRule="auto"/>
              <w:jc w:val="right"/>
            </w:pPr>
            <w:r w:rsidRPr="00BA332C">
              <w:t>«_____»______________ 202</w:t>
            </w:r>
            <w:r>
              <w:t>5</w:t>
            </w:r>
            <w:r w:rsidRPr="00BA332C">
              <w:t xml:space="preserve"> г.</w:t>
            </w:r>
          </w:p>
          <w:p w:rsidR="00E26345" w:rsidRPr="003358AD" w:rsidRDefault="00E26345" w:rsidP="00E26345">
            <w:pPr>
              <w:keepNext/>
              <w:keepLines/>
              <w:tabs>
                <w:tab w:val="left" w:pos="13104"/>
              </w:tabs>
              <w:spacing w:line="264" w:lineRule="auto"/>
              <w:jc w:val="right"/>
              <w:rPr>
                <w:lang w:val="en-US"/>
              </w:rPr>
            </w:pPr>
          </w:p>
        </w:tc>
      </w:tr>
      <w:tr w:rsidR="00E26345" w:rsidRPr="00F87461" w:rsidTr="00E26345">
        <w:trPr>
          <w:trHeight w:val="401"/>
        </w:trPr>
        <w:tc>
          <w:tcPr>
            <w:tcW w:w="5906" w:type="dxa"/>
          </w:tcPr>
          <w:p w:rsidR="00E26345" w:rsidRPr="003358AD" w:rsidRDefault="00E26345" w:rsidP="00E26345">
            <w:pPr>
              <w:keepNext/>
              <w:keepLines/>
              <w:tabs>
                <w:tab w:val="left" w:pos="13104"/>
              </w:tabs>
              <w:spacing w:line="264" w:lineRule="auto"/>
              <w:jc w:val="right"/>
            </w:pPr>
          </w:p>
        </w:tc>
      </w:tr>
    </w:tbl>
    <w:p w:rsidR="00CC5415" w:rsidRDefault="00CC5415" w:rsidP="002F5772">
      <w:pPr>
        <w:spacing w:line="288" w:lineRule="auto"/>
        <w:jc w:val="right"/>
        <w:rPr>
          <w:b/>
          <w:sz w:val="18"/>
          <w:szCs w:val="18"/>
        </w:rPr>
      </w:pPr>
    </w:p>
    <w:p w:rsidR="00712BB7" w:rsidRDefault="00712BB7" w:rsidP="002F5772">
      <w:pPr>
        <w:spacing w:line="288" w:lineRule="auto"/>
        <w:jc w:val="right"/>
        <w:rPr>
          <w:b/>
          <w:sz w:val="18"/>
          <w:szCs w:val="18"/>
        </w:rPr>
      </w:pPr>
    </w:p>
    <w:p w:rsidR="00712BB7" w:rsidRDefault="00712BB7" w:rsidP="002F5772">
      <w:pPr>
        <w:spacing w:line="288" w:lineRule="auto"/>
        <w:jc w:val="right"/>
        <w:rPr>
          <w:b/>
          <w:sz w:val="18"/>
          <w:szCs w:val="18"/>
        </w:rPr>
      </w:pPr>
    </w:p>
    <w:p w:rsidR="00712BB7" w:rsidRDefault="00712BB7" w:rsidP="002F5772">
      <w:pPr>
        <w:spacing w:line="288" w:lineRule="auto"/>
        <w:jc w:val="right"/>
        <w:rPr>
          <w:b/>
          <w:sz w:val="18"/>
          <w:szCs w:val="18"/>
        </w:rPr>
      </w:pPr>
    </w:p>
    <w:p w:rsidR="00712BB7" w:rsidRDefault="00712BB7" w:rsidP="002F5772">
      <w:pPr>
        <w:spacing w:line="288" w:lineRule="auto"/>
        <w:jc w:val="right"/>
        <w:rPr>
          <w:b/>
          <w:sz w:val="18"/>
          <w:szCs w:val="18"/>
        </w:rPr>
      </w:pPr>
    </w:p>
    <w:p w:rsidR="00712BB7" w:rsidRDefault="00712BB7" w:rsidP="002F5772">
      <w:pPr>
        <w:spacing w:line="288" w:lineRule="auto"/>
        <w:jc w:val="right"/>
        <w:rPr>
          <w:b/>
          <w:sz w:val="18"/>
          <w:szCs w:val="18"/>
        </w:rPr>
      </w:pPr>
    </w:p>
    <w:p w:rsidR="00712BB7" w:rsidRDefault="00712BB7" w:rsidP="002F5772">
      <w:pPr>
        <w:spacing w:line="288" w:lineRule="auto"/>
        <w:jc w:val="right"/>
        <w:rPr>
          <w:b/>
          <w:sz w:val="18"/>
          <w:szCs w:val="18"/>
        </w:rPr>
      </w:pPr>
    </w:p>
    <w:p w:rsidR="00712BB7" w:rsidRDefault="00712BB7" w:rsidP="002F5772">
      <w:pPr>
        <w:spacing w:line="288" w:lineRule="auto"/>
        <w:jc w:val="right"/>
        <w:rPr>
          <w:b/>
          <w:sz w:val="18"/>
          <w:szCs w:val="18"/>
        </w:rPr>
      </w:pPr>
    </w:p>
    <w:p w:rsidR="005B33E1" w:rsidRPr="00B54B03" w:rsidRDefault="005B33E1" w:rsidP="00712BB7">
      <w:pPr>
        <w:tabs>
          <w:tab w:val="left" w:pos="180"/>
          <w:tab w:val="left" w:pos="1170"/>
        </w:tabs>
        <w:jc w:val="both"/>
        <w:rPr>
          <w:rFonts w:eastAsia="SimSun"/>
          <w:b/>
          <w:bCs/>
        </w:rPr>
      </w:pPr>
    </w:p>
    <w:p w:rsidR="009D6A60" w:rsidRDefault="009D6A60" w:rsidP="005B33E1">
      <w:pPr>
        <w:tabs>
          <w:tab w:val="left" w:pos="180"/>
          <w:tab w:val="left" w:pos="1170"/>
        </w:tabs>
        <w:ind w:left="6372"/>
        <w:jc w:val="both"/>
        <w:rPr>
          <w:rFonts w:eastAsia="SimSun"/>
          <w:b/>
          <w:bCs/>
        </w:rPr>
      </w:pPr>
    </w:p>
    <w:p w:rsidR="00E26345" w:rsidRDefault="00E26345" w:rsidP="00E26345">
      <w:pPr>
        <w:tabs>
          <w:tab w:val="left" w:pos="180"/>
          <w:tab w:val="left" w:pos="1170"/>
        </w:tabs>
        <w:jc w:val="both"/>
        <w:rPr>
          <w:rFonts w:eastAsia="SimSun"/>
          <w:b/>
          <w:bCs/>
        </w:rPr>
      </w:pPr>
    </w:p>
    <w:p w:rsidR="00E26345" w:rsidRDefault="00E26345" w:rsidP="005B33E1">
      <w:pPr>
        <w:tabs>
          <w:tab w:val="left" w:pos="180"/>
          <w:tab w:val="left" w:pos="1170"/>
        </w:tabs>
        <w:ind w:left="6372"/>
        <w:jc w:val="both"/>
        <w:rPr>
          <w:rFonts w:eastAsia="SimSun"/>
          <w:b/>
          <w:bCs/>
        </w:rPr>
      </w:pPr>
    </w:p>
    <w:p w:rsidR="00E26345" w:rsidRDefault="00E26345" w:rsidP="005B33E1">
      <w:pPr>
        <w:tabs>
          <w:tab w:val="left" w:pos="180"/>
          <w:tab w:val="left" w:pos="1170"/>
        </w:tabs>
        <w:ind w:left="6372"/>
        <w:jc w:val="both"/>
        <w:rPr>
          <w:rFonts w:eastAsia="SimSun"/>
          <w:b/>
          <w:bCs/>
        </w:rPr>
      </w:pPr>
    </w:p>
    <w:p w:rsidR="002E5940" w:rsidRPr="00B54B03" w:rsidRDefault="008E129B" w:rsidP="005B33E1">
      <w:pPr>
        <w:tabs>
          <w:tab w:val="left" w:pos="180"/>
          <w:tab w:val="left" w:pos="1170"/>
        </w:tabs>
        <w:ind w:left="6372"/>
        <w:jc w:val="both"/>
        <w:rPr>
          <w:rFonts w:eastAsia="SimSun"/>
          <w:b/>
          <w:bCs/>
        </w:rPr>
      </w:pPr>
      <w:r w:rsidRPr="00B54B03">
        <w:rPr>
          <w:rFonts w:eastAsia="SimSun"/>
          <w:b/>
          <w:bCs/>
        </w:rPr>
        <w:t xml:space="preserve"> </w:t>
      </w:r>
    </w:p>
    <w:p w:rsidR="00E26345" w:rsidRDefault="00E26345" w:rsidP="00AC3773">
      <w:pPr>
        <w:spacing w:line="360" w:lineRule="auto"/>
        <w:jc w:val="center"/>
        <w:rPr>
          <w:b/>
        </w:rPr>
      </w:pPr>
      <w:r w:rsidRPr="00B54B03">
        <w:rPr>
          <w:b/>
        </w:rPr>
        <w:t xml:space="preserve">ТЕХНИЧЕСКОЕ ЗАДАНИЕ </w:t>
      </w:r>
    </w:p>
    <w:p w:rsidR="00796065" w:rsidRDefault="009E509C" w:rsidP="00796065">
      <w:pPr>
        <w:spacing w:line="288" w:lineRule="auto"/>
        <w:contextualSpacing/>
        <w:jc w:val="center"/>
        <w:rPr>
          <w:b/>
        </w:rPr>
      </w:pPr>
      <w:r>
        <w:rPr>
          <w:b/>
          <w:bCs/>
        </w:rPr>
        <w:t xml:space="preserve">на приобретение услуг по закупке сетевых адаптеров </w:t>
      </w:r>
      <w:r w:rsidR="00E26345" w:rsidRPr="00BA332C">
        <w:rPr>
          <w:b/>
          <w:bCs/>
        </w:rPr>
        <w:t xml:space="preserve"> </w:t>
      </w:r>
      <w:r w:rsidR="00E26345">
        <w:rPr>
          <w:b/>
        </w:rPr>
        <w:t xml:space="preserve"> </w:t>
      </w:r>
      <w:r w:rsidR="00E26345">
        <w:rPr>
          <w:b/>
          <w:lang w:val="en-US"/>
        </w:rPr>
        <w:t>FC</w:t>
      </w:r>
      <w:r w:rsidR="00E26345" w:rsidRPr="00E26345">
        <w:rPr>
          <w:b/>
        </w:rPr>
        <w:t xml:space="preserve"> (</w:t>
      </w:r>
      <w:r w:rsidR="00E26345">
        <w:rPr>
          <w:b/>
          <w:lang w:val="en-US"/>
        </w:rPr>
        <w:t>FIBRE</w:t>
      </w:r>
      <w:r w:rsidR="00E26345" w:rsidRPr="00E26345">
        <w:rPr>
          <w:b/>
        </w:rPr>
        <w:t xml:space="preserve"> </w:t>
      </w:r>
      <w:r w:rsidR="00E26345">
        <w:rPr>
          <w:b/>
          <w:lang w:val="en-US"/>
        </w:rPr>
        <w:t>CHANNEL</w:t>
      </w:r>
      <w:r w:rsidR="00E26345" w:rsidRPr="00E26345">
        <w:rPr>
          <w:b/>
        </w:rPr>
        <w:t>)</w:t>
      </w:r>
      <w:r w:rsidR="00796065">
        <w:rPr>
          <w:b/>
        </w:rPr>
        <w:t xml:space="preserve"> </w:t>
      </w:r>
    </w:p>
    <w:p w:rsidR="00502709" w:rsidRPr="00796065" w:rsidRDefault="009E509C" w:rsidP="00796065">
      <w:pPr>
        <w:spacing w:line="288" w:lineRule="auto"/>
        <w:contextualSpacing/>
        <w:jc w:val="center"/>
        <w:rPr>
          <w:b/>
        </w:rPr>
      </w:pPr>
      <w:r>
        <w:rPr>
          <w:b/>
        </w:rPr>
        <w:t xml:space="preserve">для серверов </w:t>
      </w:r>
      <w:r w:rsidR="00796065">
        <w:rPr>
          <w:b/>
          <w:lang w:val="en-US"/>
        </w:rPr>
        <w:t>ORACLE</w:t>
      </w:r>
      <w:r w:rsidR="00796065" w:rsidRPr="00796065">
        <w:rPr>
          <w:b/>
        </w:rPr>
        <w:t xml:space="preserve"> </w:t>
      </w:r>
      <w:r w:rsidR="00796065">
        <w:rPr>
          <w:b/>
          <w:lang w:val="en-US"/>
        </w:rPr>
        <w:t>T</w:t>
      </w:r>
      <w:r w:rsidR="00796065" w:rsidRPr="00796065">
        <w:rPr>
          <w:b/>
        </w:rPr>
        <w:t>8-4</w:t>
      </w:r>
      <w:r>
        <w:rPr>
          <w:b/>
        </w:rPr>
        <w:t>, в т.ч. услуги монтажа</w:t>
      </w:r>
    </w:p>
    <w:p w:rsidR="00E26345" w:rsidRPr="00BA332C" w:rsidRDefault="00E26345" w:rsidP="00E26345">
      <w:pPr>
        <w:spacing w:line="288" w:lineRule="auto"/>
        <w:ind w:right="-2"/>
        <w:contextualSpacing/>
        <w:jc w:val="center"/>
        <w:rPr>
          <w:b/>
          <w:bCs/>
        </w:rPr>
      </w:pPr>
      <w:r>
        <w:rPr>
          <w:b/>
          <w:bCs/>
        </w:rPr>
        <w:t xml:space="preserve">ДЛЯ </w:t>
      </w:r>
      <w:r w:rsidRPr="00BA332C">
        <w:rPr>
          <w:b/>
          <w:bCs/>
        </w:rPr>
        <w:t>ОБЩЕСТВА С ОГРАНИЧЕННОЙ ОТВЕТСТВЕННОСТЬЮ</w:t>
      </w:r>
    </w:p>
    <w:p w:rsidR="00E26345" w:rsidRPr="009A3FDB" w:rsidRDefault="00E26345" w:rsidP="00E26345">
      <w:pPr>
        <w:spacing w:line="288" w:lineRule="auto"/>
        <w:ind w:left="1134" w:right="1132"/>
        <w:contextualSpacing/>
        <w:jc w:val="center"/>
        <w:rPr>
          <w:b/>
          <w:bCs/>
        </w:rPr>
      </w:pPr>
      <w:r w:rsidRPr="009A3FDB">
        <w:rPr>
          <w:b/>
          <w:bCs/>
        </w:rPr>
        <w:t>«</w:t>
      </w:r>
      <w:r w:rsidRPr="00BA332C">
        <w:rPr>
          <w:b/>
          <w:bCs/>
          <w:lang w:val="en-US"/>
        </w:rPr>
        <w:t>UNIVERSAL</w:t>
      </w:r>
      <w:r w:rsidRPr="009A3FDB">
        <w:rPr>
          <w:b/>
          <w:bCs/>
        </w:rPr>
        <w:t xml:space="preserve"> </w:t>
      </w:r>
      <w:r w:rsidRPr="00BA332C">
        <w:rPr>
          <w:b/>
          <w:bCs/>
          <w:lang w:val="en-US"/>
        </w:rPr>
        <w:t>MOBILE</w:t>
      </w:r>
      <w:r w:rsidRPr="009A3FDB">
        <w:rPr>
          <w:b/>
          <w:bCs/>
        </w:rPr>
        <w:t xml:space="preserve"> </w:t>
      </w:r>
      <w:r w:rsidRPr="00BA332C">
        <w:rPr>
          <w:b/>
          <w:bCs/>
          <w:lang w:val="en-US"/>
        </w:rPr>
        <w:t>SYSTEMS</w:t>
      </w:r>
      <w:r w:rsidRPr="009A3FDB">
        <w:rPr>
          <w:b/>
          <w:bCs/>
        </w:rPr>
        <w:t>»</w:t>
      </w: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E26345">
      <w:pPr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9A3FDB" w:rsidRDefault="00712BB7" w:rsidP="002E5940">
      <w:pPr>
        <w:jc w:val="center"/>
        <w:rPr>
          <w:b/>
        </w:rPr>
      </w:pPr>
    </w:p>
    <w:p w:rsidR="00712BB7" w:rsidRPr="00892934" w:rsidRDefault="00E26345" w:rsidP="002E5940">
      <w:pPr>
        <w:jc w:val="center"/>
        <w:rPr>
          <w:lang w:val="en-US"/>
        </w:rPr>
      </w:pPr>
      <w:r w:rsidRPr="00E26345">
        <w:t>Ташкент</w:t>
      </w:r>
      <w:r w:rsidRPr="00892934">
        <w:rPr>
          <w:lang w:val="en-US"/>
        </w:rPr>
        <w:t xml:space="preserve"> – 2025</w:t>
      </w:r>
      <w:r w:rsidR="00712BB7" w:rsidRPr="00E26345">
        <w:t>г</w:t>
      </w:r>
      <w:r w:rsidR="00712BB7" w:rsidRPr="00892934">
        <w:rPr>
          <w:lang w:val="en-US"/>
        </w:rPr>
        <w:t>.</w:t>
      </w:r>
      <w:r w:rsidR="00712BB7" w:rsidRPr="00892934">
        <w:rPr>
          <w:lang w:val="en-US"/>
        </w:rPr>
        <w:br w:type="page"/>
      </w:r>
    </w:p>
    <w:p w:rsidR="00CA1AC1" w:rsidRPr="00892934" w:rsidRDefault="00CA1AC1" w:rsidP="002E5940">
      <w:pPr>
        <w:jc w:val="center"/>
        <w:rPr>
          <w:b/>
          <w:lang w:val="en-US"/>
        </w:rPr>
      </w:pPr>
    </w:p>
    <w:p w:rsidR="00E26345" w:rsidRPr="00E26345" w:rsidRDefault="00E26345" w:rsidP="00E26345">
      <w:pPr>
        <w:pStyle w:val="1"/>
        <w:keepLines w:val="0"/>
        <w:widowControl w:val="0"/>
        <w:numPr>
          <w:ilvl w:val="0"/>
          <w:numId w:val="19"/>
        </w:numPr>
        <w:spacing w:before="120" w:after="120" w:line="264" w:lineRule="auto"/>
        <w:ind w:left="1134" w:hanging="567"/>
        <w:rPr>
          <w:rFonts w:ascii="Times New Roman" w:hAnsi="Times New Roman"/>
          <w:b/>
          <w:color w:val="auto"/>
          <w:sz w:val="24"/>
          <w:szCs w:val="24"/>
        </w:rPr>
      </w:pPr>
      <w:bookmarkStart w:id="5" w:name="_Toc32241435"/>
      <w:bookmarkStart w:id="6" w:name="_Toc66444993"/>
      <w:bookmarkStart w:id="7" w:name="_Toc66445119"/>
      <w:bookmarkStart w:id="8" w:name="_Toc100915543"/>
      <w:r w:rsidRPr="00E26345">
        <w:rPr>
          <w:rFonts w:ascii="Times New Roman" w:hAnsi="Times New Roman"/>
          <w:b/>
          <w:color w:val="auto"/>
          <w:sz w:val="24"/>
          <w:szCs w:val="24"/>
        </w:rPr>
        <w:t>Общие сведения</w:t>
      </w:r>
      <w:bookmarkEnd w:id="5"/>
      <w:bookmarkEnd w:id="6"/>
      <w:bookmarkEnd w:id="7"/>
      <w:bookmarkEnd w:id="8"/>
    </w:p>
    <w:p w:rsidR="00E26345" w:rsidRPr="00BA332C" w:rsidRDefault="00E26345" w:rsidP="00E26345">
      <w:pPr>
        <w:pStyle w:val="afb"/>
        <w:tabs>
          <w:tab w:val="clear" w:pos="851"/>
        </w:tabs>
        <w:spacing w:line="264" w:lineRule="auto"/>
        <w:ind w:firstLine="567"/>
        <w:contextualSpacing/>
        <w:rPr>
          <w:rFonts w:ascii="Times New Roman" w:hAnsi="Times New Roman"/>
          <w:sz w:val="24"/>
        </w:rPr>
      </w:pPr>
      <w:bookmarkStart w:id="9" w:name="_Toc264615585"/>
      <w:bookmarkStart w:id="10" w:name="_Toc365016041"/>
      <w:bookmarkStart w:id="11" w:name="_Toc367204222"/>
      <w:bookmarkStart w:id="12" w:name="_Toc410811565"/>
      <w:bookmarkStart w:id="13" w:name="_Toc415049411"/>
      <w:bookmarkStart w:id="14" w:name="_Toc32241436"/>
      <w:bookmarkStart w:id="15" w:name="_Toc66444994"/>
      <w:bookmarkStart w:id="16" w:name="_Toc66445120"/>
      <w:bookmarkStart w:id="17" w:name="OLE_LINK6"/>
      <w:bookmarkStart w:id="18" w:name="OLE_LINK7"/>
      <w:r w:rsidRPr="00BA332C">
        <w:rPr>
          <w:rFonts w:ascii="Times New Roman" w:hAnsi="Times New Roman"/>
          <w:sz w:val="24"/>
        </w:rPr>
        <w:t>В настоящем Техническом задании описаны общие требования к</w:t>
      </w:r>
      <w:r w:rsidR="00796065" w:rsidRPr="00796065">
        <w:rPr>
          <w:rFonts w:ascii="Times New Roman" w:hAnsi="Times New Roman"/>
          <w:sz w:val="24"/>
        </w:rPr>
        <w:t xml:space="preserve"> </w:t>
      </w:r>
      <w:r w:rsidR="00796065">
        <w:rPr>
          <w:rFonts w:ascii="Times New Roman" w:hAnsi="Times New Roman"/>
          <w:sz w:val="24"/>
        </w:rPr>
        <w:t>закупке комплектующих</w:t>
      </w:r>
      <w:r w:rsidRPr="00BA332C">
        <w:rPr>
          <w:rFonts w:ascii="Times New Roman" w:hAnsi="Times New Roman"/>
          <w:sz w:val="24"/>
        </w:rPr>
        <w:t xml:space="preserve"> </w:t>
      </w:r>
      <w:r w:rsidR="00796065">
        <w:rPr>
          <w:rFonts w:ascii="Times New Roman" w:hAnsi="Times New Roman"/>
          <w:sz w:val="24"/>
        </w:rPr>
        <w:t>для серверного оборудования</w:t>
      </w:r>
      <w:r w:rsidRPr="00BA332C">
        <w:rPr>
          <w:rFonts w:ascii="Times New Roman" w:hAnsi="Times New Roman"/>
          <w:sz w:val="24"/>
        </w:rPr>
        <w:t>.</w:t>
      </w:r>
    </w:p>
    <w:p w:rsidR="00E26345" w:rsidRPr="00606502" w:rsidRDefault="00E26345" w:rsidP="00E26345">
      <w:pPr>
        <w:pStyle w:val="2"/>
        <w:keepLines w:val="0"/>
        <w:widowControl w:val="0"/>
        <w:numPr>
          <w:ilvl w:val="1"/>
          <w:numId w:val="18"/>
        </w:numPr>
        <w:tabs>
          <w:tab w:val="left" w:pos="1134"/>
        </w:tabs>
        <w:spacing w:before="120" w:after="120" w:line="264" w:lineRule="auto"/>
        <w:ind w:left="0" w:firstLine="567"/>
        <w:rPr>
          <w:rFonts w:ascii="Times New Roman" w:hAnsi="Times New Roman"/>
          <w:color w:val="auto"/>
          <w:sz w:val="24"/>
          <w:szCs w:val="24"/>
        </w:rPr>
      </w:pPr>
      <w:bookmarkStart w:id="19" w:name="_Toc410811566"/>
      <w:bookmarkStart w:id="20" w:name="_Toc415049413"/>
      <w:bookmarkStart w:id="21" w:name="_Toc32241437"/>
      <w:bookmarkStart w:id="22" w:name="_Toc66444995"/>
      <w:bookmarkStart w:id="23" w:name="_Toc66445121"/>
      <w:bookmarkStart w:id="24" w:name="_Toc100915545"/>
      <w:bookmarkStart w:id="25" w:name="_Toc300138038"/>
      <w:bookmarkStart w:id="26" w:name="_Toc310956008"/>
      <w:bookmarkStart w:id="27" w:name="_Toc365016042"/>
      <w:bookmarkStart w:id="28" w:name="_Toc36720422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606502">
        <w:rPr>
          <w:rFonts w:ascii="Times New Roman" w:hAnsi="Times New Roman"/>
          <w:color w:val="auto"/>
          <w:sz w:val="24"/>
          <w:szCs w:val="24"/>
        </w:rPr>
        <w:t>Заказчик</w:t>
      </w:r>
      <w:bookmarkEnd w:id="19"/>
      <w:bookmarkEnd w:id="20"/>
      <w:bookmarkEnd w:id="21"/>
      <w:bookmarkEnd w:id="22"/>
      <w:bookmarkEnd w:id="23"/>
      <w:bookmarkEnd w:id="24"/>
    </w:p>
    <w:p w:rsidR="00E26345" w:rsidRPr="00BA332C" w:rsidRDefault="00E26345" w:rsidP="00E26345">
      <w:pPr>
        <w:pStyle w:val="afb"/>
        <w:spacing w:after="0" w:line="264" w:lineRule="auto"/>
        <w:ind w:firstLine="567"/>
        <w:rPr>
          <w:rFonts w:ascii="Times New Roman" w:hAnsi="Times New Roman"/>
          <w:sz w:val="24"/>
        </w:rPr>
      </w:pPr>
      <w:bookmarkStart w:id="29" w:name="_Toc43680164"/>
      <w:bookmarkStart w:id="30" w:name="_Toc44259554"/>
      <w:bookmarkStart w:id="31" w:name="_Toc44276026"/>
      <w:bookmarkStart w:id="32" w:name="_Toc62731622"/>
      <w:bookmarkStart w:id="33" w:name="_Toc410811567"/>
      <w:bookmarkStart w:id="34" w:name="_Toc415049414"/>
      <w:bookmarkStart w:id="35" w:name="_Toc32241438"/>
      <w:r w:rsidRPr="00BA332C">
        <w:rPr>
          <w:rFonts w:ascii="Times New Roman" w:hAnsi="Times New Roman"/>
          <w:b/>
          <w:sz w:val="24"/>
        </w:rPr>
        <w:t>Заказчик</w:t>
      </w:r>
      <w:r w:rsidRPr="00BA332C">
        <w:rPr>
          <w:rFonts w:ascii="Times New Roman" w:hAnsi="Times New Roman"/>
          <w:sz w:val="24"/>
        </w:rPr>
        <w:t>: (далее по тексту – Заказчик)</w:t>
      </w:r>
      <w:bookmarkEnd w:id="29"/>
      <w:bookmarkEnd w:id="30"/>
      <w:bookmarkEnd w:id="31"/>
      <w:bookmarkEnd w:id="32"/>
    </w:p>
    <w:p w:rsidR="00E26345" w:rsidRPr="00BA332C" w:rsidRDefault="00E26345" w:rsidP="00E26345">
      <w:pPr>
        <w:pStyle w:val="afb"/>
        <w:spacing w:after="0" w:line="264" w:lineRule="auto"/>
        <w:ind w:firstLine="567"/>
        <w:rPr>
          <w:rFonts w:ascii="Times New Roman" w:hAnsi="Times New Roman"/>
          <w:sz w:val="24"/>
        </w:rPr>
      </w:pPr>
      <w:bookmarkStart w:id="36" w:name="_Toc43680165"/>
      <w:bookmarkStart w:id="37" w:name="_Toc44259555"/>
      <w:bookmarkStart w:id="38" w:name="_Toc44276027"/>
      <w:bookmarkStart w:id="39" w:name="_Toc62731623"/>
      <w:r w:rsidRPr="00BA332C">
        <w:rPr>
          <w:rFonts w:ascii="Times New Roman" w:hAnsi="Times New Roman"/>
          <w:sz w:val="24"/>
        </w:rPr>
        <w:t xml:space="preserve">ООО «UMS», 100000 г. Ташкент, пр-кт А.Темура, 24, +99897 4038100, </w:t>
      </w:r>
      <w:hyperlink r:id="rId9" w:history="1">
        <w:r w:rsidRPr="00BA332C">
          <w:rPr>
            <w:rStyle w:val="a9"/>
            <w:rFonts w:ascii="Times New Roman" w:hAnsi="Times New Roman"/>
            <w:sz w:val="24"/>
          </w:rPr>
          <w:t>info@mobi.uz</w:t>
        </w:r>
      </w:hyperlink>
      <w:r w:rsidRPr="00BA332C">
        <w:rPr>
          <w:rFonts w:ascii="Times New Roman" w:hAnsi="Times New Roman"/>
          <w:sz w:val="24"/>
        </w:rPr>
        <w:t>. ИНН: 303020732;</w:t>
      </w:r>
      <w:bookmarkEnd w:id="36"/>
      <w:bookmarkEnd w:id="37"/>
      <w:bookmarkEnd w:id="38"/>
      <w:bookmarkEnd w:id="39"/>
    </w:p>
    <w:p w:rsidR="00E26345" w:rsidRPr="00BA332C" w:rsidRDefault="00E26345" w:rsidP="00E26345">
      <w:pPr>
        <w:pStyle w:val="afb"/>
        <w:spacing w:after="0" w:line="264" w:lineRule="auto"/>
        <w:ind w:firstLine="567"/>
        <w:rPr>
          <w:rFonts w:ascii="Times New Roman" w:hAnsi="Times New Roman"/>
          <w:b/>
          <w:sz w:val="24"/>
        </w:rPr>
      </w:pPr>
      <w:bookmarkStart w:id="40" w:name="_Toc43680166"/>
      <w:bookmarkStart w:id="41" w:name="_Toc44259556"/>
      <w:bookmarkStart w:id="42" w:name="_Toc44276028"/>
      <w:bookmarkStart w:id="43" w:name="_Toc62731624"/>
      <w:r w:rsidRPr="00BA332C">
        <w:rPr>
          <w:rFonts w:ascii="Times New Roman" w:hAnsi="Times New Roman"/>
          <w:b/>
          <w:sz w:val="24"/>
        </w:rPr>
        <w:t>Владелец Системы:</w:t>
      </w:r>
      <w:bookmarkEnd w:id="40"/>
      <w:bookmarkEnd w:id="41"/>
      <w:bookmarkEnd w:id="42"/>
      <w:bookmarkEnd w:id="43"/>
      <w:r w:rsidRPr="00BA332C">
        <w:rPr>
          <w:rFonts w:ascii="Times New Roman" w:hAnsi="Times New Roman"/>
          <w:b/>
          <w:sz w:val="24"/>
        </w:rPr>
        <w:t xml:space="preserve"> </w:t>
      </w:r>
    </w:p>
    <w:p w:rsidR="00E26345" w:rsidRPr="00BA332C" w:rsidRDefault="00E26345" w:rsidP="00E26345">
      <w:pPr>
        <w:pStyle w:val="afb"/>
        <w:spacing w:after="0" w:line="264" w:lineRule="auto"/>
        <w:ind w:firstLine="567"/>
        <w:rPr>
          <w:rFonts w:ascii="Times New Roman" w:hAnsi="Times New Roman"/>
          <w:sz w:val="24"/>
        </w:rPr>
      </w:pPr>
      <w:bookmarkStart w:id="44" w:name="_Toc43680167"/>
      <w:bookmarkStart w:id="45" w:name="_Toc44259557"/>
      <w:bookmarkStart w:id="46" w:name="_Toc44276029"/>
      <w:bookmarkStart w:id="47" w:name="_Toc62731625"/>
      <w:r w:rsidRPr="00BA332C">
        <w:rPr>
          <w:rFonts w:ascii="Times New Roman" w:hAnsi="Times New Roman"/>
          <w:sz w:val="24"/>
        </w:rPr>
        <w:t xml:space="preserve">ООО «UMS» (Заказчик), 100000 г. Ташкент, ул.А.Темура-24, +99897 4038100, </w:t>
      </w:r>
      <w:hyperlink r:id="rId10" w:history="1">
        <w:r w:rsidRPr="00BA332C">
          <w:rPr>
            <w:rStyle w:val="a9"/>
            <w:rFonts w:ascii="Times New Roman" w:hAnsi="Times New Roman"/>
            <w:sz w:val="24"/>
          </w:rPr>
          <w:t>info@mobi.uz</w:t>
        </w:r>
      </w:hyperlink>
      <w:r w:rsidRPr="00BA332C">
        <w:rPr>
          <w:rFonts w:ascii="Times New Roman" w:hAnsi="Times New Roman"/>
          <w:sz w:val="24"/>
        </w:rPr>
        <w:t>;</w:t>
      </w:r>
      <w:bookmarkEnd w:id="44"/>
      <w:bookmarkEnd w:id="45"/>
      <w:bookmarkEnd w:id="46"/>
      <w:bookmarkEnd w:id="47"/>
      <w:r w:rsidRPr="00BA332C">
        <w:rPr>
          <w:rFonts w:ascii="Times New Roman" w:hAnsi="Times New Roman"/>
          <w:sz w:val="24"/>
        </w:rPr>
        <w:t xml:space="preserve"> </w:t>
      </w:r>
    </w:p>
    <w:p w:rsidR="00E26345" w:rsidRPr="008A51B8" w:rsidRDefault="00E26345" w:rsidP="00E26345">
      <w:pPr>
        <w:pStyle w:val="afb"/>
        <w:spacing w:after="0" w:line="264" w:lineRule="auto"/>
        <w:ind w:firstLine="567"/>
        <w:rPr>
          <w:rFonts w:ascii="Times New Roman" w:hAnsi="Times New Roman"/>
          <w:b/>
          <w:sz w:val="24"/>
        </w:rPr>
      </w:pPr>
      <w:bookmarkStart w:id="48" w:name="_Toc66444996"/>
      <w:bookmarkStart w:id="49" w:name="_Toc66445122"/>
      <w:r w:rsidRPr="008A51B8">
        <w:rPr>
          <w:rFonts w:ascii="Times New Roman" w:hAnsi="Times New Roman"/>
          <w:b/>
          <w:sz w:val="24"/>
        </w:rPr>
        <w:t>Исполнитель</w:t>
      </w:r>
      <w:bookmarkEnd w:id="33"/>
      <w:bookmarkEnd w:id="34"/>
      <w:bookmarkEnd w:id="35"/>
      <w:bookmarkEnd w:id="48"/>
      <w:bookmarkEnd w:id="49"/>
      <w:r>
        <w:rPr>
          <w:rFonts w:ascii="Times New Roman" w:hAnsi="Times New Roman"/>
          <w:b/>
          <w:sz w:val="24"/>
        </w:rPr>
        <w:t>:</w:t>
      </w:r>
    </w:p>
    <w:p w:rsidR="00E26345" w:rsidRPr="00BA332C" w:rsidRDefault="00E26345" w:rsidP="00E26345">
      <w:pPr>
        <w:pStyle w:val="afb"/>
        <w:tabs>
          <w:tab w:val="clear" w:pos="851"/>
        </w:tabs>
        <w:spacing w:line="264" w:lineRule="auto"/>
        <w:ind w:firstLine="567"/>
        <w:rPr>
          <w:rFonts w:ascii="Times New Roman" w:hAnsi="Times New Roman"/>
          <w:sz w:val="24"/>
        </w:rPr>
      </w:pPr>
      <w:bookmarkStart w:id="50" w:name="_Toc410811568"/>
      <w:bookmarkStart w:id="51" w:name="_Toc415049415"/>
      <w:bookmarkStart w:id="52" w:name="_Toc32241439"/>
      <w:bookmarkStart w:id="53" w:name="_Toc66444997"/>
      <w:bookmarkStart w:id="54" w:name="_Toc66445123"/>
      <w:r w:rsidRPr="00BA332C">
        <w:rPr>
          <w:rFonts w:ascii="Times New Roman" w:hAnsi="Times New Roman"/>
          <w:sz w:val="24"/>
        </w:rPr>
        <w:t>Исполнитель выбирается на осно</w:t>
      </w:r>
      <w:r w:rsidR="00796065">
        <w:rPr>
          <w:rFonts w:ascii="Times New Roman" w:hAnsi="Times New Roman"/>
          <w:sz w:val="24"/>
        </w:rPr>
        <w:t>вании конкурсных</w:t>
      </w:r>
      <w:r w:rsidRPr="00BA332C">
        <w:rPr>
          <w:rFonts w:ascii="Times New Roman" w:hAnsi="Times New Roman"/>
          <w:sz w:val="24"/>
        </w:rPr>
        <w:t xml:space="preserve"> торгов по пре</w:t>
      </w:r>
      <w:r w:rsidR="00C20DC7">
        <w:rPr>
          <w:rFonts w:ascii="Times New Roman" w:hAnsi="Times New Roman"/>
          <w:sz w:val="24"/>
        </w:rPr>
        <w:t>дмету приобретения оборудования (комплектующих)</w:t>
      </w:r>
      <w:r w:rsidR="00AA56A2">
        <w:rPr>
          <w:rFonts w:ascii="Times New Roman" w:hAnsi="Times New Roman"/>
          <w:sz w:val="24"/>
        </w:rPr>
        <w:t>,</w:t>
      </w:r>
      <w:r w:rsidR="00C20DC7">
        <w:rPr>
          <w:rFonts w:ascii="Times New Roman" w:hAnsi="Times New Roman"/>
          <w:sz w:val="24"/>
        </w:rPr>
        <w:t xml:space="preserve"> </w:t>
      </w:r>
      <w:r w:rsidR="00AA56A2">
        <w:rPr>
          <w:rFonts w:ascii="Times New Roman" w:hAnsi="Times New Roman"/>
          <w:sz w:val="24"/>
        </w:rPr>
        <w:t xml:space="preserve"> </w:t>
      </w:r>
      <w:r w:rsidRPr="00BA332C">
        <w:rPr>
          <w:rFonts w:ascii="Times New Roman" w:hAnsi="Times New Roman"/>
          <w:sz w:val="24"/>
        </w:rPr>
        <w:t xml:space="preserve"> согласно настоящему ТЗ.</w:t>
      </w:r>
    </w:p>
    <w:p w:rsidR="00E26345" w:rsidRPr="00676D7E" w:rsidRDefault="00E26345" w:rsidP="00E26345">
      <w:pPr>
        <w:pStyle w:val="2"/>
        <w:keepLines w:val="0"/>
        <w:widowControl w:val="0"/>
        <w:numPr>
          <w:ilvl w:val="1"/>
          <w:numId w:val="18"/>
        </w:numPr>
        <w:tabs>
          <w:tab w:val="left" w:pos="1134"/>
        </w:tabs>
        <w:spacing w:before="120" w:after="120" w:line="264" w:lineRule="auto"/>
        <w:ind w:left="0" w:firstLine="567"/>
        <w:rPr>
          <w:rFonts w:ascii="Times New Roman" w:hAnsi="Times New Roman"/>
          <w:color w:val="auto"/>
          <w:sz w:val="24"/>
          <w:szCs w:val="24"/>
        </w:rPr>
      </w:pPr>
      <w:bookmarkStart w:id="55" w:name="_Toc410811569"/>
      <w:bookmarkStart w:id="56" w:name="_Toc415049416"/>
      <w:bookmarkStart w:id="57" w:name="_Toc32241440"/>
      <w:bookmarkStart w:id="58" w:name="_Toc66444998"/>
      <w:bookmarkStart w:id="59" w:name="_Toc66445124"/>
      <w:bookmarkStart w:id="60" w:name="_Toc100915546"/>
      <w:bookmarkEnd w:id="50"/>
      <w:bookmarkEnd w:id="51"/>
      <w:bookmarkEnd w:id="52"/>
      <w:bookmarkEnd w:id="53"/>
      <w:bookmarkEnd w:id="54"/>
      <w:r w:rsidRPr="00676D7E">
        <w:rPr>
          <w:rFonts w:ascii="Times New Roman" w:hAnsi="Times New Roman"/>
          <w:color w:val="auto"/>
          <w:sz w:val="24"/>
          <w:szCs w:val="24"/>
        </w:rPr>
        <w:t xml:space="preserve">Плановые сроки </w:t>
      </w:r>
      <w:bookmarkEnd w:id="55"/>
      <w:bookmarkEnd w:id="56"/>
      <w:bookmarkEnd w:id="57"/>
      <w:bookmarkEnd w:id="58"/>
      <w:bookmarkEnd w:id="59"/>
      <w:bookmarkEnd w:id="60"/>
      <w:r w:rsidR="00676D7E" w:rsidRPr="00676D7E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26345" w:rsidRPr="004E4D90" w:rsidRDefault="00676D7E" w:rsidP="00E26345">
      <w:pPr>
        <w:pStyle w:val="afb"/>
        <w:tabs>
          <w:tab w:val="clear" w:pos="851"/>
        </w:tabs>
        <w:spacing w:line="264" w:lineRule="auto"/>
        <w:ind w:firstLine="567"/>
        <w:contextualSpacing/>
        <w:rPr>
          <w:rFonts w:ascii="Times New Roman" w:hAnsi="Times New Roman"/>
          <w:sz w:val="24"/>
        </w:rPr>
      </w:pPr>
      <w:bookmarkStart w:id="61" w:name="_Toc43680174"/>
      <w:bookmarkStart w:id="62" w:name="_Toc44259564"/>
      <w:bookmarkStart w:id="63" w:name="_Toc44276036"/>
      <w:bookmarkStart w:id="64" w:name="_Toc410811570"/>
      <w:bookmarkStart w:id="65" w:name="_Toc415049417"/>
      <w:bookmarkStart w:id="66" w:name="_Toc32241441"/>
      <w:bookmarkStart w:id="67" w:name="_Toc35595715"/>
      <w:bookmarkStart w:id="68" w:name="_Toc42498326"/>
      <w:bookmarkStart w:id="69" w:name="_Toc43680175"/>
      <w:bookmarkStart w:id="70" w:name="_Toc57017158"/>
      <w:bookmarkStart w:id="71" w:name="_Toc62220411"/>
      <w:bookmarkStart w:id="72" w:name="_Toc66176938"/>
      <w:bookmarkStart w:id="73" w:name="_Toc66444999"/>
      <w:bookmarkStart w:id="74" w:name="_Toc66445125"/>
      <w:bookmarkEnd w:id="25"/>
      <w:bookmarkEnd w:id="26"/>
      <w:bookmarkEnd w:id="27"/>
      <w:bookmarkEnd w:id="28"/>
      <w:r>
        <w:rPr>
          <w:rFonts w:ascii="Times New Roman" w:hAnsi="Times New Roman"/>
          <w:sz w:val="24"/>
        </w:rPr>
        <w:t xml:space="preserve"> </w:t>
      </w:r>
    </w:p>
    <w:p w:rsidR="00E26345" w:rsidRDefault="00E26345" w:rsidP="00E26345">
      <w:pPr>
        <w:pStyle w:val="afb"/>
        <w:tabs>
          <w:tab w:val="clear" w:pos="851"/>
        </w:tabs>
        <w:spacing w:line="264" w:lineRule="auto"/>
        <w:ind w:firstLine="567"/>
        <w:contextualSpacing/>
        <w:rPr>
          <w:rFonts w:ascii="Times New Roman" w:hAnsi="Times New Roman"/>
          <w:sz w:val="24"/>
        </w:rPr>
      </w:pPr>
      <w:r w:rsidRPr="00296B9B">
        <w:rPr>
          <w:rFonts w:ascii="Times New Roman" w:hAnsi="Times New Roman"/>
          <w:sz w:val="24"/>
        </w:rPr>
        <w:t xml:space="preserve">Плановые </w:t>
      </w:r>
      <w:r>
        <w:rPr>
          <w:rFonts w:ascii="Times New Roman" w:hAnsi="Times New Roman"/>
          <w:sz w:val="24"/>
        </w:rPr>
        <w:t>сроки поставки оборудования</w:t>
      </w:r>
      <w:r w:rsidR="00C20DC7">
        <w:rPr>
          <w:rFonts w:ascii="Times New Roman" w:hAnsi="Times New Roman"/>
          <w:sz w:val="24"/>
        </w:rPr>
        <w:t xml:space="preserve"> (комплектующих): не более </w:t>
      </w:r>
      <w:r w:rsidR="003B4D66" w:rsidRPr="003B4D66">
        <w:rPr>
          <w:rFonts w:ascii="Times New Roman" w:hAnsi="Times New Roman"/>
          <w:sz w:val="24"/>
        </w:rPr>
        <w:t xml:space="preserve">90 </w:t>
      </w:r>
      <w:r w:rsidR="003B4D66">
        <w:rPr>
          <w:rFonts w:ascii="Times New Roman" w:hAnsi="Times New Roman"/>
          <w:sz w:val="24"/>
        </w:rPr>
        <w:t>календарных дней</w:t>
      </w:r>
      <w:r w:rsidRPr="00296B9B">
        <w:rPr>
          <w:rFonts w:ascii="Times New Roman" w:hAnsi="Times New Roman"/>
          <w:sz w:val="24"/>
        </w:rPr>
        <w:t>.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E26345" w:rsidRDefault="00676D7E" w:rsidP="00E26345">
      <w:pPr>
        <w:pStyle w:val="afb"/>
        <w:tabs>
          <w:tab w:val="clear" w:pos="851"/>
        </w:tabs>
        <w:spacing w:line="264" w:lineRule="auto"/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26345" w:rsidRPr="00B656AD" w:rsidRDefault="00E26345" w:rsidP="00E26345">
      <w:pPr>
        <w:pStyle w:val="afb"/>
        <w:tabs>
          <w:tab w:val="clear" w:pos="851"/>
        </w:tabs>
        <w:spacing w:line="264" w:lineRule="auto"/>
        <w:ind w:firstLine="567"/>
        <w:contextualSpacing/>
        <w:rPr>
          <w:rFonts w:ascii="Times New Roman" w:hAnsi="Times New Roman"/>
          <w:sz w:val="24"/>
        </w:rPr>
      </w:pPr>
    </w:p>
    <w:p w:rsidR="00E26345" w:rsidRPr="00606502" w:rsidRDefault="00E26345" w:rsidP="00E26345">
      <w:pPr>
        <w:pStyle w:val="1"/>
        <w:keepLines w:val="0"/>
        <w:widowControl w:val="0"/>
        <w:numPr>
          <w:ilvl w:val="0"/>
          <w:numId w:val="19"/>
        </w:numPr>
        <w:spacing w:before="120" w:after="120" w:line="264" w:lineRule="auto"/>
        <w:ind w:left="1134" w:hanging="567"/>
        <w:rPr>
          <w:rFonts w:ascii="Times New Roman" w:hAnsi="Times New Roman"/>
          <w:b/>
          <w:color w:val="auto"/>
          <w:sz w:val="24"/>
          <w:szCs w:val="24"/>
        </w:rPr>
      </w:pPr>
      <w:bookmarkStart w:id="75" w:name="_Toc100648891"/>
      <w:bookmarkStart w:id="76" w:name="_Toc100915547"/>
      <w:r w:rsidRPr="00606502">
        <w:rPr>
          <w:rFonts w:ascii="Times New Roman" w:hAnsi="Times New Roman"/>
          <w:b/>
          <w:color w:val="auto"/>
          <w:sz w:val="24"/>
          <w:szCs w:val="24"/>
        </w:rPr>
        <w:t xml:space="preserve">Назначение и цели модернизации </w:t>
      </w:r>
      <w:bookmarkEnd w:id="75"/>
      <w:bookmarkEnd w:id="76"/>
      <w:r w:rsidR="00606502">
        <w:rPr>
          <w:rFonts w:ascii="Times New Roman" w:hAnsi="Times New Roman"/>
          <w:b/>
          <w:color w:val="auto"/>
          <w:sz w:val="24"/>
          <w:szCs w:val="24"/>
        </w:rPr>
        <w:t>оборудования</w:t>
      </w:r>
    </w:p>
    <w:p w:rsidR="00E26345" w:rsidRPr="00606502" w:rsidRDefault="00E26345" w:rsidP="00606502">
      <w:pPr>
        <w:pStyle w:val="2"/>
        <w:keepLines w:val="0"/>
        <w:widowControl w:val="0"/>
        <w:numPr>
          <w:ilvl w:val="1"/>
          <w:numId w:val="23"/>
        </w:numPr>
        <w:tabs>
          <w:tab w:val="left" w:pos="1134"/>
        </w:tabs>
        <w:spacing w:before="120" w:after="120" w:line="264" w:lineRule="auto"/>
        <w:ind w:left="1134" w:hanging="567"/>
        <w:rPr>
          <w:rFonts w:ascii="Times New Roman" w:hAnsi="Times New Roman"/>
          <w:color w:val="auto"/>
          <w:sz w:val="24"/>
          <w:szCs w:val="24"/>
        </w:rPr>
      </w:pPr>
      <w:bookmarkStart w:id="77" w:name="_Toc100648892"/>
      <w:bookmarkStart w:id="78" w:name="_Toc100915548"/>
      <w:r w:rsidRPr="00606502">
        <w:rPr>
          <w:rFonts w:ascii="Times New Roman" w:hAnsi="Times New Roman"/>
          <w:color w:val="auto"/>
          <w:sz w:val="24"/>
          <w:szCs w:val="24"/>
        </w:rPr>
        <w:t xml:space="preserve">Назначение </w:t>
      </w:r>
      <w:bookmarkEnd w:id="77"/>
      <w:bookmarkEnd w:id="78"/>
      <w:r w:rsidR="00C20DC7">
        <w:rPr>
          <w:rFonts w:ascii="Times New Roman" w:hAnsi="Times New Roman"/>
          <w:color w:val="auto"/>
          <w:sz w:val="24"/>
          <w:szCs w:val="24"/>
        </w:rPr>
        <w:t>Оборудования</w:t>
      </w:r>
    </w:p>
    <w:p w:rsidR="00E26345" w:rsidRPr="002A5285" w:rsidRDefault="00C20DC7" w:rsidP="00E26345">
      <w:pPr>
        <w:spacing w:after="120" w:line="264" w:lineRule="auto"/>
        <w:ind w:firstLine="567"/>
        <w:jc w:val="both"/>
      </w:pPr>
      <w:r>
        <w:t>Серверное оборудование является частью</w:t>
      </w:r>
      <w:r w:rsidR="00E26345" w:rsidRPr="002A5285">
        <w:t xml:space="preserve"> </w:t>
      </w:r>
      <w:r w:rsidR="00E26345">
        <w:t>инфраструктуры БД биллинговой платформы</w:t>
      </w:r>
      <w:r>
        <w:t xml:space="preserve"> Заказчика</w:t>
      </w:r>
      <w:r w:rsidR="00E26345" w:rsidRPr="002A5285">
        <w:t xml:space="preserve">. </w:t>
      </w:r>
    </w:p>
    <w:p w:rsidR="00E26345" w:rsidRPr="00606502" w:rsidRDefault="00E26345" w:rsidP="00606502">
      <w:pPr>
        <w:pStyle w:val="2"/>
        <w:keepLines w:val="0"/>
        <w:widowControl w:val="0"/>
        <w:numPr>
          <w:ilvl w:val="1"/>
          <w:numId w:val="23"/>
        </w:numPr>
        <w:tabs>
          <w:tab w:val="left" w:pos="1134"/>
        </w:tabs>
        <w:spacing w:before="120" w:after="120" w:line="264" w:lineRule="auto"/>
        <w:ind w:left="1134" w:hanging="567"/>
        <w:rPr>
          <w:rFonts w:ascii="Times New Roman" w:hAnsi="Times New Roman"/>
          <w:color w:val="auto"/>
          <w:sz w:val="24"/>
          <w:szCs w:val="24"/>
        </w:rPr>
      </w:pPr>
      <w:bookmarkStart w:id="79" w:name="_Toc100648893"/>
      <w:bookmarkStart w:id="80" w:name="_Toc100915549"/>
      <w:r w:rsidRPr="00606502">
        <w:rPr>
          <w:rFonts w:ascii="Times New Roman" w:hAnsi="Times New Roman"/>
          <w:color w:val="auto"/>
          <w:sz w:val="24"/>
          <w:szCs w:val="24"/>
        </w:rPr>
        <w:t xml:space="preserve">Цели модернизации </w:t>
      </w:r>
      <w:bookmarkEnd w:id="79"/>
      <w:bookmarkEnd w:id="80"/>
      <w:r w:rsidR="00C20DC7">
        <w:rPr>
          <w:rFonts w:ascii="Times New Roman" w:hAnsi="Times New Roman"/>
          <w:color w:val="auto"/>
          <w:sz w:val="24"/>
          <w:szCs w:val="24"/>
        </w:rPr>
        <w:t>Оборудования</w:t>
      </w:r>
    </w:p>
    <w:p w:rsidR="00C20DC7" w:rsidRPr="00C20DC7" w:rsidRDefault="00E26345" w:rsidP="00E26345">
      <w:pPr>
        <w:spacing w:after="120" w:line="264" w:lineRule="auto"/>
        <w:ind w:firstLine="567"/>
      </w:pPr>
      <w:r w:rsidRPr="002A5285">
        <w:t xml:space="preserve">Целью модернизации </w:t>
      </w:r>
      <w:r w:rsidR="00C20DC7">
        <w:t>Оборудования</w:t>
      </w:r>
      <w:r w:rsidR="00C20DC7" w:rsidRPr="002A5285">
        <w:t xml:space="preserve"> </w:t>
      </w:r>
      <w:r w:rsidRPr="002A5285">
        <w:t xml:space="preserve">является </w:t>
      </w:r>
      <w:r>
        <w:t xml:space="preserve">необходимость </w:t>
      </w:r>
      <w:r w:rsidR="00C20DC7">
        <w:t xml:space="preserve">повышения </w:t>
      </w:r>
      <w:r w:rsidR="00C20DC7" w:rsidRPr="00C20DC7">
        <w:t xml:space="preserve">пропускной способности </w:t>
      </w:r>
      <w:r w:rsidR="00C20DC7">
        <w:t>интерфейсов сети хра</w:t>
      </w:r>
      <w:r w:rsidR="00E514A2">
        <w:t>нения, в связи с непрерывным росто</w:t>
      </w:r>
      <w:r w:rsidR="00C20DC7" w:rsidRPr="00C20DC7">
        <w:t>м данных БД Oracle</w:t>
      </w:r>
      <w:r w:rsidR="00C20DC7">
        <w:t>.</w:t>
      </w:r>
    </w:p>
    <w:p w:rsidR="00E26345" w:rsidRPr="00606502" w:rsidRDefault="00E26345" w:rsidP="00606502">
      <w:pPr>
        <w:pStyle w:val="2"/>
        <w:keepLines w:val="0"/>
        <w:widowControl w:val="0"/>
        <w:numPr>
          <w:ilvl w:val="1"/>
          <w:numId w:val="23"/>
        </w:numPr>
        <w:tabs>
          <w:tab w:val="left" w:pos="1134"/>
        </w:tabs>
        <w:spacing w:before="120" w:after="120" w:line="264" w:lineRule="auto"/>
        <w:ind w:left="1134" w:hanging="567"/>
        <w:rPr>
          <w:rFonts w:ascii="Times New Roman" w:hAnsi="Times New Roman"/>
          <w:color w:val="auto"/>
          <w:sz w:val="24"/>
          <w:szCs w:val="24"/>
        </w:rPr>
      </w:pPr>
      <w:bookmarkStart w:id="81" w:name="_Toc100648894"/>
      <w:bookmarkStart w:id="82" w:name="_Toc100915550"/>
      <w:r w:rsidRPr="00606502">
        <w:rPr>
          <w:rFonts w:ascii="Times New Roman" w:hAnsi="Times New Roman"/>
          <w:color w:val="auto"/>
          <w:sz w:val="24"/>
          <w:szCs w:val="24"/>
        </w:rPr>
        <w:t xml:space="preserve">Задачи </w:t>
      </w:r>
      <w:bookmarkEnd w:id="81"/>
      <w:bookmarkEnd w:id="82"/>
      <w:r w:rsidR="00E514A2">
        <w:rPr>
          <w:rFonts w:ascii="Times New Roman" w:hAnsi="Times New Roman"/>
          <w:color w:val="auto"/>
          <w:sz w:val="24"/>
          <w:szCs w:val="24"/>
        </w:rPr>
        <w:t>модернизации</w:t>
      </w:r>
    </w:p>
    <w:p w:rsidR="00E26345" w:rsidRPr="002A5285" w:rsidRDefault="00E26345" w:rsidP="00E26345">
      <w:pPr>
        <w:pStyle w:val="a3"/>
        <w:spacing w:after="120" w:line="264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A5285">
        <w:rPr>
          <w:rFonts w:ascii="Times New Roman" w:hAnsi="Times New Roman" w:cs="Times New Roman"/>
          <w:sz w:val="24"/>
          <w:szCs w:val="24"/>
        </w:rPr>
        <w:t xml:space="preserve">Ключевыми задачами </w:t>
      </w:r>
      <w:r w:rsidR="00E514A2">
        <w:rPr>
          <w:rFonts w:ascii="Times New Roman" w:hAnsi="Times New Roman"/>
          <w:sz w:val="24"/>
          <w:szCs w:val="24"/>
        </w:rPr>
        <w:t>модернизации</w:t>
      </w:r>
      <w:r w:rsidRPr="002A5285">
        <w:rPr>
          <w:rFonts w:ascii="Times New Roman" w:hAnsi="Times New Roman" w:cs="Times New Roman"/>
          <w:sz w:val="24"/>
          <w:szCs w:val="24"/>
        </w:rPr>
        <w:t>, обеспечивающими достижение поставленной цели, являются:</w:t>
      </w:r>
    </w:p>
    <w:p w:rsidR="00E26345" w:rsidRPr="002A5285" w:rsidRDefault="00E514A2" w:rsidP="00E263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120" w:line="264" w:lineRule="auto"/>
        <w:ind w:left="0" w:firstLine="56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514A2">
        <w:rPr>
          <w:rFonts w:ascii="Times New Roman" w:hAnsi="Times New Roman" w:cs="Times New Roman"/>
          <w:sz w:val="24"/>
          <w:szCs w:val="24"/>
        </w:rPr>
        <w:t>повышения</w:t>
      </w:r>
      <w:r>
        <w:t xml:space="preserve"> </w:t>
      </w:r>
      <w:r w:rsidRPr="00C20DC7">
        <w:rPr>
          <w:rFonts w:ascii="Times New Roman" w:hAnsi="Times New Roman" w:cs="Times New Roman"/>
          <w:sz w:val="24"/>
          <w:szCs w:val="24"/>
        </w:rPr>
        <w:t>пропускной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E514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интерфейсов в 2 раза</w:t>
      </w:r>
      <w:r w:rsidR="00E26345">
        <w:rPr>
          <w:rFonts w:ascii="Times New Roman" w:hAnsi="Times New Roman" w:cs="Times New Roman"/>
          <w:sz w:val="24"/>
          <w:szCs w:val="24"/>
        </w:rPr>
        <w:t>;</w:t>
      </w:r>
    </w:p>
    <w:p w:rsidR="00E26345" w:rsidRPr="002A5285" w:rsidRDefault="00E26345" w:rsidP="00E26345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120" w:line="264" w:lineRule="auto"/>
        <w:ind w:left="0" w:firstLine="56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="00E514A2">
        <w:rPr>
          <w:rFonts w:ascii="Times New Roman" w:hAnsi="Times New Roman" w:cs="Times New Roman"/>
          <w:sz w:val="24"/>
          <w:szCs w:val="24"/>
        </w:rPr>
        <w:t xml:space="preserve">окна </w:t>
      </w:r>
      <w:r w:rsidR="000B3856">
        <w:rPr>
          <w:rFonts w:ascii="Times New Roman" w:hAnsi="Times New Roman" w:cs="Times New Roman"/>
          <w:sz w:val="24"/>
          <w:szCs w:val="24"/>
        </w:rPr>
        <w:t>резервного копирования</w:t>
      </w:r>
      <w:r w:rsidR="00E514A2">
        <w:rPr>
          <w:rFonts w:ascii="Times New Roman" w:hAnsi="Times New Roman" w:cs="Times New Roman"/>
          <w:sz w:val="24"/>
          <w:szCs w:val="24"/>
        </w:rPr>
        <w:t xml:space="preserve"> данных в 2 раза.</w:t>
      </w:r>
    </w:p>
    <w:p w:rsidR="00E26345" w:rsidRPr="00606502" w:rsidRDefault="00E26345" w:rsidP="00606502">
      <w:pPr>
        <w:pStyle w:val="2"/>
        <w:keepLines w:val="0"/>
        <w:widowControl w:val="0"/>
        <w:numPr>
          <w:ilvl w:val="1"/>
          <w:numId w:val="23"/>
        </w:numPr>
        <w:tabs>
          <w:tab w:val="left" w:pos="1134"/>
        </w:tabs>
        <w:spacing w:before="120" w:after="120" w:line="264" w:lineRule="auto"/>
        <w:ind w:left="1134" w:hanging="567"/>
        <w:rPr>
          <w:rFonts w:ascii="Times New Roman" w:hAnsi="Times New Roman"/>
          <w:color w:val="auto"/>
          <w:sz w:val="24"/>
          <w:szCs w:val="24"/>
        </w:rPr>
      </w:pPr>
      <w:bookmarkStart w:id="83" w:name="_Toc100648895"/>
      <w:bookmarkStart w:id="84" w:name="_Toc100915551"/>
      <w:r w:rsidRPr="00606502">
        <w:rPr>
          <w:rFonts w:ascii="Times New Roman" w:hAnsi="Times New Roman"/>
          <w:color w:val="auto"/>
          <w:sz w:val="24"/>
          <w:szCs w:val="24"/>
        </w:rPr>
        <w:t xml:space="preserve">Предпосылки к модернизации </w:t>
      </w:r>
      <w:bookmarkEnd w:id="83"/>
      <w:bookmarkEnd w:id="84"/>
      <w:r w:rsidR="000B3856">
        <w:rPr>
          <w:rFonts w:ascii="Times New Roman" w:hAnsi="Times New Roman"/>
          <w:color w:val="auto"/>
          <w:sz w:val="24"/>
          <w:szCs w:val="24"/>
        </w:rPr>
        <w:t>Оборудования</w:t>
      </w:r>
    </w:p>
    <w:p w:rsidR="00E26345" w:rsidRDefault="00E26345" w:rsidP="00E26345">
      <w:pPr>
        <w:spacing w:line="264" w:lineRule="auto"/>
        <w:ind w:firstLine="567"/>
      </w:pPr>
      <w:r w:rsidRPr="002A5285">
        <w:t xml:space="preserve">Текущая </w:t>
      </w:r>
      <w:r w:rsidR="00E514A2">
        <w:t>конфигурация серверного оборудования</w:t>
      </w:r>
      <w:r>
        <w:t xml:space="preserve"> имеет недостаточную </w:t>
      </w:r>
      <w:r w:rsidR="00E514A2">
        <w:t xml:space="preserve">пропускную способность на интерфейсах </w:t>
      </w:r>
      <w:r w:rsidR="00E514A2">
        <w:rPr>
          <w:lang w:val="en-US"/>
        </w:rPr>
        <w:t>FC</w:t>
      </w:r>
      <w:r>
        <w:t xml:space="preserve">, что негативно сказывается на сроках </w:t>
      </w:r>
      <w:r w:rsidR="00E514A2">
        <w:t>резервного копирования баз данных работающих на данном оборудовании.</w:t>
      </w:r>
    </w:p>
    <w:p w:rsidR="00E26345" w:rsidRPr="00606502" w:rsidRDefault="00E26345" w:rsidP="00606502">
      <w:pPr>
        <w:pStyle w:val="2"/>
        <w:keepLines w:val="0"/>
        <w:widowControl w:val="0"/>
        <w:numPr>
          <w:ilvl w:val="1"/>
          <w:numId w:val="23"/>
        </w:numPr>
        <w:tabs>
          <w:tab w:val="left" w:pos="1134"/>
        </w:tabs>
        <w:spacing w:before="120" w:after="120" w:line="264" w:lineRule="auto"/>
        <w:ind w:left="1134" w:hanging="567"/>
        <w:rPr>
          <w:rFonts w:ascii="Times New Roman" w:hAnsi="Times New Roman"/>
          <w:color w:val="auto"/>
          <w:sz w:val="24"/>
          <w:szCs w:val="24"/>
        </w:rPr>
      </w:pPr>
      <w:bookmarkStart w:id="85" w:name="_Toc100648896"/>
      <w:bookmarkStart w:id="86" w:name="_Toc100915552"/>
      <w:bookmarkStart w:id="87" w:name="_Toc62213566"/>
      <w:bookmarkStart w:id="88" w:name="_Toc23416332"/>
      <w:bookmarkStart w:id="89" w:name="_Toc24726623"/>
      <w:r w:rsidRPr="00606502">
        <w:rPr>
          <w:rFonts w:ascii="Times New Roman" w:hAnsi="Times New Roman"/>
          <w:color w:val="auto"/>
          <w:sz w:val="24"/>
          <w:szCs w:val="24"/>
        </w:rPr>
        <w:t>Основание для реализации проекта</w:t>
      </w:r>
      <w:bookmarkEnd w:id="85"/>
      <w:bookmarkEnd w:id="86"/>
      <w:r w:rsidRPr="00606502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87"/>
    </w:p>
    <w:bookmarkEnd w:id="88"/>
    <w:bookmarkEnd w:id="89"/>
    <w:p w:rsidR="00E26345" w:rsidRPr="002A5285" w:rsidRDefault="00E26345" w:rsidP="00E26345">
      <w:pPr>
        <w:ind w:firstLine="567"/>
      </w:pPr>
      <w:r w:rsidRPr="002A5285">
        <w:t xml:space="preserve">Основанием для проекта </w:t>
      </w:r>
      <w:r w:rsidR="00E514A2">
        <w:t>является запланированный на 2025</w:t>
      </w:r>
      <w:r w:rsidRPr="002A5285">
        <w:t>г. план развития ИТ.</w:t>
      </w:r>
    </w:p>
    <w:p w:rsidR="00E26345" w:rsidRPr="00BA332C" w:rsidRDefault="00E26345" w:rsidP="00E26345">
      <w:pPr>
        <w:spacing w:line="264" w:lineRule="auto"/>
        <w:jc w:val="both"/>
        <w:rPr>
          <w:b/>
          <w:bCs/>
        </w:rPr>
      </w:pPr>
    </w:p>
    <w:p w:rsidR="00365ACF" w:rsidRPr="00365ACF" w:rsidRDefault="00712BB7" w:rsidP="00365ACF">
      <w:pPr>
        <w:pStyle w:val="1"/>
        <w:keepLines w:val="0"/>
        <w:widowControl w:val="0"/>
        <w:numPr>
          <w:ilvl w:val="0"/>
          <w:numId w:val="19"/>
        </w:numPr>
        <w:spacing w:before="120" w:after="120" w:line="264" w:lineRule="auto"/>
        <w:ind w:left="1134" w:hanging="567"/>
        <w:rPr>
          <w:rFonts w:ascii="Times New Roman" w:hAnsi="Times New Roman"/>
          <w:b/>
          <w:color w:val="auto"/>
          <w:sz w:val="24"/>
          <w:szCs w:val="24"/>
        </w:rPr>
      </w:pPr>
      <w:r w:rsidRPr="00365ACF">
        <w:rPr>
          <w:rFonts w:ascii="Times New Roman" w:hAnsi="Times New Roman"/>
          <w:b/>
          <w:color w:val="auto"/>
          <w:sz w:val="24"/>
          <w:szCs w:val="24"/>
        </w:rPr>
        <w:lastRenderedPageBreak/>
        <w:t>Основные требования</w:t>
      </w:r>
      <w:r w:rsidR="00365ACF" w:rsidRPr="00365ACF">
        <w:rPr>
          <w:rFonts w:ascii="Times New Roman" w:hAnsi="Times New Roman"/>
          <w:b/>
          <w:color w:val="auto"/>
          <w:sz w:val="24"/>
          <w:szCs w:val="24"/>
        </w:rPr>
        <w:t xml:space="preserve"> к </w:t>
      </w:r>
      <w:r w:rsidR="00365ACF">
        <w:rPr>
          <w:rFonts w:ascii="Times New Roman" w:hAnsi="Times New Roman"/>
          <w:b/>
          <w:color w:val="auto"/>
          <w:sz w:val="24"/>
          <w:szCs w:val="24"/>
        </w:rPr>
        <w:t>оборудованию (комплектующим)</w:t>
      </w:r>
    </w:p>
    <w:p w:rsidR="00C70B28" w:rsidRPr="00BA332C" w:rsidRDefault="00C70B28" w:rsidP="00C70B28">
      <w:pPr>
        <w:pStyle w:val="afb"/>
        <w:tabs>
          <w:tab w:val="clear" w:pos="851"/>
        </w:tabs>
        <w:spacing w:line="264" w:lineRule="auto"/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приобретаемому в рамках ТЗ оборудованию (комплектующим) предъявляются следующие требования:</w:t>
      </w:r>
    </w:p>
    <w:p w:rsidR="00C92C9B" w:rsidRPr="00B54B03" w:rsidRDefault="00AC3773" w:rsidP="009D6A60">
      <w:pPr>
        <w:pStyle w:val="a3"/>
        <w:numPr>
          <w:ilvl w:val="2"/>
          <w:numId w:val="17"/>
        </w:numPr>
        <w:ind w:left="993" w:hanging="426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Сетевые адаптеры</w:t>
      </w:r>
      <w:r w:rsidR="00363A84">
        <w:rPr>
          <w:rFonts w:ascii="Times New Roman" w:hAnsi="Times New Roman" w:cs="Times New Roman"/>
          <w:color w:val="000000"/>
          <w:sz w:val="24"/>
          <w:szCs w:val="24"/>
        </w:rPr>
        <w:t xml:space="preserve"> должны</w:t>
      </w:r>
      <w:r w:rsidR="00C92C9B" w:rsidRPr="00B54B03">
        <w:rPr>
          <w:rFonts w:ascii="Times New Roman" w:hAnsi="Times New Roman" w:cs="Times New Roman"/>
          <w:color w:val="000000"/>
          <w:sz w:val="24"/>
          <w:szCs w:val="24"/>
        </w:rPr>
        <w:t xml:space="preserve"> обладать и соответствовать характеристикам не ниже технических ха</w:t>
      </w:r>
      <w:r w:rsidR="00C70B28">
        <w:rPr>
          <w:rFonts w:ascii="Times New Roman" w:hAnsi="Times New Roman" w:cs="Times New Roman"/>
          <w:color w:val="000000"/>
          <w:sz w:val="24"/>
          <w:szCs w:val="24"/>
        </w:rPr>
        <w:t>рактеристик, опубликованных в Таблице 1;</w:t>
      </w:r>
    </w:p>
    <w:p w:rsidR="00C92C9B" w:rsidRDefault="00AC3773" w:rsidP="009D6A60">
      <w:pPr>
        <w:pStyle w:val="a3"/>
        <w:numPr>
          <w:ilvl w:val="2"/>
          <w:numId w:val="17"/>
        </w:numPr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Сетевые адаптеры должны</w:t>
      </w:r>
      <w:r w:rsidRPr="00B54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C9B" w:rsidRPr="00B54B03">
        <w:rPr>
          <w:rFonts w:ascii="Times New Roman" w:hAnsi="Times New Roman" w:cs="Times New Roman"/>
          <w:color w:val="000000"/>
          <w:sz w:val="24"/>
          <w:szCs w:val="24"/>
        </w:rPr>
        <w:t>быть совершенно новым (не бывшим в употреблен</w:t>
      </w:r>
      <w:r w:rsidR="0058162B">
        <w:rPr>
          <w:rFonts w:ascii="Times New Roman" w:hAnsi="Times New Roman" w:cs="Times New Roman"/>
          <w:color w:val="000000"/>
          <w:sz w:val="24"/>
          <w:szCs w:val="24"/>
        </w:rPr>
        <w:t xml:space="preserve">ии), изготовленным не ранее </w:t>
      </w:r>
      <w:r w:rsidR="00E514A2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C92C9B" w:rsidRPr="00B54B03">
        <w:rPr>
          <w:rFonts w:ascii="Times New Roman" w:hAnsi="Times New Roman" w:cs="Times New Roman"/>
          <w:color w:val="000000"/>
          <w:sz w:val="24"/>
          <w:szCs w:val="24"/>
        </w:rPr>
        <w:t xml:space="preserve"> года, не снятым с производства и соответствовать спецификациям фирмы-про</w:t>
      </w:r>
      <w:r w:rsidR="00A31FB1">
        <w:rPr>
          <w:rFonts w:ascii="Times New Roman" w:hAnsi="Times New Roman" w:cs="Times New Roman"/>
          <w:color w:val="000000"/>
          <w:sz w:val="24"/>
          <w:szCs w:val="24"/>
        </w:rPr>
        <w:t>изводителя и мировым стандартам, не иметь дефектов.</w:t>
      </w:r>
    </w:p>
    <w:p w:rsidR="00C92C9B" w:rsidRDefault="00ED4DBC" w:rsidP="009D6A60">
      <w:pPr>
        <w:pStyle w:val="a3"/>
        <w:numPr>
          <w:ilvl w:val="2"/>
          <w:numId w:val="17"/>
        </w:numPr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Гарантийный срок </w:t>
      </w:r>
      <w:r w:rsidR="00363A84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AC3773">
        <w:rPr>
          <w:rFonts w:ascii="Times New Roman" w:hAnsi="Times New Roman" w:cs="Times New Roman"/>
          <w:color w:val="000000"/>
          <w:sz w:val="24"/>
          <w:szCs w:val="24"/>
        </w:rPr>
        <w:t>сетевые адаптеры</w:t>
      </w:r>
      <w:r w:rsidR="00A31FB1">
        <w:rPr>
          <w:rFonts w:ascii="Times New Roman" w:hAnsi="Times New Roman" w:cs="Times New Roman"/>
          <w:color w:val="000000"/>
          <w:sz w:val="24"/>
          <w:szCs w:val="24"/>
        </w:rPr>
        <w:t xml:space="preserve"> не менее 12 месяцев</w:t>
      </w:r>
      <w:r w:rsidR="00C92C9B" w:rsidRPr="00B54B03">
        <w:rPr>
          <w:rFonts w:ascii="Times New Roman" w:hAnsi="Times New Roman" w:cs="Times New Roman"/>
          <w:sz w:val="24"/>
          <w:szCs w:val="24"/>
        </w:rPr>
        <w:t>.</w:t>
      </w:r>
      <w:r w:rsidR="00C92C9B" w:rsidRPr="00B54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5ACF" w:rsidRPr="00712BB7" w:rsidRDefault="00C70B28" w:rsidP="00C70B28">
      <w:pPr>
        <w:pStyle w:val="a3"/>
        <w:spacing w:after="20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W w:w="9780" w:type="dxa"/>
        <w:tblInd w:w="4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2835"/>
        <w:gridCol w:w="4678"/>
        <w:gridCol w:w="1559"/>
      </w:tblGrid>
      <w:tr w:rsidR="00365ACF" w:rsidRPr="00363A84" w:rsidTr="007A03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CF" w:rsidRPr="00363A84" w:rsidRDefault="00365ACF" w:rsidP="00855486">
            <w:pPr>
              <w:jc w:val="center"/>
              <w:rPr>
                <w:b/>
              </w:rPr>
            </w:pPr>
            <w:r w:rsidRPr="00363A84"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CF" w:rsidRPr="00363A84" w:rsidRDefault="00365ACF" w:rsidP="00855486">
            <w:pPr>
              <w:pStyle w:val="text-body"/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A84">
              <w:rPr>
                <w:rFonts w:ascii="Times New Roman" w:hAnsi="Times New Roman" w:cs="Times New Roman"/>
                <w:b/>
                <w:color w:val="auto"/>
              </w:rPr>
              <w:t>Параметр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CF" w:rsidRPr="00363A84" w:rsidRDefault="00365ACF" w:rsidP="00855486">
            <w:pPr>
              <w:jc w:val="center"/>
              <w:rPr>
                <w:b/>
              </w:rPr>
            </w:pPr>
            <w:r w:rsidRPr="00363A84">
              <w:rPr>
                <w:b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CF" w:rsidRPr="00363A84" w:rsidRDefault="00365ACF" w:rsidP="0085548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65ACF" w:rsidRPr="00EB13B7" w:rsidTr="007A03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ACF" w:rsidRPr="00EB13B7" w:rsidRDefault="00365ACF" w:rsidP="00855486">
            <w:pPr>
              <w:jc w:val="center"/>
              <w:rPr>
                <w:b/>
              </w:rPr>
            </w:pPr>
            <w:r w:rsidRPr="00EB13B7"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ACF" w:rsidRPr="00EB13B7" w:rsidRDefault="00365ACF" w:rsidP="00855486">
            <w:pPr>
              <w:pStyle w:val="text-body"/>
              <w:spacing w:after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FibreChannel </w:t>
            </w:r>
            <w:r>
              <w:rPr>
                <w:rFonts w:ascii="Times New Roman" w:hAnsi="Times New Roman" w:cs="Times New Roman"/>
                <w:b/>
              </w:rPr>
              <w:t>адаптер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ACF" w:rsidRPr="00EB13B7" w:rsidRDefault="00365ACF" w:rsidP="00855486">
            <w:pPr>
              <w:rPr>
                <w:b/>
                <w:lang w:val="en-US"/>
              </w:rPr>
            </w:pPr>
            <w:r w:rsidRPr="00EB13B7">
              <w:rPr>
                <w:b/>
                <w:lang w:val="en-US"/>
              </w:rPr>
              <w:t>Oracle</w:t>
            </w:r>
            <w:r w:rsidRPr="00EB13B7">
              <w:rPr>
                <w:b/>
                <w:spacing w:val="-3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Storage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Dual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Port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16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Gb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or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32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Gb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Fibre</w:t>
            </w:r>
            <w:r w:rsidRPr="00EB13B7">
              <w:rPr>
                <w:b/>
                <w:spacing w:val="-2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Channel</w:t>
            </w:r>
            <w:r w:rsidRPr="00EB13B7">
              <w:rPr>
                <w:b/>
                <w:spacing w:val="-41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PCIe</w:t>
            </w:r>
            <w:r w:rsidRPr="00EB13B7">
              <w:rPr>
                <w:b/>
                <w:spacing w:val="-1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HBA with</w:t>
            </w:r>
            <w:r w:rsidRPr="00EB13B7">
              <w:rPr>
                <w:b/>
                <w:spacing w:val="-1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2 transceivers,</w:t>
            </w:r>
            <w:r w:rsidRPr="00EB13B7">
              <w:rPr>
                <w:b/>
                <w:spacing w:val="-1"/>
                <w:lang w:val="en-US"/>
              </w:rPr>
              <w:t xml:space="preserve"> </w:t>
            </w:r>
            <w:r w:rsidRPr="00EB13B7">
              <w:rPr>
                <w:b/>
                <w:lang w:val="en-US"/>
              </w:rPr>
              <w:t>Emulex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ACF" w:rsidRPr="00EB13B7" w:rsidRDefault="00365ACF" w:rsidP="008554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E509C" w:rsidRPr="00363A84" w:rsidTr="00704C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EB13B7" w:rsidRDefault="009E509C" w:rsidP="008554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9E509C" w:rsidRDefault="009E509C" w:rsidP="00855486">
            <w:pPr>
              <w:rPr>
                <w:sz w:val="20"/>
                <w:szCs w:val="20"/>
              </w:rPr>
            </w:pPr>
            <w:r w:rsidRPr="009E509C">
              <w:rPr>
                <w:sz w:val="20"/>
                <w:szCs w:val="20"/>
              </w:rPr>
              <w:t>Артикул производителя (Part Number)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EB13B7" w:rsidRDefault="009E509C" w:rsidP="00855486">
            <w:pPr>
              <w:pStyle w:val="text-body"/>
              <w:spacing w:after="0"/>
              <w:jc w:val="both"/>
              <w:rPr>
                <w:rFonts w:ascii="Times New Roman" w:hAnsi="Times New Roman" w:cs="Times New Roman"/>
              </w:rPr>
            </w:pPr>
            <w:r w:rsidRPr="009E509C">
              <w:rPr>
                <w:rFonts w:ascii="Times New Roman" w:hAnsi="Times New Roman" w:cs="Times New Roman"/>
                <w:sz w:val="20"/>
                <w:szCs w:val="20"/>
              </w:rPr>
              <w:t>7115461</w:t>
            </w:r>
          </w:p>
        </w:tc>
      </w:tr>
      <w:tr w:rsidR="009E509C" w:rsidRPr="003B4D66" w:rsidTr="0087446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363A84" w:rsidRDefault="009E509C" w:rsidP="0085548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9E509C" w:rsidRDefault="009E509C" w:rsidP="00855486">
            <w:pPr>
              <w:rPr>
                <w:sz w:val="20"/>
                <w:szCs w:val="20"/>
              </w:rPr>
            </w:pPr>
            <w:r w:rsidRPr="009E509C">
              <w:rPr>
                <w:sz w:val="20"/>
                <w:szCs w:val="20"/>
              </w:rPr>
              <w:t>Тип подключения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796065" w:rsidRDefault="009E509C" w:rsidP="00855486">
            <w:pPr>
              <w:pStyle w:val="text-body"/>
              <w:spacing w:after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E509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PCI-Express x8 (PCI-E 2.0)</w:t>
            </w:r>
          </w:p>
        </w:tc>
      </w:tr>
      <w:tr w:rsidR="009E509C" w:rsidRPr="00363A84" w:rsidTr="00851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796065" w:rsidRDefault="009E509C" w:rsidP="008554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9E509C" w:rsidRDefault="009E509C" w:rsidP="00855486">
            <w:pPr>
              <w:rPr>
                <w:sz w:val="20"/>
                <w:szCs w:val="20"/>
              </w:rPr>
            </w:pPr>
            <w:r w:rsidRPr="009E509C">
              <w:rPr>
                <w:sz w:val="20"/>
                <w:szCs w:val="20"/>
              </w:rPr>
              <w:t>Количество внешних портов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CB50A5" w:rsidRDefault="009E509C" w:rsidP="00855486">
            <w:pPr>
              <w:pStyle w:val="text-body"/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E509C" w:rsidRPr="00363A84" w:rsidTr="00A816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363A84" w:rsidRDefault="009E509C" w:rsidP="00855486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9E509C" w:rsidRDefault="009E509C" w:rsidP="00855486">
            <w:pPr>
              <w:rPr>
                <w:sz w:val="20"/>
                <w:szCs w:val="20"/>
              </w:rPr>
            </w:pPr>
            <w:r w:rsidRPr="009E509C">
              <w:rPr>
                <w:sz w:val="20"/>
                <w:szCs w:val="20"/>
              </w:rPr>
              <w:t>Интерфейс подключения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Default="009E509C" w:rsidP="00855486">
            <w:r w:rsidRPr="009E509C">
              <w:rPr>
                <w:sz w:val="20"/>
                <w:szCs w:val="20"/>
              </w:rPr>
              <w:t>Fibre Channel</w:t>
            </w:r>
          </w:p>
        </w:tc>
      </w:tr>
      <w:tr w:rsidR="009E509C" w:rsidRPr="00363A84" w:rsidTr="00991B9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363A84" w:rsidRDefault="009E509C" w:rsidP="00855486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9E509C" w:rsidRDefault="009E509C" w:rsidP="00855486">
            <w:pPr>
              <w:rPr>
                <w:sz w:val="20"/>
                <w:szCs w:val="20"/>
              </w:rPr>
            </w:pPr>
            <w:r w:rsidRPr="009E509C">
              <w:rPr>
                <w:sz w:val="20"/>
                <w:szCs w:val="20"/>
              </w:rPr>
              <w:t>Пропускная способность интерфейса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Default="009E509C" w:rsidP="00855486">
            <w:r w:rsidRPr="009E509C">
              <w:rPr>
                <w:sz w:val="20"/>
                <w:szCs w:val="20"/>
              </w:rPr>
              <w:t>16/32 Гб/с</w:t>
            </w:r>
          </w:p>
        </w:tc>
      </w:tr>
      <w:tr w:rsidR="009E509C" w:rsidRPr="00363A84" w:rsidTr="00D625C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363A84" w:rsidRDefault="009E509C" w:rsidP="00855486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Pr="009E509C" w:rsidRDefault="009E509C" w:rsidP="00855486">
            <w:pPr>
              <w:rPr>
                <w:sz w:val="20"/>
                <w:szCs w:val="20"/>
              </w:rPr>
            </w:pPr>
            <w:r w:rsidRPr="009E509C">
              <w:rPr>
                <w:sz w:val="20"/>
                <w:szCs w:val="20"/>
              </w:rPr>
              <w:t>Форм-фактор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9C" w:rsidRDefault="009E509C" w:rsidP="00855486">
            <w:r w:rsidRPr="009E509C">
              <w:rPr>
                <w:sz w:val="20"/>
                <w:szCs w:val="20"/>
              </w:rPr>
              <w:t>Low Profile (Низкопрофильный)</w:t>
            </w:r>
          </w:p>
        </w:tc>
      </w:tr>
      <w:tr w:rsidR="00365ACF" w:rsidRPr="009E509C" w:rsidTr="007A03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CF" w:rsidRPr="00363A84" w:rsidRDefault="00365ACF" w:rsidP="008554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CF" w:rsidRPr="00796065" w:rsidRDefault="00365ACF" w:rsidP="00855486">
            <w:pPr>
              <w:rPr>
                <w:b/>
              </w:rPr>
            </w:pPr>
            <w:r>
              <w:rPr>
                <w:b/>
              </w:rPr>
              <w:t>Гарантия производителя</w:t>
            </w:r>
            <w:r w:rsidR="009E509C">
              <w:rPr>
                <w:b/>
              </w:rPr>
              <w:t>, месяц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CF" w:rsidRPr="00796065" w:rsidRDefault="00365ACF" w:rsidP="00855486">
            <w:pPr>
              <w:rPr>
                <w:b/>
                <w:lang w:val="en-US"/>
              </w:rPr>
            </w:pPr>
            <w:r w:rsidRPr="00EB13B7">
              <w:rPr>
                <w:lang w:val="en-US"/>
              </w:rPr>
              <w:t>Oracle</w:t>
            </w:r>
            <w:r w:rsidRPr="00EB13B7">
              <w:rPr>
                <w:spacing w:val="-1"/>
                <w:lang w:val="en-US"/>
              </w:rPr>
              <w:t xml:space="preserve"> </w:t>
            </w:r>
            <w:r w:rsidRPr="00EB13B7">
              <w:rPr>
                <w:lang w:val="en-US"/>
              </w:rPr>
              <w:t>Premier Support for Systems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CF" w:rsidRPr="009E509C" w:rsidRDefault="009E509C" w:rsidP="009E509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712BB7" w:rsidRPr="00892934" w:rsidRDefault="00712BB7" w:rsidP="00B42E90">
      <w:pPr>
        <w:spacing w:after="200" w:line="276" w:lineRule="auto"/>
        <w:contextualSpacing/>
        <w:rPr>
          <w:b/>
          <w:lang w:val="en-US"/>
        </w:rPr>
      </w:pPr>
    </w:p>
    <w:p w:rsidR="00606502" w:rsidRPr="00365ACF" w:rsidRDefault="00606502" w:rsidP="00606502">
      <w:pPr>
        <w:pStyle w:val="1"/>
        <w:keepLines w:val="0"/>
        <w:widowControl w:val="0"/>
        <w:numPr>
          <w:ilvl w:val="0"/>
          <w:numId w:val="19"/>
        </w:numPr>
        <w:spacing w:before="120" w:after="120" w:line="264" w:lineRule="auto"/>
        <w:ind w:left="1134" w:hanging="567"/>
        <w:rPr>
          <w:rFonts w:ascii="Times New Roman" w:hAnsi="Times New Roman"/>
          <w:b/>
          <w:color w:val="auto"/>
          <w:sz w:val="24"/>
          <w:szCs w:val="24"/>
        </w:rPr>
      </w:pPr>
      <w:bookmarkStart w:id="90" w:name="_Toc415049494"/>
      <w:bookmarkStart w:id="91" w:name="_Toc32241531"/>
      <w:bookmarkStart w:id="92" w:name="_Toc66445036"/>
      <w:bookmarkStart w:id="93" w:name="_Toc66445162"/>
      <w:bookmarkStart w:id="94" w:name="_Toc70087485"/>
      <w:bookmarkStart w:id="95" w:name="_Toc100915557"/>
      <w:r w:rsidRPr="00365ACF">
        <w:rPr>
          <w:rFonts w:ascii="Times New Roman" w:hAnsi="Times New Roman"/>
          <w:b/>
          <w:color w:val="auto"/>
          <w:sz w:val="24"/>
          <w:szCs w:val="24"/>
        </w:rPr>
        <w:t xml:space="preserve">Состав и содержание работ </w:t>
      </w:r>
      <w:bookmarkEnd w:id="90"/>
      <w:bookmarkEnd w:id="91"/>
      <w:bookmarkEnd w:id="92"/>
      <w:bookmarkEnd w:id="93"/>
      <w:bookmarkEnd w:id="94"/>
      <w:r w:rsidRPr="00365ACF">
        <w:rPr>
          <w:rFonts w:ascii="Times New Roman" w:hAnsi="Times New Roman"/>
          <w:b/>
          <w:color w:val="auto"/>
          <w:sz w:val="24"/>
          <w:szCs w:val="24"/>
        </w:rPr>
        <w:t xml:space="preserve">по </w:t>
      </w:r>
      <w:r w:rsidR="00C70B28">
        <w:rPr>
          <w:rFonts w:ascii="Times New Roman" w:hAnsi="Times New Roman"/>
          <w:b/>
          <w:color w:val="auto"/>
          <w:sz w:val="24"/>
          <w:szCs w:val="24"/>
        </w:rPr>
        <w:t xml:space="preserve">установке и </w:t>
      </w:r>
      <w:r w:rsidRPr="00365ACF">
        <w:rPr>
          <w:rFonts w:ascii="Times New Roman" w:hAnsi="Times New Roman"/>
          <w:b/>
          <w:color w:val="auto"/>
          <w:sz w:val="24"/>
          <w:szCs w:val="24"/>
        </w:rPr>
        <w:t>запуску оборудования</w:t>
      </w:r>
      <w:bookmarkEnd w:id="95"/>
      <w:r w:rsidR="00C70B28">
        <w:rPr>
          <w:rFonts w:ascii="Times New Roman" w:hAnsi="Times New Roman"/>
          <w:b/>
          <w:color w:val="auto"/>
          <w:sz w:val="24"/>
          <w:szCs w:val="24"/>
        </w:rPr>
        <w:t xml:space="preserve"> (комплектующих)</w:t>
      </w:r>
    </w:p>
    <w:p w:rsidR="00606502" w:rsidRDefault="00606502" w:rsidP="00606502">
      <w:pPr>
        <w:pStyle w:val="afd"/>
        <w:spacing w:before="120" w:after="120" w:line="264" w:lineRule="auto"/>
        <w:ind w:firstLine="567"/>
        <w:contextualSpacing/>
      </w:pPr>
      <w:r w:rsidRPr="0082559D">
        <w:t xml:space="preserve">В рамках </w:t>
      </w:r>
      <w:r w:rsidR="00C70B28">
        <w:t>ТЗ</w:t>
      </w:r>
      <w:r w:rsidRPr="0082559D">
        <w:t xml:space="preserve"> Исполнитель </w:t>
      </w:r>
      <w:r w:rsidR="000B3856">
        <w:t xml:space="preserve">осуществляет монтаж комплектующих в серверное оборудование Заказчика, а также </w:t>
      </w:r>
      <w:r w:rsidRPr="0082559D">
        <w:t>оказывает технические консультации</w:t>
      </w:r>
      <w:r>
        <w:t xml:space="preserve"> Заказчику</w:t>
      </w:r>
      <w:r w:rsidRPr="0082559D">
        <w:t xml:space="preserve"> по</w:t>
      </w:r>
      <w:r w:rsidR="00C70B28">
        <w:t xml:space="preserve"> </w:t>
      </w:r>
      <w:r w:rsidRPr="0082559D">
        <w:t xml:space="preserve">настройке, конфигурированию и запуску </w:t>
      </w:r>
      <w:r w:rsidR="00C70B28">
        <w:rPr>
          <w:color w:val="000000"/>
          <w:szCs w:val="24"/>
        </w:rPr>
        <w:t>оборудования (комплектующих)</w:t>
      </w:r>
      <w:r w:rsidRPr="0082559D">
        <w:t xml:space="preserve"> в работу.</w:t>
      </w:r>
    </w:p>
    <w:p w:rsidR="00606502" w:rsidRPr="0082559D" w:rsidRDefault="00606502" w:rsidP="00606502">
      <w:pPr>
        <w:pStyle w:val="afd"/>
        <w:spacing w:before="120" w:after="120" w:line="264" w:lineRule="auto"/>
        <w:ind w:firstLine="567"/>
        <w:contextualSpacing/>
      </w:pPr>
      <w:r>
        <w:t xml:space="preserve">Формат консультаций, их объем, и ответственные за запуск оборудования </w:t>
      </w:r>
      <w:r w:rsidR="00B42E90">
        <w:t>обсуждаются с представителем З</w:t>
      </w:r>
      <w:r>
        <w:t xml:space="preserve">аказчика </w:t>
      </w:r>
      <w:r w:rsidR="00496BBE">
        <w:t>з</w:t>
      </w:r>
      <w:r>
        <w:t>аранее.</w:t>
      </w:r>
    </w:p>
    <w:p w:rsidR="00606502" w:rsidRDefault="00606502" w:rsidP="00606502">
      <w:pPr>
        <w:pStyle w:val="a3"/>
        <w:tabs>
          <w:tab w:val="left" w:pos="1276"/>
        </w:tabs>
        <w:spacing w:after="120" w:line="264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p w:rsidR="00606502" w:rsidRPr="00365ACF" w:rsidRDefault="00606502" w:rsidP="00606502">
      <w:pPr>
        <w:pStyle w:val="1"/>
        <w:keepLines w:val="0"/>
        <w:widowControl w:val="0"/>
        <w:numPr>
          <w:ilvl w:val="0"/>
          <w:numId w:val="19"/>
        </w:numPr>
        <w:spacing w:before="120" w:after="120" w:line="264" w:lineRule="auto"/>
        <w:ind w:left="1134" w:hanging="567"/>
        <w:rPr>
          <w:rFonts w:ascii="Times New Roman" w:hAnsi="Times New Roman"/>
          <w:b/>
          <w:color w:val="auto"/>
          <w:sz w:val="24"/>
          <w:szCs w:val="24"/>
        </w:rPr>
      </w:pPr>
      <w:bookmarkStart w:id="96" w:name="_Toc38751164"/>
      <w:bookmarkStart w:id="97" w:name="_Toc38751625"/>
      <w:bookmarkStart w:id="98" w:name="_Toc62731735"/>
      <w:bookmarkStart w:id="99" w:name="_Toc70087495"/>
      <w:bookmarkStart w:id="100" w:name="_Toc100915558"/>
      <w:r w:rsidRPr="00365ACF">
        <w:rPr>
          <w:rFonts w:ascii="Times New Roman" w:hAnsi="Times New Roman"/>
          <w:b/>
          <w:color w:val="auto"/>
          <w:sz w:val="24"/>
          <w:szCs w:val="24"/>
        </w:rPr>
        <w:t>Гарантийные обязательства</w:t>
      </w:r>
      <w:bookmarkEnd w:id="96"/>
      <w:bookmarkEnd w:id="97"/>
      <w:bookmarkEnd w:id="98"/>
      <w:bookmarkEnd w:id="99"/>
      <w:bookmarkEnd w:id="100"/>
    </w:p>
    <w:p w:rsidR="00606502" w:rsidRPr="005E3127" w:rsidRDefault="00606502" w:rsidP="00496BBE">
      <w:pPr>
        <w:pStyle w:val="a3"/>
        <w:numPr>
          <w:ilvl w:val="1"/>
          <w:numId w:val="31"/>
        </w:numPr>
        <w:tabs>
          <w:tab w:val="left" w:pos="1134"/>
        </w:tabs>
        <w:spacing w:before="120" w:after="120" w:line="264" w:lineRule="auto"/>
        <w:rPr>
          <w:rFonts w:ascii="Times New Roman" w:hAnsi="Times New Roman" w:cs="Times New Roman"/>
          <w:bCs/>
          <w:sz w:val="24"/>
        </w:rPr>
      </w:pPr>
      <w:bookmarkStart w:id="101" w:name="_Toc358636747"/>
      <w:bookmarkStart w:id="102" w:name="_Toc358305684"/>
      <w:bookmarkStart w:id="103" w:name="_Toc339277562"/>
      <w:bookmarkStart w:id="104" w:name="_Toc69923137"/>
      <w:bookmarkStart w:id="105" w:name="_Toc70087497"/>
      <w:r w:rsidRPr="005E3127">
        <w:rPr>
          <w:rFonts w:ascii="Times New Roman" w:hAnsi="Times New Roman" w:cs="Times New Roman"/>
          <w:bCs/>
          <w:sz w:val="24"/>
        </w:rPr>
        <w:t xml:space="preserve">Срок гарантии на </w:t>
      </w:r>
      <w:r w:rsidR="00B42E90">
        <w:rPr>
          <w:rFonts w:ascii="Times New Roman" w:hAnsi="Times New Roman" w:cs="Times New Roman"/>
          <w:bCs/>
          <w:sz w:val="24"/>
        </w:rPr>
        <w:t xml:space="preserve">устанавливаемые комплектующие и </w:t>
      </w:r>
      <w:r w:rsidRPr="005E3127">
        <w:rPr>
          <w:rFonts w:ascii="Times New Roman" w:hAnsi="Times New Roman" w:cs="Times New Roman"/>
          <w:bCs/>
          <w:sz w:val="24"/>
        </w:rPr>
        <w:t>выпо</w:t>
      </w:r>
      <w:r w:rsidR="00B42E90">
        <w:rPr>
          <w:rFonts w:ascii="Times New Roman" w:hAnsi="Times New Roman" w:cs="Times New Roman"/>
          <w:bCs/>
          <w:sz w:val="24"/>
        </w:rPr>
        <w:t>лненные работы должен составлять 12 (двенадцать</w:t>
      </w:r>
      <w:r w:rsidRPr="005E3127">
        <w:rPr>
          <w:rFonts w:ascii="Times New Roman" w:hAnsi="Times New Roman" w:cs="Times New Roman"/>
          <w:bCs/>
          <w:sz w:val="24"/>
        </w:rPr>
        <w:t>) месяцев и исчисляется со дня подписания Сторонами акта сдачи – приемки работ.</w:t>
      </w:r>
      <w:bookmarkEnd w:id="101"/>
      <w:bookmarkEnd w:id="102"/>
      <w:bookmarkEnd w:id="103"/>
      <w:bookmarkEnd w:id="104"/>
      <w:bookmarkEnd w:id="105"/>
    </w:p>
    <w:p w:rsidR="00606502" w:rsidRDefault="00606502" w:rsidP="00496BBE">
      <w:pPr>
        <w:pStyle w:val="a3"/>
        <w:numPr>
          <w:ilvl w:val="1"/>
          <w:numId w:val="31"/>
        </w:numPr>
        <w:tabs>
          <w:tab w:val="left" w:pos="1134"/>
        </w:tabs>
        <w:spacing w:before="120" w:after="120" w:line="264" w:lineRule="auto"/>
        <w:rPr>
          <w:rFonts w:ascii="Times New Roman" w:hAnsi="Times New Roman" w:cs="Times New Roman"/>
          <w:bCs/>
          <w:sz w:val="24"/>
        </w:rPr>
      </w:pPr>
      <w:bookmarkStart w:id="106" w:name="_Toc69923139"/>
      <w:bookmarkStart w:id="107" w:name="_Toc70087499"/>
      <w:r w:rsidRPr="005E3127">
        <w:rPr>
          <w:rFonts w:ascii="Times New Roman" w:hAnsi="Times New Roman" w:cs="Times New Roman"/>
          <w:bCs/>
          <w:sz w:val="24"/>
        </w:rPr>
        <w:t>Период сервисной поддержки со стороны Исполнит</w:t>
      </w:r>
      <w:r w:rsidR="00B42E90">
        <w:rPr>
          <w:rFonts w:ascii="Times New Roman" w:hAnsi="Times New Roman" w:cs="Times New Roman"/>
          <w:bCs/>
          <w:sz w:val="24"/>
        </w:rPr>
        <w:t>еля/Вендора должен составлять 12</w:t>
      </w:r>
      <w:r w:rsidRPr="005E3127">
        <w:rPr>
          <w:rFonts w:ascii="Times New Roman" w:hAnsi="Times New Roman" w:cs="Times New Roman"/>
          <w:bCs/>
          <w:sz w:val="24"/>
        </w:rPr>
        <w:t xml:space="preserve"> (</w:t>
      </w:r>
      <w:r w:rsidR="00B42E90">
        <w:rPr>
          <w:rFonts w:ascii="Times New Roman" w:hAnsi="Times New Roman" w:cs="Times New Roman"/>
          <w:bCs/>
          <w:sz w:val="24"/>
        </w:rPr>
        <w:t>двенадцать</w:t>
      </w:r>
      <w:r w:rsidRPr="005E3127">
        <w:rPr>
          <w:rFonts w:ascii="Times New Roman" w:hAnsi="Times New Roman" w:cs="Times New Roman"/>
          <w:bCs/>
          <w:sz w:val="24"/>
        </w:rPr>
        <w:t>) месяц</w:t>
      </w:r>
      <w:r w:rsidR="00B42E90">
        <w:rPr>
          <w:rFonts w:ascii="Times New Roman" w:hAnsi="Times New Roman" w:cs="Times New Roman"/>
          <w:bCs/>
          <w:sz w:val="24"/>
        </w:rPr>
        <w:t>ев, со дня ввода комплектующих</w:t>
      </w:r>
      <w:r w:rsidRPr="005E3127">
        <w:rPr>
          <w:rFonts w:ascii="Times New Roman" w:hAnsi="Times New Roman" w:cs="Times New Roman"/>
          <w:bCs/>
          <w:sz w:val="24"/>
        </w:rPr>
        <w:t xml:space="preserve"> в эксплуатацию</w:t>
      </w:r>
      <w:bookmarkStart w:id="108" w:name="_Toc358636748"/>
      <w:bookmarkStart w:id="109" w:name="_Toc358305685"/>
      <w:bookmarkStart w:id="110" w:name="_Toc339277563"/>
      <w:bookmarkEnd w:id="106"/>
      <w:bookmarkEnd w:id="107"/>
      <w:r w:rsidR="000B3856">
        <w:rPr>
          <w:rFonts w:ascii="Times New Roman" w:hAnsi="Times New Roman" w:cs="Times New Roman"/>
          <w:bCs/>
          <w:sz w:val="24"/>
        </w:rPr>
        <w:t>.</w:t>
      </w:r>
    </w:p>
    <w:p w:rsidR="000B3856" w:rsidRPr="005E3127" w:rsidRDefault="000B3856" w:rsidP="00496BBE">
      <w:pPr>
        <w:pStyle w:val="a3"/>
        <w:numPr>
          <w:ilvl w:val="1"/>
          <w:numId w:val="31"/>
        </w:numPr>
        <w:tabs>
          <w:tab w:val="left" w:pos="1134"/>
        </w:tabs>
        <w:spacing w:before="120" w:after="120" w:line="264" w:lineRule="auto"/>
        <w:ind w:left="0" w:firstLine="567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Устанавливаемые комплектующие должны быть включены в общий перечень составляющих серверов, и являться их неотъемлемой частью.</w:t>
      </w:r>
    </w:p>
    <w:p w:rsidR="00606502" w:rsidRPr="005E3127" w:rsidRDefault="00606502" w:rsidP="00496BBE">
      <w:pPr>
        <w:pStyle w:val="a3"/>
        <w:numPr>
          <w:ilvl w:val="1"/>
          <w:numId w:val="31"/>
        </w:numPr>
        <w:tabs>
          <w:tab w:val="left" w:pos="1134"/>
        </w:tabs>
        <w:spacing w:before="120" w:after="120" w:line="264" w:lineRule="auto"/>
        <w:ind w:left="0" w:firstLine="567"/>
        <w:rPr>
          <w:rFonts w:ascii="Times New Roman" w:hAnsi="Times New Roman" w:cs="Times New Roman"/>
          <w:bCs/>
          <w:sz w:val="24"/>
        </w:rPr>
      </w:pPr>
      <w:bookmarkStart w:id="111" w:name="_Toc69923140"/>
      <w:bookmarkStart w:id="112" w:name="_Toc70087500"/>
      <w:r w:rsidRPr="005E3127">
        <w:rPr>
          <w:rFonts w:ascii="Times New Roman" w:hAnsi="Times New Roman" w:cs="Times New Roman"/>
          <w:bCs/>
          <w:sz w:val="24"/>
        </w:rPr>
        <w:lastRenderedPageBreak/>
        <w:t>Исполнитель должен обеспечить Заказчика всей информацией и документацией, необходимой для оказания услуг по гарантийной и сервисной поддержке.</w:t>
      </w:r>
      <w:bookmarkEnd w:id="111"/>
      <w:bookmarkEnd w:id="112"/>
    </w:p>
    <w:p w:rsidR="00606502" w:rsidRPr="00C6562C" w:rsidRDefault="00606502" w:rsidP="00606502">
      <w:pPr>
        <w:pStyle w:val="a3"/>
        <w:keepLines/>
        <w:tabs>
          <w:tab w:val="left" w:pos="1134"/>
        </w:tabs>
        <w:spacing w:after="0" w:line="264" w:lineRule="auto"/>
        <w:ind w:left="567"/>
        <w:rPr>
          <w:rFonts w:ascii="Times New Roman" w:hAnsi="Times New Roman"/>
          <w:sz w:val="24"/>
          <w:szCs w:val="24"/>
        </w:rPr>
      </w:pPr>
    </w:p>
    <w:p w:rsidR="00606502" w:rsidRPr="00365ACF" w:rsidRDefault="00606502" w:rsidP="00606502">
      <w:pPr>
        <w:pStyle w:val="1"/>
        <w:keepLines w:val="0"/>
        <w:widowControl w:val="0"/>
        <w:numPr>
          <w:ilvl w:val="0"/>
          <w:numId w:val="19"/>
        </w:numPr>
        <w:spacing w:before="120" w:after="120" w:line="264" w:lineRule="auto"/>
        <w:ind w:left="1134" w:hanging="567"/>
        <w:rPr>
          <w:rFonts w:ascii="Times New Roman" w:hAnsi="Times New Roman"/>
          <w:b/>
          <w:color w:val="auto"/>
          <w:sz w:val="24"/>
          <w:szCs w:val="24"/>
        </w:rPr>
      </w:pPr>
      <w:bookmarkStart w:id="113" w:name="_Toc38751165"/>
      <w:bookmarkStart w:id="114" w:name="_Toc38751626"/>
      <w:bookmarkStart w:id="115" w:name="_Toc62731736"/>
      <w:bookmarkStart w:id="116" w:name="_Toc70087501"/>
      <w:bookmarkStart w:id="117" w:name="_Toc100915559"/>
      <w:bookmarkEnd w:id="108"/>
      <w:bookmarkEnd w:id="109"/>
      <w:bookmarkEnd w:id="110"/>
      <w:r w:rsidRPr="00365ACF">
        <w:rPr>
          <w:rFonts w:ascii="Times New Roman" w:hAnsi="Times New Roman"/>
          <w:b/>
          <w:color w:val="auto"/>
          <w:sz w:val="24"/>
          <w:szCs w:val="24"/>
        </w:rPr>
        <w:t>Условия сервисной поддержки</w:t>
      </w:r>
      <w:bookmarkEnd w:id="113"/>
      <w:bookmarkEnd w:id="114"/>
      <w:bookmarkEnd w:id="115"/>
      <w:bookmarkEnd w:id="116"/>
      <w:bookmarkEnd w:id="117"/>
    </w:p>
    <w:p w:rsidR="00606502" w:rsidRPr="00496BBE" w:rsidRDefault="00606502" w:rsidP="00496BBE">
      <w:pPr>
        <w:pStyle w:val="a3"/>
        <w:numPr>
          <w:ilvl w:val="1"/>
          <w:numId w:val="32"/>
        </w:numPr>
        <w:spacing w:before="120" w:after="120" w:line="264" w:lineRule="auto"/>
        <w:rPr>
          <w:rFonts w:ascii="Times New Roman" w:hAnsi="Times New Roman" w:cs="Times New Roman"/>
          <w:bCs/>
          <w:sz w:val="24"/>
          <w:szCs w:val="24"/>
        </w:rPr>
      </w:pPr>
      <w:bookmarkStart w:id="118" w:name="_Toc69923143"/>
      <w:bookmarkStart w:id="119" w:name="_Toc70087503"/>
      <w:r w:rsidRPr="00496BBE">
        <w:rPr>
          <w:rFonts w:ascii="Times New Roman" w:hAnsi="Times New Roman" w:cs="Times New Roman"/>
          <w:bCs/>
          <w:sz w:val="24"/>
          <w:szCs w:val="24"/>
        </w:rPr>
        <w:t>Исполнитель должен предоставить единый номер службы технической поддержки.</w:t>
      </w:r>
      <w:bookmarkEnd w:id="118"/>
      <w:bookmarkEnd w:id="119"/>
    </w:p>
    <w:p w:rsidR="00606502" w:rsidRPr="00496BBE" w:rsidRDefault="00496BBE" w:rsidP="00496BBE">
      <w:pPr>
        <w:pStyle w:val="a3"/>
        <w:tabs>
          <w:tab w:val="left" w:pos="1134"/>
        </w:tabs>
        <w:spacing w:before="120" w:after="120" w:line="264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bookmarkStart w:id="120" w:name="_Toc69923144"/>
      <w:bookmarkStart w:id="121" w:name="_Toc70087504"/>
      <w:r w:rsidRPr="00496BBE">
        <w:rPr>
          <w:rFonts w:ascii="Times New Roman" w:hAnsi="Times New Roman" w:cs="Times New Roman"/>
          <w:bCs/>
          <w:sz w:val="24"/>
          <w:szCs w:val="24"/>
        </w:rPr>
        <w:t xml:space="preserve">6.2 </w:t>
      </w:r>
      <w:r w:rsidR="00606502" w:rsidRPr="00496BBE">
        <w:rPr>
          <w:rFonts w:ascii="Times New Roman" w:hAnsi="Times New Roman" w:cs="Times New Roman"/>
          <w:bCs/>
          <w:sz w:val="24"/>
          <w:szCs w:val="24"/>
        </w:rPr>
        <w:t xml:space="preserve">Консультирование по вопросам </w:t>
      </w:r>
      <w:r w:rsidR="00B42E90" w:rsidRPr="00496BBE">
        <w:rPr>
          <w:rFonts w:ascii="Times New Roman" w:hAnsi="Times New Roman" w:cs="Times New Roman"/>
          <w:bCs/>
          <w:sz w:val="24"/>
          <w:szCs w:val="24"/>
        </w:rPr>
        <w:t>работы комплектующих</w:t>
      </w:r>
      <w:r w:rsidR="00606502" w:rsidRPr="00496B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42E90" w:rsidRPr="00496BBE">
        <w:rPr>
          <w:rFonts w:ascii="Times New Roman" w:hAnsi="Times New Roman" w:cs="Times New Roman"/>
          <w:bCs/>
          <w:sz w:val="24"/>
          <w:szCs w:val="24"/>
        </w:rPr>
        <w:t xml:space="preserve">непрерывно </w:t>
      </w:r>
      <w:r w:rsidR="00606502" w:rsidRPr="00496BBE">
        <w:rPr>
          <w:rFonts w:ascii="Times New Roman" w:hAnsi="Times New Roman" w:cs="Times New Roman"/>
          <w:bCs/>
          <w:sz w:val="24"/>
          <w:szCs w:val="24"/>
        </w:rPr>
        <w:t>на протяжении всего срока действующей сервисной поддержки.</w:t>
      </w:r>
      <w:bookmarkEnd w:id="120"/>
      <w:bookmarkEnd w:id="121"/>
    </w:p>
    <w:p w:rsidR="00606502" w:rsidRPr="00496BBE" w:rsidRDefault="00606502" w:rsidP="00496BBE">
      <w:pPr>
        <w:pStyle w:val="a3"/>
        <w:numPr>
          <w:ilvl w:val="1"/>
          <w:numId w:val="33"/>
        </w:numPr>
        <w:tabs>
          <w:tab w:val="left" w:pos="1134"/>
        </w:tabs>
        <w:spacing w:before="120" w:after="120" w:line="264" w:lineRule="auto"/>
        <w:ind w:firstLine="207"/>
        <w:rPr>
          <w:rFonts w:ascii="Times New Roman" w:hAnsi="Times New Roman" w:cs="Times New Roman"/>
          <w:bCs/>
          <w:sz w:val="24"/>
          <w:szCs w:val="24"/>
        </w:rPr>
      </w:pPr>
      <w:bookmarkStart w:id="122" w:name="_Toc69923145"/>
      <w:bookmarkStart w:id="123" w:name="_Toc70087505"/>
      <w:r w:rsidRPr="00496BBE">
        <w:rPr>
          <w:rFonts w:ascii="Times New Roman" w:hAnsi="Times New Roman" w:cs="Times New Roman"/>
          <w:bCs/>
          <w:sz w:val="24"/>
          <w:szCs w:val="24"/>
        </w:rPr>
        <w:t>Исполнитель должен предоставить возможность открытия заявок следующими способами:</w:t>
      </w:r>
      <w:bookmarkEnd w:id="122"/>
      <w:bookmarkEnd w:id="123"/>
      <w:r w:rsidRPr="00496B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6502" w:rsidRPr="00496BBE" w:rsidRDefault="00606502" w:rsidP="00606502">
      <w:pPr>
        <w:pStyle w:val="a3"/>
        <w:numPr>
          <w:ilvl w:val="0"/>
          <w:numId w:val="27"/>
        </w:numPr>
        <w:tabs>
          <w:tab w:val="left" w:pos="1134"/>
        </w:tabs>
        <w:spacing w:after="0" w:line="264" w:lineRule="auto"/>
        <w:ind w:left="1134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96BBE">
        <w:rPr>
          <w:rFonts w:ascii="Times New Roman" w:hAnsi="Times New Roman" w:cs="Times New Roman"/>
          <w:sz w:val="24"/>
          <w:szCs w:val="24"/>
        </w:rPr>
        <w:t>через веб-сайт компании Исполнителя;</w:t>
      </w:r>
    </w:p>
    <w:p w:rsidR="00606502" w:rsidRPr="00496BBE" w:rsidRDefault="00606502" w:rsidP="00606502">
      <w:pPr>
        <w:pStyle w:val="a3"/>
        <w:numPr>
          <w:ilvl w:val="0"/>
          <w:numId w:val="27"/>
        </w:numPr>
        <w:tabs>
          <w:tab w:val="left" w:pos="1134"/>
        </w:tabs>
        <w:spacing w:after="0" w:line="264" w:lineRule="auto"/>
        <w:ind w:left="1134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96BBE">
        <w:rPr>
          <w:rFonts w:ascii="Times New Roman" w:hAnsi="Times New Roman" w:cs="Times New Roman"/>
          <w:sz w:val="24"/>
          <w:szCs w:val="24"/>
        </w:rPr>
        <w:t>по бесплатному на территории Узбекистана телефону;</w:t>
      </w:r>
    </w:p>
    <w:p w:rsidR="00606502" w:rsidRPr="00E803FA" w:rsidRDefault="00606502" w:rsidP="00606502">
      <w:pPr>
        <w:pStyle w:val="a3"/>
        <w:numPr>
          <w:ilvl w:val="0"/>
          <w:numId w:val="27"/>
        </w:numPr>
        <w:tabs>
          <w:tab w:val="left" w:pos="1134"/>
        </w:tabs>
        <w:spacing w:after="0" w:line="264" w:lineRule="auto"/>
        <w:ind w:left="1134" w:hanging="567"/>
        <w:contextualSpacing/>
        <w:rPr>
          <w:rFonts w:ascii="Times New Roman" w:hAnsi="Times New Roman"/>
          <w:sz w:val="24"/>
          <w:szCs w:val="24"/>
        </w:rPr>
      </w:pPr>
      <w:r w:rsidRPr="00496BBE">
        <w:rPr>
          <w:rFonts w:ascii="Times New Roman" w:hAnsi="Times New Roman" w:cs="Times New Roman"/>
          <w:sz w:val="24"/>
          <w:szCs w:val="24"/>
        </w:rPr>
        <w:t>по электронной</w:t>
      </w:r>
      <w:r w:rsidRPr="00E803FA">
        <w:rPr>
          <w:rFonts w:ascii="Times New Roman" w:hAnsi="Times New Roman"/>
          <w:sz w:val="24"/>
          <w:szCs w:val="24"/>
        </w:rPr>
        <w:t xml:space="preserve"> почте.</w:t>
      </w:r>
    </w:p>
    <w:p w:rsidR="00606502" w:rsidRPr="0082559D" w:rsidRDefault="00606502" w:rsidP="00496BBE">
      <w:pPr>
        <w:pStyle w:val="a3"/>
        <w:numPr>
          <w:ilvl w:val="1"/>
          <w:numId w:val="33"/>
        </w:numPr>
        <w:tabs>
          <w:tab w:val="left" w:pos="1134"/>
        </w:tabs>
        <w:spacing w:before="120" w:after="120" w:line="264" w:lineRule="auto"/>
        <w:ind w:left="0" w:firstLine="567"/>
        <w:rPr>
          <w:rFonts w:ascii="Times New Roman" w:hAnsi="Times New Roman" w:cs="Times New Roman"/>
          <w:bCs/>
          <w:sz w:val="24"/>
        </w:rPr>
      </w:pPr>
      <w:bookmarkStart w:id="124" w:name="_Toc69923146"/>
      <w:bookmarkStart w:id="125" w:name="_Toc70087506"/>
      <w:r w:rsidRPr="0082559D">
        <w:rPr>
          <w:rFonts w:ascii="Times New Roman" w:hAnsi="Times New Roman" w:cs="Times New Roman"/>
          <w:bCs/>
          <w:sz w:val="24"/>
        </w:rPr>
        <w:t>Исполнитель должен обеспечить время реагирования и осуществлять сервисную поддержку с классификацией инцидентов, не менее, чем по четырём приоритетам</w:t>
      </w:r>
      <w:r w:rsidR="003877B2">
        <w:rPr>
          <w:rFonts w:ascii="Times New Roman" w:hAnsi="Times New Roman" w:cs="Times New Roman"/>
          <w:bCs/>
          <w:sz w:val="24"/>
        </w:rPr>
        <w:t xml:space="preserve"> (на сервера и устанавливаемые комплектующие)</w:t>
      </w:r>
      <w:r w:rsidRPr="0082559D">
        <w:rPr>
          <w:rFonts w:ascii="Times New Roman" w:hAnsi="Times New Roman" w:cs="Times New Roman"/>
          <w:bCs/>
          <w:sz w:val="24"/>
        </w:rPr>
        <w:t>, в соответствии с нижеследующей таблицей:</w:t>
      </w:r>
      <w:bookmarkEnd w:id="124"/>
      <w:bookmarkEnd w:id="125"/>
    </w:p>
    <w:tbl>
      <w:tblPr>
        <w:tblW w:w="9985" w:type="dxa"/>
        <w:jc w:val="center"/>
        <w:tblLook w:val="04A0" w:firstRow="1" w:lastRow="0" w:firstColumn="1" w:lastColumn="0" w:noHBand="0" w:noVBand="1"/>
      </w:tblPr>
      <w:tblGrid>
        <w:gridCol w:w="741"/>
        <w:gridCol w:w="2949"/>
        <w:gridCol w:w="1682"/>
        <w:gridCol w:w="1462"/>
        <w:gridCol w:w="1416"/>
        <w:gridCol w:w="1735"/>
      </w:tblGrid>
      <w:tr w:rsidR="00606502" w:rsidRPr="00C6562C" w:rsidTr="00855486">
        <w:trPr>
          <w:cantSplit/>
          <w:trHeight w:val="689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  <w:rPr>
                <w:b/>
              </w:rPr>
            </w:pPr>
            <w:r w:rsidRPr="00C6562C">
              <w:rPr>
                <w:b/>
              </w:rPr>
              <w:t>Заявка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  <w:rPr>
                <w:b/>
              </w:rPr>
            </w:pPr>
            <w:r w:rsidRPr="00C6562C">
              <w:rPr>
                <w:b/>
              </w:rPr>
              <w:t>Критический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  <w:rPr>
                <w:b/>
              </w:rPr>
            </w:pPr>
            <w:r w:rsidRPr="00C6562C">
              <w:rPr>
                <w:b/>
              </w:rPr>
              <w:t>Сильное влияние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  <w:rPr>
                <w:b/>
              </w:rPr>
            </w:pPr>
            <w:r w:rsidRPr="00C6562C">
              <w:rPr>
                <w:b/>
              </w:rPr>
              <w:t>Слабое влияние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  <w:rPr>
                <w:b/>
              </w:rPr>
            </w:pPr>
            <w:r w:rsidRPr="00C6562C">
              <w:rPr>
                <w:b/>
              </w:rPr>
              <w:t>Запрос на информацию</w:t>
            </w:r>
          </w:p>
        </w:tc>
      </w:tr>
      <w:tr w:rsidR="00606502" w:rsidRPr="00C6562C" w:rsidTr="00855486">
        <w:trPr>
          <w:cantSplit/>
          <w:trHeight w:val="401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</w:pPr>
            <w:r w:rsidRPr="00C6562C">
              <w:t>Техническое сопровождение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</w:pPr>
            <w:r w:rsidRPr="00C6562C">
              <w:t>Режим обслуживания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 w:rsidRPr="00C6562C">
              <w:t>24х7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 w:rsidRPr="00C6562C">
              <w:t>24х7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 w:rsidRPr="00C6562C">
              <w:t>8х5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 w:rsidRPr="00C6562C">
              <w:t>8х5</w:t>
            </w:r>
          </w:p>
        </w:tc>
      </w:tr>
      <w:tr w:rsidR="00606502" w:rsidRPr="00C6562C" w:rsidTr="00855486">
        <w:trPr>
          <w:trHeight w:val="465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</w:pPr>
            <w:r w:rsidRPr="00C6562C">
              <w:t>Время реакции (не более)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6</w:t>
            </w:r>
            <w:r w:rsidRPr="00C6562C">
              <w:t>0 мин.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6</w:t>
            </w:r>
            <w:r w:rsidRPr="00C6562C">
              <w:t>0 мин.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120</w:t>
            </w:r>
            <w:r w:rsidRPr="00C6562C">
              <w:t xml:space="preserve"> мин.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12 часов</w:t>
            </w:r>
          </w:p>
        </w:tc>
      </w:tr>
      <w:tr w:rsidR="00606502" w:rsidRPr="00C6562C" w:rsidTr="00855486">
        <w:trPr>
          <w:trHeight w:val="459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</w:pPr>
            <w:r w:rsidRPr="00C6562C">
              <w:t>Время восстановления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 xml:space="preserve">2 </w:t>
            </w:r>
            <w:r w:rsidRPr="00C6562C">
              <w:t>часа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4</w:t>
            </w:r>
            <w:r w:rsidRPr="00C6562C">
              <w:t xml:space="preserve"> часов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 w:rsidRPr="00C6562C">
              <w:t>24 часа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 w:rsidRPr="00C6562C">
              <w:t>48</w:t>
            </w:r>
            <w:r>
              <w:t xml:space="preserve"> </w:t>
            </w:r>
            <w:r w:rsidRPr="00C6562C">
              <w:t>часов</w:t>
            </w:r>
          </w:p>
        </w:tc>
      </w:tr>
      <w:tr w:rsidR="00606502" w:rsidRPr="00C6562C" w:rsidTr="00855486">
        <w:trPr>
          <w:trHeight w:val="481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</w:pPr>
            <w:r w:rsidRPr="00C6562C">
              <w:t>Время решения*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4 часа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12 часов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2</w:t>
            </w:r>
            <w:r w:rsidRPr="00C6562C">
              <w:t xml:space="preserve"> РД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02" w:rsidRPr="00C6562C" w:rsidRDefault="00606502" w:rsidP="00855486">
            <w:pPr>
              <w:spacing w:line="264" w:lineRule="auto"/>
              <w:jc w:val="center"/>
            </w:pPr>
            <w:r>
              <w:t>7 К</w:t>
            </w:r>
            <w:r w:rsidRPr="00C6562C">
              <w:t>Д</w:t>
            </w:r>
          </w:p>
        </w:tc>
      </w:tr>
    </w:tbl>
    <w:p w:rsidR="00606502" w:rsidRPr="00C6562C" w:rsidRDefault="00606502" w:rsidP="00606502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</w:rPr>
      </w:pPr>
      <w:r w:rsidRPr="00C6562C">
        <w:rPr>
          <w:rFonts w:ascii="Times New Roman" w:hAnsi="Times New Roman" w:cs="Times New Roman"/>
        </w:rPr>
        <w:t xml:space="preserve">Обозначения: </w:t>
      </w:r>
    </w:p>
    <w:p w:rsidR="00606502" w:rsidRPr="00C6562C" w:rsidRDefault="00606502" w:rsidP="00606502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</w:rPr>
      </w:pPr>
      <w:r w:rsidRPr="00C6562C">
        <w:rPr>
          <w:rFonts w:ascii="Times New Roman" w:hAnsi="Times New Roman" w:cs="Times New Roman"/>
        </w:rPr>
        <w:t>РЧ – рабочие часы</w:t>
      </w:r>
    </w:p>
    <w:p w:rsidR="00606502" w:rsidRPr="00C6562C" w:rsidRDefault="00606502" w:rsidP="00606502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</w:rPr>
      </w:pPr>
      <w:r w:rsidRPr="00C6562C">
        <w:rPr>
          <w:rFonts w:ascii="Times New Roman" w:hAnsi="Times New Roman" w:cs="Times New Roman"/>
        </w:rPr>
        <w:t>РД – рабочий день</w:t>
      </w:r>
    </w:p>
    <w:p w:rsidR="00606502" w:rsidRPr="00C6562C" w:rsidRDefault="00606502" w:rsidP="00606502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</w:rPr>
      </w:pPr>
      <w:r w:rsidRPr="00C6562C">
        <w:rPr>
          <w:rFonts w:ascii="Times New Roman" w:hAnsi="Times New Roman" w:cs="Times New Roman"/>
        </w:rPr>
        <w:t>КД – календарный день</w:t>
      </w:r>
    </w:p>
    <w:p w:rsidR="00606502" w:rsidRPr="00C6562C" w:rsidRDefault="00606502" w:rsidP="00606502">
      <w:pPr>
        <w:pStyle w:val="Default"/>
        <w:spacing w:line="264" w:lineRule="auto"/>
        <w:jc w:val="both"/>
        <w:rPr>
          <w:rFonts w:ascii="Times New Roman" w:hAnsi="Times New Roman" w:cs="Times New Roman"/>
        </w:rPr>
      </w:pPr>
    </w:p>
    <w:p w:rsidR="00606502" w:rsidRDefault="00606502" w:rsidP="00606502">
      <w:pPr>
        <w:pStyle w:val="Default"/>
        <w:numPr>
          <w:ilvl w:val="0"/>
          <w:numId w:val="28"/>
        </w:numPr>
        <w:tabs>
          <w:tab w:val="left" w:pos="1134"/>
        </w:tabs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8D5AFF">
        <w:rPr>
          <w:rFonts w:ascii="Times New Roman" w:hAnsi="Times New Roman" w:cs="Times New Roman"/>
          <w:b/>
        </w:rPr>
        <w:t>Режим обслуживания</w:t>
      </w:r>
      <w:r>
        <w:rPr>
          <w:rFonts w:ascii="Times New Roman" w:hAnsi="Times New Roman" w:cs="Times New Roman"/>
        </w:rPr>
        <w:t xml:space="preserve"> – </w:t>
      </w:r>
      <w:r w:rsidRPr="008D5AFF">
        <w:rPr>
          <w:rFonts w:ascii="Times New Roman" w:hAnsi="Times New Roman" w:cs="Times New Roman"/>
        </w:rPr>
        <w:t>расписание работы технической поддержки Исполнителя, в течение которого они выполняют запрошенное Заказчиком техническое обслуживание.</w:t>
      </w:r>
    </w:p>
    <w:p w:rsidR="00606502" w:rsidRPr="008D5AFF" w:rsidRDefault="00606502" w:rsidP="00606502">
      <w:pPr>
        <w:pStyle w:val="Default"/>
        <w:numPr>
          <w:ilvl w:val="0"/>
          <w:numId w:val="28"/>
        </w:numPr>
        <w:tabs>
          <w:tab w:val="left" w:pos="1134"/>
        </w:tabs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8D5AFF">
        <w:rPr>
          <w:rFonts w:ascii="Times New Roman" w:hAnsi="Times New Roman" w:cs="Times New Roman"/>
          <w:b/>
        </w:rPr>
        <w:t>Время реакции</w:t>
      </w:r>
      <w:r w:rsidRPr="008D5AFF">
        <w:rPr>
          <w:rFonts w:ascii="Times New Roman" w:hAnsi="Times New Roman" w:cs="Times New Roman"/>
        </w:rPr>
        <w:t xml:space="preserve"> – максимальный период времени с момента уведомления о возникшей неисправности Заказчиком, технической поддержки Исполнителя, в течение которого инженеры Исполнителя должны приступить к процедуре выявления неисправности.</w:t>
      </w:r>
    </w:p>
    <w:p w:rsidR="00606502" w:rsidRPr="00C6562C" w:rsidRDefault="00606502" w:rsidP="00606502">
      <w:pPr>
        <w:pStyle w:val="Default"/>
        <w:numPr>
          <w:ilvl w:val="0"/>
          <w:numId w:val="28"/>
        </w:numPr>
        <w:tabs>
          <w:tab w:val="left" w:pos="1134"/>
        </w:tabs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C6562C">
        <w:rPr>
          <w:rFonts w:ascii="Times New Roman" w:hAnsi="Times New Roman" w:cs="Times New Roman"/>
          <w:b/>
        </w:rPr>
        <w:t>Время восстановления</w:t>
      </w:r>
      <w:r w:rsidRPr="00C6562C">
        <w:rPr>
          <w:rFonts w:ascii="Times New Roman" w:hAnsi="Times New Roman" w:cs="Times New Roman"/>
        </w:rPr>
        <w:t xml:space="preserve"> – промежуток времени с момента уведомления о возникшей неисправности Заказчиком технической поддержки Исполнителя, до момента восстановления полноценного функционирования оборудования, или поиска обходного решения, позволяющего снизить влияние возникшей неисправности на системы Заказчика.</w:t>
      </w:r>
    </w:p>
    <w:p w:rsidR="00606502" w:rsidRPr="0082559D" w:rsidRDefault="00606502" w:rsidP="00606502">
      <w:pPr>
        <w:pStyle w:val="Default"/>
        <w:numPr>
          <w:ilvl w:val="0"/>
          <w:numId w:val="28"/>
        </w:numPr>
        <w:tabs>
          <w:tab w:val="left" w:pos="1134"/>
        </w:tabs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C6562C">
        <w:rPr>
          <w:rFonts w:ascii="Times New Roman" w:hAnsi="Times New Roman" w:cs="Times New Roman"/>
          <w:b/>
        </w:rPr>
        <w:t>Время решения</w:t>
      </w:r>
      <w:r w:rsidRPr="00C6562C">
        <w:rPr>
          <w:rFonts w:ascii="Times New Roman" w:hAnsi="Times New Roman" w:cs="Times New Roman"/>
        </w:rPr>
        <w:t xml:space="preserve"> - означает промежуток времени с момента уведомления Заказчиком технической поддержки Исполнителя, до момента предоставления Заказчику решения по устранению проблемы.</w:t>
      </w:r>
    </w:p>
    <w:p w:rsidR="00606502" w:rsidRPr="00A777E9" w:rsidRDefault="00606502" w:rsidP="00606502">
      <w:pPr>
        <w:pStyle w:val="a3"/>
        <w:tabs>
          <w:tab w:val="left" w:pos="1134"/>
        </w:tabs>
        <w:spacing w:line="264" w:lineRule="auto"/>
        <w:ind w:left="567"/>
        <w:rPr>
          <w:rFonts w:ascii="Times New Roman" w:hAnsi="Times New Roman" w:cs="Times New Roman"/>
          <w:sz w:val="24"/>
        </w:rPr>
      </w:pPr>
    </w:p>
    <w:p w:rsidR="00606502" w:rsidRPr="00365ACF" w:rsidRDefault="00606502" w:rsidP="00606502">
      <w:pPr>
        <w:pStyle w:val="1"/>
        <w:keepLines w:val="0"/>
        <w:widowControl w:val="0"/>
        <w:numPr>
          <w:ilvl w:val="0"/>
          <w:numId w:val="19"/>
        </w:numPr>
        <w:spacing w:before="120" w:after="120" w:line="264" w:lineRule="auto"/>
        <w:ind w:left="1134" w:hanging="567"/>
        <w:rPr>
          <w:rFonts w:ascii="Times New Roman" w:hAnsi="Times New Roman"/>
          <w:b/>
          <w:color w:val="auto"/>
          <w:sz w:val="24"/>
          <w:szCs w:val="24"/>
        </w:rPr>
      </w:pPr>
      <w:bookmarkStart w:id="126" w:name="_Toc100915560"/>
      <w:r w:rsidRPr="00365ACF">
        <w:rPr>
          <w:rFonts w:ascii="Times New Roman" w:hAnsi="Times New Roman"/>
          <w:b/>
          <w:color w:val="auto"/>
          <w:sz w:val="24"/>
          <w:szCs w:val="24"/>
        </w:rPr>
        <w:t>Требования к Исполнителю и его квалификации</w:t>
      </w:r>
      <w:bookmarkEnd w:id="126"/>
    </w:p>
    <w:p w:rsidR="00606502" w:rsidRPr="00BA332C" w:rsidRDefault="00606502" w:rsidP="00606502">
      <w:pPr>
        <w:pStyle w:val="text-body"/>
        <w:tabs>
          <w:tab w:val="left" w:pos="426"/>
        </w:tabs>
        <w:spacing w:after="0" w:line="264" w:lineRule="auto"/>
        <w:contextualSpacing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 w:rsidRPr="00BA332C">
        <w:rPr>
          <w:rFonts w:ascii="Times New Roman" w:hAnsi="Times New Roman" w:cs="Times New Roman"/>
          <w:bCs/>
          <w:color w:val="auto"/>
        </w:rPr>
        <w:t xml:space="preserve">Исполнитель по </w:t>
      </w:r>
      <w:r w:rsidR="00B42E90">
        <w:rPr>
          <w:rFonts w:ascii="Times New Roman" w:hAnsi="Times New Roman" w:cs="Times New Roman"/>
          <w:bCs/>
          <w:color w:val="auto"/>
        </w:rPr>
        <w:t xml:space="preserve">конкурсу в рамках данного ТЗ </w:t>
      </w:r>
      <w:r w:rsidRPr="00BA332C">
        <w:rPr>
          <w:rFonts w:ascii="Times New Roman" w:hAnsi="Times New Roman" w:cs="Times New Roman"/>
          <w:bCs/>
          <w:color w:val="auto"/>
        </w:rPr>
        <w:t xml:space="preserve">будет определен на основе результатов </w:t>
      </w:r>
      <w:r w:rsidRPr="00BA332C">
        <w:rPr>
          <w:rFonts w:ascii="Times New Roman" w:hAnsi="Times New Roman" w:cs="Times New Roman"/>
          <w:bCs/>
          <w:color w:val="auto"/>
        </w:rPr>
        <w:lastRenderedPageBreak/>
        <w:t>конкурсного отбора.</w:t>
      </w:r>
    </w:p>
    <w:p w:rsidR="00606502" w:rsidRPr="00BA332C" w:rsidRDefault="00B42E90" w:rsidP="00606502">
      <w:pPr>
        <w:pStyle w:val="text-body"/>
        <w:tabs>
          <w:tab w:val="left" w:pos="426"/>
        </w:tabs>
        <w:spacing w:after="0" w:line="264" w:lineRule="auto"/>
        <w:contextualSpacing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 w:rsidR="00606502" w:rsidRPr="00BA332C">
        <w:rPr>
          <w:rFonts w:ascii="Times New Roman" w:hAnsi="Times New Roman" w:cs="Times New Roman"/>
          <w:bCs/>
          <w:color w:val="auto"/>
        </w:rPr>
        <w:t>Исполнитель (Участник) должен:</w:t>
      </w:r>
    </w:p>
    <w:p w:rsidR="00606502" w:rsidRPr="00BA332C" w:rsidRDefault="00606502" w:rsidP="00606502">
      <w:pPr>
        <w:pStyle w:val="a3"/>
        <w:numPr>
          <w:ilvl w:val="0"/>
          <w:numId w:val="26"/>
        </w:numPr>
        <w:tabs>
          <w:tab w:val="left" w:pos="993"/>
        </w:tabs>
        <w:spacing w:after="0" w:line="264" w:lineRule="auto"/>
        <w:ind w:left="0" w:firstLine="567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332C">
        <w:rPr>
          <w:rFonts w:ascii="Times New Roman" w:hAnsi="Times New Roman" w:cs="Times New Roman"/>
          <w:color w:val="000000"/>
          <w:sz w:val="24"/>
          <w:szCs w:val="24"/>
        </w:rPr>
        <w:t>бладать штатом инженеров с обязательным наличием специалистов, которые имеют опыт внедрения и инсталляции оборудования согласно данному техническому заданию;</w:t>
      </w:r>
    </w:p>
    <w:p w:rsidR="00606502" w:rsidRPr="00BA332C" w:rsidRDefault="00606502" w:rsidP="00606502">
      <w:pPr>
        <w:pStyle w:val="a3"/>
        <w:numPr>
          <w:ilvl w:val="0"/>
          <w:numId w:val="26"/>
        </w:numPr>
        <w:tabs>
          <w:tab w:val="left" w:pos="993"/>
        </w:tabs>
        <w:spacing w:after="0" w:line="264" w:lineRule="auto"/>
        <w:ind w:left="0" w:firstLine="567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A332C">
        <w:rPr>
          <w:rFonts w:ascii="Times New Roman" w:hAnsi="Times New Roman" w:cs="Times New Roman"/>
          <w:color w:val="000000"/>
          <w:sz w:val="24"/>
          <w:szCs w:val="24"/>
        </w:rPr>
        <w:t xml:space="preserve">меть в штате сертифицированных производителями оборудования </w:t>
      </w:r>
      <w:r w:rsidR="00F53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6502" w:rsidRPr="00BA332C" w:rsidRDefault="00606502" w:rsidP="00606502">
      <w:pPr>
        <w:pStyle w:val="a3"/>
        <w:numPr>
          <w:ilvl w:val="0"/>
          <w:numId w:val="26"/>
        </w:numPr>
        <w:tabs>
          <w:tab w:val="left" w:pos="993"/>
        </w:tabs>
        <w:spacing w:after="0" w:line="264" w:lineRule="auto"/>
        <w:ind w:left="0" w:firstLine="567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A332C">
        <w:rPr>
          <w:rFonts w:ascii="Times New Roman" w:hAnsi="Times New Roman" w:cs="Times New Roman"/>
          <w:color w:val="000000"/>
          <w:sz w:val="24"/>
          <w:szCs w:val="24"/>
        </w:rPr>
        <w:t>редоставить оригинал док</w:t>
      </w:r>
      <w:r w:rsidR="00892934">
        <w:rPr>
          <w:rFonts w:ascii="Times New Roman" w:hAnsi="Times New Roman" w:cs="Times New Roman"/>
          <w:color w:val="000000"/>
          <w:sz w:val="24"/>
          <w:szCs w:val="24"/>
        </w:rPr>
        <w:t>умента, выданный</w:t>
      </w:r>
      <w:r w:rsidRPr="00BA332C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производителем </w:t>
      </w:r>
      <w:r w:rsidR="00892934">
        <w:rPr>
          <w:rFonts w:ascii="Times New Roman" w:hAnsi="Times New Roman" w:cs="Times New Roman"/>
          <w:color w:val="000000"/>
          <w:sz w:val="24"/>
          <w:szCs w:val="24"/>
        </w:rPr>
        <w:t>либо дистрибьютером оборудования (MAF/</w:t>
      </w:r>
      <w:r w:rsidR="00892934">
        <w:rPr>
          <w:rFonts w:ascii="Times New Roman" w:hAnsi="Times New Roman" w:cs="Times New Roman"/>
          <w:color w:val="000000"/>
          <w:sz w:val="24"/>
          <w:szCs w:val="24"/>
          <w:lang w:val="en-US"/>
        </w:rPr>
        <w:t>DAF</w:t>
      </w:r>
      <w:r w:rsidR="0089293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A332C">
        <w:rPr>
          <w:rFonts w:ascii="Times New Roman" w:hAnsi="Times New Roman" w:cs="Times New Roman"/>
          <w:color w:val="000000"/>
          <w:sz w:val="24"/>
          <w:szCs w:val="24"/>
        </w:rPr>
        <w:t xml:space="preserve">на поставку оригинального оборудования с подтверждением гарантийных обязательств </w:t>
      </w:r>
      <w:r w:rsidR="00892934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BA332C">
        <w:rPr>
          <w:rFonts w:ascii="Times New Roman" w:hAnsi="Times New Roman" w:cs="Times New Roman"/>
          <w:color w:val="000000"/>
          <w:sz w:val="24"/>
          <w:szCs w:val="24"/>
        </w:rPr>
        <w:t>территории Республики Узбекистан;</w:t>
      </w:r>
    </w:p>
    <w:p w:rsidR="00606502" w:rsidRPr="00BA332C" w:rsidRDefault="00606502" w:rsidP="00606502">
      <w:pPr>
        <w:pStyle w:val="a3"/>
        <w:numPr>
          <w:ilvl w:val="0"/>
          <w:numId w:val="26"/>
        </w:numPr>
        <w:tabs>
          <w:tab w:val="left" w:pos="993"/>
        </w:tabs>
        <w:spacing w:after="0" w:line="264" w:lineRule="auto"/>
        <w:ind w:left="0" w:firstLine="567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A332C">
        <w:rPr>
          <w:rFonts w:ascii="Times New Roman" w:hAnsi="Times New Roman" w:cs="Times New Roman"/>
          <w:color w:val="000000"/>
          <w:sz w:val="24"/>
          <w:szCs w:val="24"/>
        </w:rPr>
        <w:t>беспечить возможность гарантийной замены вышедшего из эксплуатации (строя) оборудования по линии Сервисного-центр</w:t>
      </w:r>
      <w:r w:rsidR="003877B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A332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06502" w:rsidRDefault="00606502" w:rsidP="003877B2">
      <w:pPr>
        <w:pStyle w:val="a3"/>
        <w:numPr>
          <w:ilvl w:val="0"/>
          <w:numId w:val="26"/>
        </w:numPr>
        <w:tabs>
          <w:tab w:val="left" w:pos="993"/>
        </w:tabs>
        <w:spacing w:after="0" w:line="264" w:lineRule="auto"/>
        <w:ind w:left="0" w:firstLine="56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11CFC">
        <w:rPr>
          <w:rFonts w:ascii="Times New Roman" w:hAnsi="Times New Roman" w:cs="Times New Roman"/>
          <w:sz w:val="24"/>
          <w:szCs w:val="24"/>
        </w:rPr>
        <w:t>предоставить официальные письма от дистрибьютора или партнера с подтверждением того, что ввезенное оборудование Исполнителем, будет покрыто сервисным обслуживанием со сторон</w:t>
      </w:r>
      <w:r w:rsidR="003877B2">
        <w:rPr>
          <w:rFonts w:ascii="Times New Roman" w:hAnsi="Times New Roman" w:cs="Times New Roman"/>
          <w:sz w:val="24"/>
          <w:szCs w:val="24"/>
        </w:rPr>
        <w:t>ы сервисных центров в г.Ташкент.</w:t>
      </w:r>
    </w:p>
    <w:p w:rsidR="009A3FDB" w:rsidRDefault="009A3FDB" w:rsidP="009A3FDB">
      <w:pPr>
        <w:pStyle w:val="a3"/>
        <w:tabs>
          <w:tab w:val="left" w:pos="993"/>
        </w:tabs>
        <w:spacing w:after="0" w:line="264" w:lineRule="auto"/>
        <w:ind w:left="567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9A3FDB" w:rsidRPr="009A3FDB" w:rsidRDefault="009A3FDB" w:rsidP="009A3FDB">
      <w:pPr>
        <w:pStyle w:val="1"/>
        <w:numPr>
          <w:ilvl w:val="0"/>
          <w:numId w:val="35"/>
        </w:numPr>
        <w:spacing w:line="259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7" w:name="_Toc167464259"/>
      <w:r w:rsidRPr="009A3FDB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количеству, периодичности, сроку и месту поставки</w:t>
      </w:r>
      <w:bookmarkEnd w:id="127"/>
    </w:p>
    <w:p w:rsidR="009A3FDB" w:rsidRPr="001325EC" w:rsidRDefault="009A3FDB" w:rsidP="009A3FDB">
      <w:pPr>
        <w:jc w:val="both"/>
      </w:pPr>
      <w:r w:rsidRPr="001325EC">
        <w:t xml:space="preserve">Место поставки: г.Ташкент, пр. А.Темура, 24, ООО «UMS». Частичные отгрузки не разрешены. Досрочная отгрузка разрешена. Сроки поставки:  </w:t>
      </w:r>
      <w:r>
        <w:t xml:space="preserve">не более 90  </w:t>
      </w:r>
      <w:r w:rsidRPr="001325EC">
        <w:t>(</w:t>
      </w:r>
      <w:r>
        <w:t>девяносто</w:t>
      </w:r>
      <w:r w:rsidRPr="001325EC">
        <w:t xml:space="preserve">) </w:t>
      </w:r>
      <w:r w:rsidR="003B4D66">
        <w:t>календарных дней.</w:t>
      </w:r>
      <w:bookmarkStart w:id="128" w:name="_GoBack"/>
      <w:bookmarkEnd w:id="128"/>
    </w:p>
    <w:p w:rsidR="009A3FDB" w:rsidRPr="003877B2" w:rsidRDefault="009A3FDB" w:rsidP="009A3FDB">
      <w:pPr>
        <w:pStyle w:val="a3"/>
        <w:tabs>
          <w:tab w:val="left" w:pos="993"/>
        </w:tabs>
        <w:spacing w:after="0" w:line="264" w:lineRule="auto"/>
        <w:ind w:left="567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606502" w:rsidRPr="00BA332C" w:rsidRDefault="00606502" w:rsidP="00606502">
      <w:pPr>
        <w:pStyle w:val="a3"/>
        <w:spacing w:after="0" w:line="264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CB50A5" w:rsidRDefault="00CB50A5" w:rsidP="00CB50A5">
      <w:pPr>
        <w:pStyle w:val="a3"/>
        <w:spacing w:after="200" w:line="276" w:lineRule="auto"/>
        <w:ind w:left="405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666C6" w:rsidRPr="00EB24A9" w:rsidRDefault="00D666C6" w:rsidP="00D666C6">
      <w:pPr>
        <w:autoSpaceDE w:val="0"/>
        <w:autoSpaceDN w:val="0"/>
        <w:adjustRightInd w:val="0"/>
        <w:jc w:val="both"/>
        <w:rPr>
          <w:i/>
          <w:lang w:val="lv-LV"/>
        </w:rPr>
      </w:pPr>
    </w:p>
    <w:tbl>
      <w:tblPr>
        <w:tblpPr w:leftFromText="180" w:rightFromText="180" w:vertAnchor="text" w:horzAnchor="margin" w:tblpY="18"/>
        <w:tblW w:w="9355" w:type="dxa"/>
        <w:tblLook w:val="04A0" w:firstRow="1" w:lastRow="0" w:firstColumn="1" w:lastColumn="0" w:noHBand="0" w:noVBand="1"/>
      </w:tblPr>
      <w:tblGrid>
        <w:gridCol w:w="5529"/>
        <w:gridCol w:w="3826"/>
      </w:tblGrid>
      <w:tr w:rsidR="00D666C6" w:rsidRPr="00527BEB" w:rsidTr="00855486">
        <w:tc>
          <w:tcPr>
            <w:tcW w:w="5529" w:type="dxa"/>
            <w:shd w:val="clear" w:color="auto" w:fill="auto"/>
          </w:tcPr>
          <w:p w:rsidR="00D666C6" w:rsidRPr="00527BEB" w:rsidRDefault="00D666C6" w:rsidP="00855486">
            <w:pPr>
              <w:ind w:firstLine="3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 исполнитель</w:t>
            </w:r>
            <w:r w:rsidRPr="00527BEB">
              <w:rPr>
                <w:b/>
                <w:color w:val="000000"/>
              </w:rPr>
              <w:t>:</w:t>
            </w:r>
          </w:p>
          <w:p w:rsidR="00D666C6" w:rsidRPr="00527BEB" w:rsidRDefault="00D666C6" w:rsidP="00855486">
            <w:pPr>
              <w:tabs>
                <w:tab w:val="left" w:pos="5387"/>
                <w:tab w:val="left" w:pos="7371"/>
              </w:tabs>
              <w:ind w:firstLine="326"/>
            </w:pPr>
            <w:r>
              <w:t>Н</w:t>
            </w:r>
            <w:r w:rsidRPr="00527BEB">
              <w:t xml:space="preserve">ачальник отдела эксплуатации </w:t>
            </w:r>
          </w:p>
          <w:p w:rsidR="00D666C6" w:rsidRPr="00527BEB" w:rsidRDefault="00D666C6" w:rsidP="00855486">
            <w:pPr>
              <w:ind w:firstLine="326"/>
              <w:rPr>
                <w:b/>
                <w:color w:val="000000"/>
              </w:rPr>
            </w:pPr>
            <w:r w:rsidRPr="00527BEB">
              <w:t>ИТ-инфраструктуры ДИТ ТБ</w:t>
            </w:r>
          </w:p>
        </w:tc>
        <w:tc>
          <w:tcPr>
            <w:tcW w:w="3826" w:type="dxa"/>
            <w:shd w:val="clear" w:color="auto" w:fill="auto"/>
          </w:tcPr>
          <w:p w:rsidR="00D666C6" w:rsidRPr="00527BEB" w:rsidRDefault="00D666C6" w:rsidP="00855486">
            <w:r w:rsidRPr="00527BEB">
              <w:t xml:space="preserve"> </w:t>
            </w:r>
          </w:p>
          <w:p w:rsidR="00D666C6" w:rsidRPr="00527BEB" w:rsidRDefault="00D666C6" w:rsidP="00855486">
            <w:pPr>
              <w:rPr>
                <w:b/>
                <w:color w:val="000000"/>
              </w:rPr>
            </w:pPr>
            <w:r w:rsidRPr="00527BEB">
              <w:t>___________</w:t>
            </w:r>
            <w:r>
              <w:t>Р.А. Абдульваат</w:t>
            </w:r>
          </w:p>
        </w:tc>
      </w:tr>
      <w:tr w:rsidR="00D666C6" w:rsidRPr="00527BEB" w:rsidTr="00855486">
        <w:tc>
          <w:tcPr>
            <w:tcW w:w="5529" w:type="dxa"/>
            <w:shd w:val="clear" w:color="auto" w:fill="auto"/>
          </w:tcPr>
          <w:p w:rsidR="00D666C6" w:rsidRDefault="00D666C6" w:rsidP="00855486">
            <w:pPr>
              <w:ind w:firstLine="326"/>
              <w:rPr>
                <w:b/>
                <w:color w:val="000000"/>
              </w:rPr>
            </w:pPr>
          </w:p>
          <w:p w:rsidR="00D666C6" w:rsidRPr="00527BEB" w:rsidRDefault="00D666C6" w:rsidP="00855486">
            <w:pPr>
              <w:ind w:firstLine="326"/>
              <w:rPr>
                <w:b/>
                <w:color w:val="000000"/>
              </w:rPr>
            </w:pPr>
            <w:r w:rsidRPr="00527BEB">
              <w:rPr>
                <w:b/>
                <w:color w:val="000000"/>
              </w:rPr>
              <w:t>Согласовано: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D666C6" w:rsidRPr="00527BEB" w:rsidRDefault="00D666C6" w:rsidP="00855486">
            <w:pPr>
              <w:jc w:val="center"/>
              <w:rPr>
                <w:b/>
                <w:color w:val="000000"/>
              </w:rPr>
            </w:pPr>
          </w:p>
        </w:tc>
      </w:tr>
      <w:tr w:rsidR="00D666C6" w:rsidRPr="00527BEB" w:rsidTr="00855486">
        <w:trPr>
          <w:trHeight w:val="712"/>
        </w:trPr>
        <w:tc>
          <w:tcPr>
            <w:tcW w:w="5529" w:type="dxa"/>
            <w:shd w:val="clear" w:color="auto" w:fill="auto"/>
          </w:tcPr>
          <w:p w:rsidR="00D666C6" w:rsidRPr="00527BEB" w:rsidRDefault="00D666C6" w:rsidP="00855486">
            <w:pPr>
              <w:tabs>
                <w:tab w:val="left" w:pos="5387"/>
                <w:tab w:val="left" w:pos="7371"/>
              </w:tabs>
              <w:ind w:firstLine="326"/>
              <w:rPr>
                <w:color w:val="000000"/>
              </w:rPr>
            </w:pPr>
            <w:r w:rsidRPr="00527BEB">
              <w:t>Директор по ИТ ДИТ ТБ</w:t>
            </w:r>
          </w:p>
        </w:tc>
        <w:tc>
          <w:tcPr>
            <w:tcW w:w="3826" w:type="dxa"/>
            <w:shd w:val="clear" w:color="auto" w:fill="auto"/>
          </w:tcPr>
          <w:p w:rsidR="00D666C6" w:rsidRPr="00527BEB" w:rsidRDefault="00D666C6" w:rsidP="00855486">
            <w:pPr>
              <w:tabs>
                <w:tab w:val="left" w:pos="5387"/>
                <w:tab w:val="left" w:pos="7371"/>
              </w:tabs>
              <w:rPr>
                <w:color w:val="000000"/>
              </w:rPr>
            </w:pPr>
            <w:r>
              <w:t>___________   У.А</w:t>
            </w:r>
            <w:r w:rsidRPr="00527BEB">
              <w:t xml:space="preserve">. </w:t>
            </w:r>
            <w:r>
              <w:t>Мавлянов</w:t>
            </w:r>
            <w:r w:rsidRPr="00527BEB">
              <w:t xml:space="preserve"> </w:t>
            </w:r>
          </w:p>
        </w:tc>
      </w:tr>
      <w:tr w:rsidR="00D666C6" w:rsidRPr="00527BEB" w:rsidTr="00855486">
        <w:trPr>
          <w:trHeight w:val="699"/>
        </w:trPr>
        <w:tc>
          <w:tcPr>
            <w:tcW w:w="5529" w:type="dxa"/>
            <w:shd w:val="clear" w:color="auto" w:fill="auto"/>
          </w:tcPr>
          <w:p w:rsidR="00D666C6" w:rsidRPr="00527BEB" w:rsidRDefault="00D666C6" w:rsidP="00855486">
            <w:pPr>
              <w:tabs>
                <w:tab w:val="left" w:pos="5387"/>
                <w:tab w:val="left" w:pos="7371"/>
              </w:tabs>
              <w:ind w:firstLine="326"/>
              <w:rPr>
                <w:color w:val="000000"/>
              </w:rPr>
            </w:pPr>
            <w:r>
              <w:t xml:space="preserve">Ведущий специалист </w:t>
            </w:r>
            <w:r w:rsidRPr="00527BEB">
              <w:t>ДИТ ТБ</w:t>
            </w:r>
          </w:p>
        </w:tc>
        <w:tc>
          <w:tcPr>
            <w:tcW w:w="3826" w:type="dxa"/>
            <w:shd w:val="clear" w:color="auto" w:fill="auto"/>
          </w:tcPr>
          <w:p w:rsidR="00D666C6" w:rsidRPr="005A52A9" w:rsidRDefault="00D666C6" w:rsidP="00855486">
            <w:pPr>
              <w:tabs>
                <w:tab w:val="left" w:pos="5387"/>
                <w:tab w:val="left" w:pos="7371"/>
              </w:tabs>
            </w:pPr>
            <w:r w:rsidRPr="00527BEB">
              <w:t xml:space="preserve">___________   </w:t>
            </w:r>
            <w:r>
              <w:t>Е.А. Яцкевич</w:t>
            </w:r>
            <w:r w:rsidRPr="00527BEB">
              <w:t xml:space="preserve"> </w:t>
            </w:r>
          </w:p>
        </w:tc>
      </w:tr>
      <w:tr w:rsidR="00D666C6" w:rsidRPr="00527BEB" w:rsidTr="00855486">
        <w:trPr>
          <w:trHeight w:val="340"/>
        </w:trPr>
        <w:tc>
          <w:tcPr>
            <w:tcW w:w="5529" w:type="dxa"/>
            <w:shd w:val="clear" w:color="auto" w:fill="auto"/>
          </w:tcPr>
          <w:p w:rsidR="00D666C6" w:rsidRDefault="00BE0134" w:rsidP="00855486">
            <w:pPr>
              <w:tabs>
                <w:tab w:val="left" w:pos="5387"/>
                <w:tab w:val="left" w:pos="7371"/>
              </w:tabs>
              <w:ind w:firstLine="326"/>
            </w:pPr>
            <w:r>
              <w:t xml:space="preserve"> </w:t>
            </w:r>
          </w:p>
        </w:tc>
        <w:tc>
          <w:tcPr>
            <w:tcW w:w="3826" w:type="dxa"/>
            <w:shd w:val="clear" w:color="auto" w:fill="auto"/>
          </w:tcPr>
          <w:p w:rsidR="00D666C6" w:rsidRPr="00527BEB" w:rsidRDefault="00BE0134" w:rsidP="00855486">
            <w:pPr>
              <w:tabs>
                <w:tab w:val="left" w:pos="5387"/>
                <w:tab w:val="left" w:pos="7371"/>
              </w:tabs>
            </w:pPr>
            <w:r>
              <w:t xml:space="preserve"> </w:t>
            </w:r>
          </w:p>
        </w:tc>
      </w:tr>
    </w:tbl>
    <w:p w:rsidR="006360CF" w:rsidRPr="00B54B03" w:rsidRDefault="006360CF" w:rsidP="00D666C6"/>
    <w:sectPr w:rsidR="006360CF" w:rsidRPr="00B54B03" w:rsidSect="00AC3773">
      <w:pgSz w:w="11906" w:h="16838"/>
      <w:pgMar w:top="1135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76B" w:rsidRDefault="00FF076B" w:rsidP="00F12B7E">
      <w:r>
        <w:separator/>
      </w:r>
    </w:p>
  </w:endnote>
  <w:endnote w:type="continuationSeparator" w:id="0">
    <w:p w:rsidR="00FF076B" w:rsidRDefault="00FF076B" w:rsidP="00F1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76B" w:rsidRDefault="00FF076B" w:rsidP="00F12B7E">
      <w:r>
        <w:separator/>
      </w:r>
    </w:p>
  </w:footnote>
  <w:footnote w:type="continuationSeparator" w:id="0">
    <w:p w:rsidR="00FF076B" w:rsidRDefault="00FF076B" w:rsidP="00F1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⚫"/>
      <w:lvlJc w:val="left"/>
      <w:pPr>
        <w:tabs>
          <w:tab w:val="num" w:pos="720"/>
        </w:tabs>
        <w:ind w:left="720" w:hanging="360"/>
      </w:pPr>
      <w:rPr>
        <w:rFonts w:ascii="DejaVu Sans" w:hAnsi="DejaVu Sans"/>
      </w:rPr>
    </w:lvl>
    <w:lvl w:ilvl="1">
      <w:start w:val="1"/>
      <w:numFmt w:val="bullet"/>
      <w:lvlText w:val="⚪"/>
      <w:lvlJc w:val="left"/>
      <w:pPr>
        <w:tabs>
          <w:tab w:val="num" w:pos="1080"/>
        </w:tabs>
        <w:ind w:left="1080" w:hanging="360"/>
      </w:pPr>
      <w:rPr>
        <w:rFonts w:ascii="DejaVu Sans" w:hAnsi="DejaVu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DejaVu Sans" w:hAnsi="DejaVu Sans"/>
      </w:rPr>
    </w:lvl>
    <w:lvl w:ilvl="3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DejaVu Sans" w:hAnsi="DejaVu Sans"/>
      </w:rPr>
    </w:lvl>
    <w:lvl w:ilvl="4">
      <w:start w:val="1"/>
      <w:numFmt w:val="bullet"/>
      <w:lvlText w:val="▸"/>
      <w:lvlJc w:val="left"/>
      <w:pPr>
        <w:tabs>
          <w:tab w:val="num" w:pos="2160"/>
        </w:tabs>
        <w:ind w:left="2160" w:hanging="360"/>
      </w:pPr>
      <w:rPr>
        <w:rFonts w:ascii="DejaVu Sans" w:hAnsi="DejaVu Sans"/>
      </w:rPr>
    </w:lvl>
    <w:lvl w:ilvl="5">
      <w:start w:val="1"/>
      <w:numFmt w:val="bullet"/>
      <w:lvlText w:val="▹"/>
      <w:lvlJc w:val="left"/>
      <w:pPr>
        <w:tabs>
          <w:tab w:val="num" w:pos="2520"/>
        </w:tabs>
        <w:ind w:left="2520" w:hanging="360"/>
      </w:pPr>
      <w:rPr>
        <w:rFonts w:ascii="DejaVu Sans" w:hAnsi="DejaVu Sans"/>
      </w:rPr>
    </w:lvl>
    <w:lvl w:ilvl="6">
      <w:start w:val="1"/>
      <w:numFmt w:val="bullet"/>
      <w:lvlText w:val="◆"/>
      <w:lvlJc w:val="left"/>
      <w:pPr>
        <w:tabs>
          <w:tab w:val="num" w:pos="2880"/>
        </w:tabs>
        <w:ind w:left="2880" w:hanging="360"/>
      </w:pPr>
      <w:rPr>
        <w:rFonts w:ascii="DejaVu Sans" w:hAnsi="DejaVu Sans"/>
      </w:rPr>
    </w:lvl>
    <w:lvl w:ilvl="7">
      <w:start w:val="1"/>
      <w:numFmt w:val="bullet"/>
      <w:lvlText w:val="◇"/>
      <w:lvlJc w:val="left"/>
      <w:pPr>
        <w:tabs>
          <w:tab w:val="num" w:pos="3240"/>
        </w:tabs>
        <w:ind w:left="3240" w:hanging="360"/>
      </w:pPr>
      <w:rPr>
        <w:rFonts w:ascii="DejaVu Sans" w:hAnsi="DejaVu Sans"/>
      </w:rPr>
    </w:lvl>
    <w:lvl w:ilvl="8">
      <w:start w:val="1"/>
      <w:numFmt w:val="bullet"/>
      <w:lvlText w:val="▰"/>
      <w:lvlJc w:val="left"/>
      <w:pPr>
        <w:tabs>
          <w:tab w:val="num" w:pos="3600"/>
        </w:tabs>
        <w:ind w:left="3600" w:hanging="360"/>
      </w:pPr>
      <w:rPr>
        <w:rFonts w:ascii="DejaVu Sans" w:hAnsi="DejaVu Sans"/>
      </w:rPr>
    </w:lvl>
  </w:abstractNum>
  <w:abstractNum w:abstractNumId="1" w15:restartNumberingAfterBreak="0">
    <w:nsid w:val="05070CBD"/>
    <w:multiLevelType w:val="hybridMultilevel"/>
    <w:tmpl w:val="BB6CBE36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4D4"/>
    <w:multiLevelType w:val="multilevel"/>
    <w:tmpl w:val="224AF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  <w:i w:val="0"/>
      </w:rPr>
    </w:lvl>
  </w:abstractNum>
  <w:abstractNum w:abstractNumId="3" w15:restartNumberingAfterBreak="0">
    <w:nsid w:val="15F50E5F"/>
    <w:multiLevelType w:val="hybridMultilevel"/>
    <w:tmpl w:val="885C972C"/>
    <w:lvl w:ilvl="0" w:tplc="5626815E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6B37B99"/>
    <w:multiLevelType w:val="hybridMultilevel"/>
    <w:tmpl w:val="9E7EEB68"/>
    <w:lvl w:ilvl="0" w:tplc="076E7EE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C87A13"/>
    <w:multiLevelType w:val="hybridMultilevel"/>
    <w:tmpl w:val="FF285DCA"/>
    <w:lvl w:ilvl="0" w:tplc="2556DC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32A"/>
    <w:multiLevelType w:val="multilevel"/>
    <w:tmpl w:val="0F0CA5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2D474806"/>
    <w:multiLevelType w:val="hybridMultilevel"/>
    <w:tmpl w:val="CEA8BC20"/>
    <w:lvl w:ilvl="0" w:tplc="6E0C22C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A01A9E"/>
    <w:multiLevelType w:val="multilevel"/>
    <w:tmpl w:val="A55E7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1776DA"/>
    <w:multiLevelType w:val="multilevel"/>
    <w:tmpl w:val="A4BE7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FBB5FBD"/>
    <w:multiLevelType w:val="multilevel"/>
    <w:tmpl w:val="4412F7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3D2909E2"/>
    <w:multiLevelType w:val="multilevel"/>
    <w:tmpl w:val="8C365C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61E1EF3"/>
    <w:multiLevelType w:val="hybridMultilevel"/>
    <w:tmpl w:val="02365254"/>
    <w:lvl w:ilvl="0" w:tplc="2D929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F701C2"/>
    <w:multiLevelType w:val="multilevel"/>
    <w:tmpl w:val="1A4C355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9AF73E9"/>
    <w:multiLevelType w:val="hybridMultilevel"/>
    <w:tmpl w:val="1B1C522C"/>
    <w:lvl w:ilvl="0" w:tplc="CC88F34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612" w:hanging="360"/>
      </w:pPr>
    </w:lvl>
    <w:lvl w:ilvl="2" w:tplc="0409001B" w:tentative="1">
      <w:start w:val="1"/>
      <w:numFmt w:val="lowerRoman"/>
      <w:lvlText w:val="%3."/>
      <w:lvlJc w:val="right"/>
      <w:pPr>
        <w:ind w:left="1332" w:hanging="180"/>
      </w:pPr>
    </w:lvl>
    <w:lvl w:ilvl="3" w:tplc="0409000F" w:tentative="1">
      <w:start w:val="1"/>
      <w:numFmt w:val="decimal"/>
      <w:lvlText w:val="%4."/>
      <w:lvlJc w:val="left"/>
      <w:pPr>
        <w:ind w:left="2052" w:hanging="360"/>
      </w:pPr>
    </w:lvl>
    <w:lvl w:ilvl="4" w:tplc="04090019" w:tentative="1">
      <w:start w:val="1"/>
      <w:numFmt w:val="lowerLetter"/>
      <w:lvlText w:val="%5."/>
      <w:lvlJc w:val="left"/>
      <w:pPr>
        <w:ind w:left="2772" w:hanging="360"/>
      </w:pPr>
    </w:lvl>
    <w:lvl w:ilvl="5" w:tplc="0409001B" w:tentative="1">
      <w:start w:val="1"/>
      <w:numFmt w:val="lowerRoman"/>
      <w:lvlText w:val="%6."/>
      <w:lvlJc w:val="right"/>
      <w:pPr>
        <w:ind w:left="3492" w:hanging="180"/>
      </w:pPr>
    </w:lvl>
    <w:lvl w:ilvl="6" w:tplc="0409000F" w:tentative="1">
      <w:start w:val="1"/>
      <w:numFmt w:val="decimal"/>
      <w:lvlText w:val="%7."/>
      <w:lvlJc w:val="left"/>
      <w:pPr>
        <w:ind w:left="4212" w:hanging="360"/>
      </w:pPr>
    </w:lvl>
    <w:lvl w:ilvl="7" w:tplc="04090019" w:tentative="1">
      <w:start w:val="1"/>
      <w:numFmt w:val="lowerLetter"/>
      <w:lvlText w:val="%8."/>
      <w:lvlJc w:val="left"/>
      <w:pPr>
        <w:ind w:left="4932" w:hanging="360"/>
      </w:pPr>
    </w:lvl>
    <w:lvl w:ilvl="8" w:tplc="040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4D405536"/>
    <w:multiLevelType w:val="hybridMultilevel"/>
    <w:tmpl w:val="F4D4E8E8"/>
    <w:lvl w:ilvl="0" w:tplc="A3DCAB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1D57"/>
    <w:multiLevelType w:val="multilevel"/>
    <w:tmpl w:val="7DCEC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61073E"/>
    <w:multiLevelType w:val="hybridMultilevel"/>
    <w:tmpl w:val="F4D406CE"/>
    <w:lvl w:ilvl="0" w:tplc="2556DC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6DCD6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16CA5"/>
    <w:multiLevelType w:val="hybridMultilevel"/>
    <w:tmpl w:val="6A98A9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7D130A"/>
    <w:multiLevelType w:val="hybridMultilevel"/>
    <w:tmpl w:val="21B0DF88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E12C3"/>
    <w:multiLevelType w:val="multilevel"/>
    <w:tmpl w:val="0A56F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945A84"/>
    <w:multiLevelType w:val="hybridMultilevel"/>
    <w:tmpl w:val="41888858"/>
    <w:lvl w:ilvl="0" w:tplc="CBDA23EA">
      <w:start w:val="1"/>
      <w:numFmt w:val="decimal"/>
      <w:lvlText w:val="%1."/>
      <w:lvlJc w:val="left"/>
      <w:pPr>
        <w:ind w:left="53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2" w15:restartNumberingAfterBreak="0">
    <w:nsid w:val="51F743F1"/>
    <w:multiLevelType w:val="multilevel"/>
    <w:tmpl w:val="8F3EA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03" w:hanging="1800"/>
      </w:pPr>
      <w:rPr>
        <w:rFonts w:hint="default"/>
      </w:rPr>
    </w:lvl>
  </w:abstractNum>
  <w:abstractNum w:abstractNumId="23" w15:restartNumberingAfterBreak="0">
    <w:nsid w:val="53E010B3"/>
    <w:multiLevelType w:val="multilevel"/>
    <w:tmpl w:val="E65E2E26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24" w15:restartNumberingAfterBreak="0">
    <w:nsid w:val="54603588"/>
    <w:multiLevelType w:val="hybridMultilevel"/>
    <w:tmpl w:val="C100D29A"/>
    <w:lvl w:ilvl="0" w:tplc="3AC64AE8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73839AE"/>
    <w:multiLevelType w:val="hybridMultilevel"/>
    <w:tmpl w:val="231EB1AE"/>
    <w:lvl w:ilvl="0" w:tplc="2556DC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12B56"/>
    <w:multiLevelType w:val="hybridMultilevel"/>
    <w:tmpl w:val="5BF2B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07E3E"/>
    <w:multiLevelType w:val="multilevel"/>
    <w:tmpl w:val="E910C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8" w15:restartNumberingAfterBreak="0">
    <w:nsid w:val="62B171B4"/>
    <w:multiLevelType w:val="multilevel"/>
    <w:tmpl w:val="B55E7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4875F0D"/>
    <w:multiLevelType w:val="hybridMultilevel"/>
    <w:tmpl w:val="8BB640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0351"/>
    <w:multiLevelType w:val="hybridMultilevel"/>
    <w:tmpl w:val="464AD6D2"/>
    <w:lvl w:ilvl="0" w:tplc="92DEFAB2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1DD6FB7"/>
    <w:multiLevelType w:val="multilevel"/>
    <w:tmpl w:val="8FE48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2" w15:restartNumberingAfterBreak="0">
    <w:nsid w:val="74D97735"/>
    <w:multiLevelType w:val="hybridMultilevel"/>
    <w:tmpl w:val="E318D484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B17D53"/>
    <w:multiLevelType w:val="multilevel"/>
    <w:tmpl w:val="6DCC8C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A2E7C23"/>
    <w:multiLevelType w:val="multilevel"/>
    <w:tmpl w:val="C9A44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13"/>
  </w:num>
  <w:num w:numId="5">
    <w:abstractNumId w:val="0"/>
  </w:num>
  <w:num w:numId="6">
    <w:abstractNumId w:val="24"/>
  </w:num>
  <w:num w:numId="7">
    <w:abstractNumId w:val="26"/>
  </w:num>
  <w:num w:numId="8">
    <w:abstractNumId w:val="31"/>
  </w:num>
  <w:num w:numId="9">
    <w:abstractNumId w:val="20"/>
  </w:num>
  <w:num w:numId="10">
    <w:abstractNumId w:val="18"/>
  </w:num>
  <w:num w:numId="11">
    <w:abstractNumId w:val="30"/>
  </w:num>
  <w:num w:numId="12">
    <w:abstractNumId w:val="29"/>
  </w:num>
  <w:num w:numId="13">
    <w:abstractNumId w:val="11"/>
  </w:num>
  <w:num w:numId="14">
    <w:abstractNumId w:val="15"/>
  </w:num>
  <w:num w:numId="15">
    <w:abstractNumId w:val="25"/>
  </w:num>
  <w:num w:numId="16">
    <w:abstractNumId w:val="5"/>
  </w:num>
  <w:num w:numId="17">
    <w:abstractNumId w:val="17"/>
  </w:num>
  <w:num w:numId="18">
    <w:abstractNumId w:val="22"/>
  </w:num>
  <w:num w:numId="19">
    <w:abstractNumId w:val="7"/>
  </w:num>
  <w:num w:numId="20">
    <w:abstractNumId w:val="12"/>
  </w:num>
  <w:num w:numId="21">
    <w:abstractNumId w:val="34"/>
  </w:num>
  <w:num w:numId="22">
    <w:abstractNumId w:val="27"/>
  </w:num>
  <w:num w:numId="23">
    <w:abstractNumId w:val="9"/>
  </w:num>
  <w:num w:numId="24">
    <w:abstractNumId w:val="2"/>
  </w:num>
  <w:num w:numId="25">
    <w:abstractNumId w:val="3"/>
  </w:num>
  <w:num w:numId="26">
    <w:abstractNumId w:val="1"/>
  </w:num>
  <w:num w:numId="27">
    <w:abstractNumId w:val="32"/>
  </w:num>
  <w:num w:numId="28">
    <w:abstractNumId w:val="19"/>
  </w:num>
  <w:num w:numId="29">
    <w:abstractNumId w:val="6"/>
  </w:num>
  <w:num w:numId="30">
    <w:abstractNumId w:val="10"/>
  </w:num>
  <w:num w:numId="31">
    <w:abstractNumId w:val="33"/>
  </w:num>
  <w:num w:numId="32">
    <w:abstractNumId w:val="28"/>
  </w:num>
  <w:num w:numId="33">
    <w:abstractNumId w:val="8"/>
  </w:num>
  <w:num w:numId="34">
    <w:abstractNumId w:val="1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84"/>
    <w:rsid w:val="00037651"/>
    <w:rsid w:val="00061437"/>
    <w:rsid w:val="00070E59"/>
    <w:rsid w:val="00080692"/>
    <w:rsid w:val="00087AE7"/>
    <w:rsid w:val="000B3856"/>
    <w:rsid w:val="000C1298"/>
    <w:rsid w:val="000D652B"/>
    <w:rsid w:val="000F3284"/>
    <w:rsid w:val="00146A90"/>
    <w:rsid w:val="00186A43"/>
    <w:rsid w:val="001B510B"/>
    <w:rsid w:val="001D2881"/>
    <w:rsid w:val="001E35AA"/>
    <w:rsid w:val="001E79A9"/>
    <w:rsid w:val="001F3CB6"/>
    <w:rsid w:val="001F3E7F"/>
    <w:rsid w:val="00204AD4"/>
    <w:rsid w:val="00214AE9"/>
    <w:rsid w:val="0023529F"/>
    <w:rsid w:val="002357AC"/>
    <w:rsid w:val="002702E5"/>
    <w:rsid w:val="00281A41"/>
    <w:rsid w:val="00293ED3"/>
    <w:rsid w:val="00297FAA"/>
    <w:rsid w:val="002A2C92"/>
    <w:rsid w:val="002A3571"/>
    <w:rsid w:val="002C1F26"/>
    <w:rsid w:val="002D7E8C"/>
    <w:rsid w:val="002E5940"/>
    <w:rsid w:val="002F3C18"/>
    <w:rsid w:val="002F5772"/>
    <w:rsid w:val="00304A20"/>
    <w:rsid w:val="0036053D"/>
    <w:rsid w:val="00363A84"/>
    <w:rsid w:val="00365ACF"/>
    <w:rsid w:val="00373130"/>
    <w:rsid w:val="003877B2"/>
    <w:rsid w:val="00393CAA"/>
    <w:rsid w:val="003A6218"/>
    <w:rsid w:val="003B21DA"/>
    <w:rsid w:val="003B2F54"/>
    <w:rsid w:val="003B4D66"/>
    <w:rsid w:val="003C7E39"/>
    <w:rsid w:val="003E23D7"/>
    <w:rsid w:val="003F0241"/>
    <w:rsid w:val="003F7C7A"/>
    <w:rsid w:val="00407715"/>
    <w:rsid w:val="00410BE6"/>
    <w:rsid w:val="00434BFF"/>
    <w:rsid w:val="0044524D"/>
    <w:rsid w:val="00445734"/>
    <w:rsid w:val="0045388F"/>
    <w:rsid w:val="00460EFA"/>
    <w:rsid w:val="00465CE3"/>
    <w:rsid w:val="0046720C"/>
    <w:rsid w:val="00496BBE"/>
    <w:rsid w:val="004D3E4C"/>
    <w:rsid w:val="004E5898"/>
    <w:rsid w:val="00500A07"/>
    <w:rsid w:val="00502709"/>
    <w:rsid w:val="00507D96"/>
    <w:rsid w:val="00511CE7"/>
    <w:rsid w:val="00513F6C"/>
    <w:rsid w:val="00565DA2"/>
    <w:rsid w:val="0058162B"/>
    <w:rsid w:val="00583348"/>
    <w:rsid w:val="0059692B"/>
    <w:rsid w:val="005B33E1"/>
    <w:rsid w:val="005B3CB8"/>
    <w:rsid w:val="005D5B7A"/>
    <w:rsid w:val="005E2241"/>
    <w:rsid w:val="006060A0"/>
    <w:rsid w:val="00606502"/>
    <w:rsid w:val="00614B60"/>
    <w:rsid w:val="006154FE"/>
    <w:rsid w:val="00620972"/>
    <w:rsid w:val="006248E6"/>
    <w:rsid w:val="00634DD5"/>
    <w:rsid w:val="006360CF"/>
    <w:rsid w:val="006425E1"/>
    <w:rsid w:val="00654616"/>
    <w:rsid w:val="00667B00"/>
    <w:rsid w:val="00675C15"/>
    <w:rsid w:val="00675D26"/>
    <w:rsid w:val="00676D7E"/>
    <w:rsid w:val="006A0778"/>
    <w:rsid w:val="006A5938"/>
    <w:rsid w:val="006B1234"/>
    <w:rsid w:val="006E263A"/>
    <w:rsid w:val="006F56B1"/>
    <w:rsid w:val="00712BB7"/>
    <w:rsid w:val="0071503A"/>
    <w:rsid w:val="0073143E"/>
    <w:rsid w:val="00747208"/>
    <w:rsid w:val="0075050B"/>
    <w:rsid w:val="007561BA"/>
    <w:rsid w:val="00761AD2"/>
    <w:rsid w:val="00791523"/>
    <w:rsid w:val="00796065"/>
    <w:rsid w:val="007A03E2"/>
    <w:rsid w:val="007A20BE"/>
    <w:rsid w:val="007B5EE2"/>
    <w:rsid w:val="007C5631"/>
    <w:rsid w:val="007D0D80"/>
    <w:rsid w:val="007D16E2"/>
    <w:rsid w:val="007D6A0E"/>
    <w:rsid w:val="007E5DCF"/>
    <w:rsid w:val="008051CB"/>
    <w:rsid w:val="00816C8F"/>
    <w:rsid w:val="00854E41"/>
    <w:rsid w:val="00870518"/>
    <w:rsid w:val="008709AE"/>
    <w:rsid w:val="0088707F"/>
    <w:rsid w:val="00892934"/>
    <w:rsid w:val="00893196"/>
    <w:rsid w:val="00896376"/>
    <w:rsid w:val="008A5620"/>
    <w:rsid w:val="008C1511"/>
    <w:rsid w:val="008C21AB"/>
    <w:rsid w:val="008E129B"/>
    <w:rsid w:val="008E72A2"/>
    <w:rsid w:val="008F5E3C"/>
    <w:rsid w:val="008F6BAC"/>
    <w:rsid w:val="0090324A"/>
    <w:rsid w:val="00915F67"/>
    <w:rsid w:val="00927E8C"/>
    <w:rsid w:val="00930D11"/>
    <w:rsid w:val="00930D48"/>
    <w:rsid w:val="00945A82"/>
    <w:rsid w:val="00982671"/>
    <w:rsid w:val="009974B4"/>
    <w:rsid w:val="009A3FDB"/>
    <w:rsid w:val="009B2140"/>
    <w:rsid w:val="009B5373"/>
    <w:rsid w:val="009C3AD4"/>
    <w:rsid w:val="009C3CC7"/>
    <w:rsid w:val="009D3F03"/>
    <w:rsid w:val="009D6A60"/>
    <w:rsid w:val="009E3119"/>
    <w:rsid w:val="009E42EA"/>
    <w:rsid w:val="009E509C"/>
    <w:rsid w:val="009F0646"/>
    <w:rsid w:val="00A02A28"/>
    <w:rsid w:val="00A144F4"/>
    <w:rsid w:val="00A15439"/>
    <w:rsid w:val="00A1784F"/>
    <w:rsid w:val="00A31CDB"/>
    <w:rsid w:val="00A31FB1"/>
    <w:rsid w:val="00A32646"/>
    <w:rsid w:val="00A45682"/>
    <w:rsid w:val="00A45957"/>
    <w:rsid w:val="00A56A78"/>
    <w:rsid w:val="00A62EFE"/>
    <w:rsid w:val="00A66D46"/>
    <w:rsid w:val="00A71311"/>
    <w:rsid w:val="00AA56A2"/>
    <w:rsid w:val="00AA628D"/>
    <w:rsid w:val="00AA632D"/>
    <w:rsid w:val="00AC3773"/>
    <w:rsid w:val="00AC4B99"/>
    <w:rsid w:val="00AD70A3"/>
    <w:rsid w:val="00AE0A20"/>
    <w:rsid w:val="00AF6D27"/>
    <w:rsid w:val="00B0406E"/>
    <w:rsid w:val="00B25433"/>
    <w:rsid w:val="00B26343"/>
    <w:rsid w:val="00B37DBC"/>
    <w:rsid w:val="00B42E90"/>
    <w:rsid w:val="00B54B03"/>
    <w:rsid w:val="00B563FF"/>
    <w:rsid w:val="00B65E7F"/>
    <w:rsid w:val="00B70370"/>
    <w:rsid w:val="00B715AC"/>
    <w:rsid w:val="00B7436B"/>
    <w:rsid w:val="00B92693"/>
    <w:rsid w:val="00B96728"/>
    <w:rsid w:val="00BA5D75"/>
    <w:rsid w:val="00BB671F"/>
    <w:rsid w:val="00BB6D0C"/>
    <w:rsid w:val="00BE0134"/>
    <w:rsid w:val="00BF1678"/>
    <w:rsid w:val="00C20DC7"/>
    <w:rsid w:val="00C3301F"/>
    <w:rsid w:val="00C35DFE"/>
    <w:rsid w:val="00C44351"/>
    <w:rsid w:val="00C50252"/>
    <w:rsid w:val="00C55A7D"/>
    <w:rsid w:val="00C65550"/>
    <w:rsid w:val="00C67E3E"/>
    <w:rsid w:val="00C70B28"/>
    <w:rsid w:val="00C92C9B"/>
    <w:rsid w:val="00C93D3F"/>
    <w:rsid w:val="00CA1AC1"/>
    <w:rsid w:val="00CB50A5"/>
    <w:rsid w:val="00CC36E8"/>
    <w:rsid w:val="00CC5415"/>
    <w:rsid w:val="00CD0CB5"/>
    <w:rsid w:val="00CD5157"/>
    <w:rsid w:val="00CE49F4"/>
    <w:rsid w:val="00CF3B03"/>
    <w:rsid w:val="00D064A6"/>
    <w:rsid w:val="00D10ECA"/>
    <w:rsid w:val="00D21C98"/>
    <w:rsid w:val="00D426E4"/>
    <w:rsid w:val="00D53B01"/>
    <w:rsid w:val="00D620CC"/>
    <w:rsid w:val="00D63826"/>
    <w:rsid w:val="00D666C6"/>
    <w:rsid w:val="00D77D25"/>
    <w:rsid w:val="00D86887"/>
    <w:rsid w:val="00DB1E63"/>
    <w:rsid w:val="00DB5234"/>
    <w:rsid w:val="00DC1103"/>
    <w:rsid w:val="00DC467F"/>
    <w:rsid w:val="00DE1064"/>
    <w:rsid w:val="00DE3BDF"/>
    <w:rsid w:val="00DF47ED"/>
    <w:rsid w:val="00E16EC1"/>
    <w:rsid w:val="00E23FF4"/>
    <w:rsid w:val="00E26345"/>
    <w:rsid w:val="00E40AD9"/>
    <w:rsid w:val="00E514A2"/>
    <w:rsid w:val="00E53ACC"/>
    <w:rsid w:val="00E626EF"/>
    <w:rsid w:val="00E8256D"/>
    <w:rsid w:val="00E93FB7"/>
    <w:rsid w:val="00EB13B7"/>
    <w:rsid w:val="00EC089A"/>
    <w:rsid w:val="00ED4DBC"/>
    <w:rsid w:val="00EE13BB"/>
    <w:rsid w:val="00EE1D1D"/>
    <w:rsid w:val="00F04EFC"/>
    <w:rsid w:val="00F12B7E"/>
    <w:rsid w:val="00F20D21"/>
    <w:rsid w:val="00F23CA3"/>
    <w:rsid w:val="00F32312"/>
    <w:rsid w:val="00F4002C"/>
    <w:rsid w:val="00F53102"/>
    <w:rsid w:val="00F54560"/>
    <w:rsid w:val="00F87733"/>
    <w:rsid w:val="00FA4A9B"/>
    <w:rsid w:val="00FB79EB"/>
    <w:rsid w:val="00FC41E4"/>
    <w:rsid w:val="00FC4B26"/>
    <w:rsid w:val="00FC5412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39E9"/>
  <w15:docId w15:val="{DA747277-8117-4601-8B9A-AEC66146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3F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12BB7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List_Paragraph,Multilevel para_II,List Paragraph (numbered (a)),Numbered list,Абзац списка1,List Paragraph1,lp1,符号列表,列出段落2,列出段落1,·ûºÅÁÐ±í,¡¤?o?¨¢D¡À¨ª,?¡è?o?¡§¡éD?¨¤¡§a,??¨¨?o??¡ì?¨¦D?¡§¡è?¡ìa,?,Заголовок_3"/>
    <w:basedOn w:val="a"/>
    <w:link w:val="a4"/>
    <w:uiPriority w:val="34"/>
    <w:qFormat/>
    <w:rsid w:val="002E5940"/>
    <w:pPr>
      <w:spacing w:after="60"/>
      <w:ind w:left="720"/>
      <w:jc w:val="both"/>
    </w:pPr>
    <w:rPr>
      <w:rFonts w:ascii="Arial" w:hAnsi="Arial" w:cs="Arial"/>
      <w:sz w:val="20"/>
      <w:szCs w:val="20"/>
    </w:rPr>
  </w:style>
  <w:style w:type="paragraph" w:customStyle="1" w:styleId="m">
    <w:name w:val="m_ПростойТекст"/>
    <w:basedOn w:val="a"/>
    <w:rsid w:val="008E129B"/>
    <w:pPr>
      <w:jc w:val="both"/>
    </w:pPr>
  </w:style>
  <w:style w:type="paragraph" w:styleId="a5">
    <w:name w:val="Plain Text"/>
    <w:basedOn w:val="a"/>
    <w:link w:val="a6"/>
    <w:uiPriority w:val="99"/>
    <w:semiHidden/>
    <w:unhideWhenUsed/>
    <w:rsid w:val="007D6A0E"/>
    <w:rPr>
      <w:rFonts w:ascii="Consolas" w:eastAsiaTheme="minorHAns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7D6A0E"/>
    <w:rPr>
      <w:rFonts w:ascii="Consolas" w:hAnsi="Consolas" w:cs="Times New Roman"/>
      <w:sz w:val="21"/>
      <w:szCs w:val="21"/>
      <w:lang w:eastAsia="ru-RU"/>
    </w:rPr>
  </w:style>
  <w:style w:type="paragraph" w:customStyle="1" w:styleId="a7">
    <w:name w:val="Знак"/>
    <w:basedOn w:val="a"/>
    <w:autoRedefine/>
    <w:rsid w:val="00945A82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B92693"/>
    <w:pPr>
      <w:spacing w:before="100" w:beforeAutospacing="1" w:after="100" w:afterAutospacing="1"/>
    </w:pPr>
  </w:style>
  <w:style w:type="paragraph" w:customStyle="1" w:styleId="list-item">
    <w:name w:val="list-item"/>
    <w:rsid w:val="009B5373"/>
    <w:pPr>
      <w:widowControl w:val="0"/>
      <w:suppressAutoHyphens/>
      <w:spacing w:before="57" w:after="57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9B5373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styleId="a9">
    <w:name w:val="Hyperlink"/>
    <w:uiPriority w:val="99"/>
    <w:rsid w:val="00F12B7E"/>
    <w:rPr>
      <w:color w:val="0000FF"/>
      <w:u w:val="single"/>
    </w:rPr>
  </w:style>
  <w:style w:type="paragraph" w:styleId="aa">
    <w:name w:val="footnote text"/>
    <w:basedOn w:val="a"/>
    <w:link w:val="ab"/>
    <w:rsid w:val="00F12B7E"/>
    <w:rPr>
      <w:sz w:val="20"/>
      <w:szCs w:val="20"/>
      <w:lang w:val="en-GB" w:eastAsia="en-US"/>
    </w:rPr>
  </w:style>
  <w:style w:type="character" w:customStyle="1" w:styleId="ab">
    <w:name w:val="Текст сноски Знак"/>
    <w:basedOn w:val="a0"/>
    <w:link w:val="aa"/>
    <w:rsid w:val="00F12B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c">
    <w:name w:val="footnote reference"/>
    <w:rsid w:val="00F12B7E"/>
    <w:rPr>
      <w:vertAlign w:val="superscript"/>
    </w:rPr>
  </w:style>
  <w:style w:type="paragraph" w:customStyle="1" w:styleId="Normal1">
    <w:name w:val="Normal1"/>
    <w:rsid w:val="007505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header"/>
    <w:basedOn w:val="a"/>
    <w:link w:val="11"/>
    <w:rsid w:val="0075050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uiPriority w:val="99"/>
    <w:semiHidden/>
    <w:rsid w:val="00750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link w:val="ad"/>
    <w:locked/>
    <w:rsid w:val="007505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lp1 Знак,符号列表 Знак,列出段落2 Знак,列出段落1 Знак,? Знак"/>
    <w:link w:val="a3"/>
    <w:uiPriority w:val="34"/>
    <w:rsid w:val="00C6555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FC4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D28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2881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D288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D288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D2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288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D28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675C1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75C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58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0"/>
    <w:uiPriority w:val="99"/>
    <w:semiHidden/>
    <w:rsid w:val="001E35AA"/>
    <w:rPr>
      <w:color w:val="808080"/>
    </w:rPr>
  </w:style>
  <w:style w:type="paragraph" w:customStyle="1" w:styleId="Default">
    <w:name w:val="Default"/>
    <w:qFormat/>
    <w:rsid w:val="00667B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a0"/>
    <w:rsid w:val="00513F6C"/>
  </w:style>
  <w:style w:type="character" w:customStyle="1" w:styleId="20">
    <w:name w:val="Заголовок 2 Знак"/>
    <w:basedOn w:val="a0"/>
    <w:link w:val="2"/>
    <w:uiPriority w:val="9"/>
    <w:rsid w:val="00712BB7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3F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fb">
    <w:name w:val="_Основной_текст"/>
    <w:link w:val="afc"/>
    <w:qFormat/>
    <w:rsid w:val="00E26345"/>
    <w:pPr>
      <w:tabs>
        <w:tab w:val="left" w:pos="851"/>
      </w:tabs>
      <w:spacing w:after="120" w:line="240" w:lineRule="auto"/>
      <w:jc w:val="both"/>
    </w:pPr>
    <w:rPr>
      <w:rFonts w:ascii="Calibri" w:eastAsia="Times New Roman" w:hAnsi="Calibri" w:cs="Times New Roman"/>
      <w:szCs w:val="24"/>
      <w:lang w:eastAsia="ru-RU"/>
    </w:rPr>
  </w:style>
  <w:style w:type="character" w:customStyle="1" w:styleId="afc">
    <w:name w:val="_Основной_текст Знак"/>
    <w:link w:val="afb"/>
    <w:rsid w:val="00E26345"/>
    <w:rPr>
      <w:rFonts w:ascii="Calibri" w:eastAsia="Times New Roman" w:hAnsi="Calibri" w:cs="Times New Roman"/>
      <w:szCs w:val="24"/>
      <w:lang w:eastAsia="ru-RU"/>
    </w:rPr>
  </w:style>
  <w:style w:type="paragraph" w:styleId="afd">
    <w:name w:val="No Spacing"/>
    <w:next w:val="a3"/>
    <w:uiPriority w:val="1"/>
    <w:qFormat/>
    <w:rsid w:val="00606502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EEEEEE"/>
                                <w:left w:val="single" w:sz="6" w:space="12" w:color="EEEEEE"/>
                                <w:bottom w:val="single" w:sz="6" w:space="9" w:color="EEEEEE"/>
                                <w:right w:val="single" w:sz="6" w:space="12" w:color="EEEEEE"/>
                              </w:divBdr>
                              <w:divsChild>
                                <w:div w:id="7749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6292">
                  <w:marLeft w:val="0"/>
                  <w:marRight w:val="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EEEEEE"/>
                                <w:left w:val="single" w:sz="6" w:space="12" w:color="EEEEEE"/>
                                <w:bottom w:val="single" w:sz="6" w:space="9" w:color="EEEEEE"/>
                                <w:right w:val="single" w:sz="6" w:space="12" w:color="EEEEEE"/>
                              </w:divBdr>
                              <w:divsChild>
                                <w:div w:id="359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0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EEEEEE"/>
                                <w:left w:val="single" w:sz="6" w:space="12" w:color="EEEEEE"/>
                                <w:bottom w:val="single" w:sz="6" w:space="9" w:color="EEEEEE"/>
                                <w:right w:val="single" w:sz="6" w:space="12" w:color="EEEEEE"/>
                              </w:divBdr>
                              <w:divsChild>
                                <w:div w:id="7162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obi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b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3D90-87AE-4C7F-9638-43A3AC17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Жукова Тамара Александровна</cp:lastModifiedBy>
  <cp:revision>3</cp:revision>
  <cp:lastPrinted>2018-03-05T05:05:00Z</cp:lastPrinted>
  <dcterms:created xsi:type="dcterms:W3CDTF">2025-02-18T07:28:00Z</dcterms:created>
  <dcterms:modified xsi:type="dcterms:W3CDTF">2025-02-19T09:19:00Z</dcterms:modified>
</cp:coreProperties>
</file>