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244D" w:rsidRDefault="008A302D" w:rsidP="001D6938">
      <w:pPr>
        <w:pStyle w:val="2"/>
        <w:spacing w:before="0" w:after="100"/>
        <w:jc w:val="both"/>
        <w:rPr>
          <w:rFonts w:ascii="Times New Roman" w:hAnsi="Times New Roman" w:cs="Times New Roman"/>
          <w:b/>
          <w:snapToGrid w:val="0"/>
          <w:color w:val="000000"/>
          <w:sz w:val="24"/>
          <w:szCs w:val="24"/>
        </w:rPr>
      </w:pPr>
      <w:bookmarkStart w:id="0" w:name="_Toc103958093"/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-945515</wp:posOffset>
            </wp:positionH>
            <wp:positionV relativeFrom="paragraph">
              <wp:posOffset>-628650</wp:posOffset>
            </wp:positionV>
            <wp:extent cx="7560310" cy="161988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619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8710D9">
        <w:rPr>
          <w:rFonts w:ascii="Times New Roman" w:hAnsi="Times New Roman" w:cs="Times New Roman"/>
          <w:b/>
          <w:snapToGrid w:val="0"/>
          <w:color w:val="000000"/>
          <w:sz w:val="24"/>
          <w:szCs w:val="24"/>
        </w:rPr>
        <w:t xml:space="preserve">                                                               </w:t>
      </w:r>
    </w:p>
    <w:p w:rsidR="005D0C1F" w:rsidRDefault="005D0C1F" w:rsidP="005D0C1F"/>
    <w:p w:rsidR="005D0C1F" w:rsidRDefault="005D0C1F" w:rsidP="005D0C1F"/>
    <w:tbl>
      <w:tblPr>
        <w:tblStyle w:val="12"/>
        <w:tblW w:w="5637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7"/>
        <w:gridCol w:w="3120"/>
      </w:tblGrid>
      <w:tr w:rsidR="006C4EF9" w:rsidRPr="006C4EF9" w:rsidTr="000C5E0F">
        <w:trPr>
          <w:trHeight w:val="397"/>
          <w:jc w:val="right"/>
        </w:trPr>
        <w:tc>
          <w:tcPr>
            <w:tcW w:w="5637" w:type="dxa"/>
            <w:gridSpan w:val="2"/>
            <w:vAlign w:val="center"/>
          </w:tcPr>
          <w:p w:rsidR="006C4EF9" w:rsidRPr="006C4EF9" w:rsidRDefault="006C4EF9" w:rsidP="006C4EF9">
            <w:pPr>
              <w:tabs>
                <w:tab w:val="left" w:pos="4536"/>
              </w:tabs>
              <w:spacing w:line="259" w:lineRule="auto"/>
              <w:ind w:left="-215"/>
              <w:jc w:val="right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6C4EF9">
              <w:rPr>
                <w:b/>
                <w:snapToGrid w:val="0"/>
                <w:color w:val="000000"/>
                <w:sz w:val="24"/>
                <w:szCs w:val="24"/>
              </w:rPr>
              <w:t xml:space="preserve">                                                           </w:t>
            </w:r>
          </w:p>
          <w:p w:rsidR="006C4EF9" w:rsidRPr="006C4EF9" w:rsidRDefault="006C4EF9" w:rsidP="006C4EF9">
            <w:pPr>
              <w:tabs>
                <w:tab w:val="left" w:pos="4536"/>
              </w:tabs>
              <w:spacing w:line="259" w:lineRule="auto"/>
              <w:ind w:left="-215"/>
              <w:jc w:val="right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6C4EF9">
              <w:rPr>
                <w:b/>
                <w:color w:val="000000"/>
                <w:sz w:val="24"/>
                <w:szCs w:val="24"/>
                <w:lang w:eastAsia="ru-RU"/>
              </w:rPr>
              <w:t>УТВЕРЖДАЮ:</w:t>
            </w:r>
          </w:p>
        </w:tc>
      </w:tr>
      <w:tr w:rsidR="006C4EF9" w:rsidRPr="006C4EF9" w:rsidTr="000C5E0F">
        <w:trPr>
          <w:trHeight w:val="397"/>
          <w:jc w:val="right"/>
        </w:trPr>
        <w:tc>
          <w:tcPr>
            <w:tcW w:w="5637" w:type="dxa"/>
            <w:gridSpan w:val="2"/>
            <w:vAlign w:val="center"/>
          </w:tcPr>
          <w:p w:rsidR="008A302D" w:rsidRPr="008A302D" w:rsidRDefault="00A20C76" w:rsidP="008A302D">
            <w:pPr>
              <w:spacing w:line="264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BA236C">
              <w:rPr>
                <w:sz w:val="24"/>
                <w:szCs w:val="24"/>
              </w:rPr>
              <w:t xml:space="preserve"> </w:t>
            </w:r>
            <w:r w:rsidR="008A302D" w:rsidRPr="008A302D">
              <w:rPr>
                <w:sz w:val="24"/>
                <w:szCs w:val="24"/>
              </w:rPr>
              <w:t>Заместител</w:t>
            </w:r>
            <w:r>
              <w:rPr>
                <w:sz w:val="24"/>
                <w:szCs w:val="24"/>
              </w:rPr>
              <w:t>ь</w:t>
            </w:r>
            <w:r w:rsidR="008A302D" w:rsidRPr="008A302D">
              <w:rPr>
                <w:sz w:val="24"/>
                <w:szCs w:val="24"/>
              </w:rPr>
              <w:t xml:space="preserve"> Генерального директора </w:t>
            </w:r>
          </w:p>
          <w:p w:rsidR="008A302D" w:rsidRDefault="008A302D" w:rsidP="008A302D">
            <w:pPr>
              <w:spacing w:line="264" w:lineRule="auto"/>
              <w:jc w:val="right"/>
              <w:rPr>
                <w:sz w:val="24"/>
                <w:szCs w:val="24"/>
              </w:rPr>
            </w:pPr>
            <w:r w:rsidRPr="008A302D">
              <w:rPr>
                <w:sz w:val="24"/>
                <w:szCs w:val="24"/>
              </w:rPr>
              <w:t xml:space="preserve">по технике и ИТ </w:t>
            </w:r>
          </w:p>
          <w:p w:rsidR="006C4EF9" w:rsidRPr="00BA236C" w:rsidRDefault="006C4EF9" w:rsidP="008A302D">
            <w:pPr>
              <w:spacing w:line="264" w:lineRule="auto"/>
              <w:jc w:val="right"/>
              <w:rPr>
                <w:sz w:val="24"/>
                <w:szCs w:val="24"/>
              </w:rPr>
            </w:pPr>
            <w:r w:rsidRPr="006C4EF9">
              <w:rPr>
                <w:sz w:val="24"/>
                <w:szCs w:val="24"/>
              </w:rPr>
              <w:t xml:space="preserve"> ООО</w:t>
            </w:r>
            <w:r w:rsidRPr="00BA236C">
              <w:rPr>
                <w:sz w:val="24"/>
                <w:szCs w:val="24"/>
              </w:rPr>
              <w:t xml:space="preserve"> «</w:t>
            </w:r>
            <w:r w:rsidRPr="006C4EF9">
              <w:rPr>
                <w:sz w:val="24"/>
                <w:szCs w:val="24"/>
                <w:lang w:val="en-US"/>
              </w:rPr>
              <w:t>UNIVERSAL</w:t>
            </w:r>
            <w:r w:rsidRPr="00BA236C">
              <w:rPr>
                <w:sz w:val="24"/>
                <w:szCs w:val="24"/>
              </w:rPr>
              <w:t xml:space="preserve"> </w:t>
            </w:r>
            <w:r w:rsidRPr="006C4EF9">
              <w:rPr>
                <w:sz w:val="24"/>
                <w:szCs w:val="24"/>
                <w:lang w:val="en-US"/>
              </w:rPr>
              <w:t>MOBILE</w:t>
            </w:r>
            <w:r w:rsidRPr="00BA236C">
              <w:rPr>
                <w:sz w:val="24"/>
                <w:szCs w:val="24"/>
              </w:rPr>
              <w:t xml:space="preserve"> </w:t>
            </w:r>
            <w:r w:rsidRPr="006C4EF9">
              <w:rPr>
                <w:sz w:val="24"/>
                <w:szCs w:val="24"/>
                <w:lang w:val="en-US"/>
              </w:rPr>
              <w:t>SYSTEMS</w:t>
            </w:r>
            <w:r w:rsidRPr="00BA236C">
              <w:rPr>
                <w:sz w:val="24"/>
                <w:szCs w:val="24"/>
              </w:rPr>
              <w:t>»</w:t>
            </w:r>
          </w:p>
          <w:p w:rsidR="006C4EF9" w:rsidRPr="006C4EF9" w:rsidRDefault="006C4EF9" w:rsidP="006C4EF9">
            <w:pPr>
              <w:tabs>
                <w:tab w:val="left" w:pos="5220"/>
              </w:tabs>
              <w:ind w:left="-215"/>
              <w:jc w:val="right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C4EF9" w:rsidRPr="006C4EF9" w:rsidTr="000C5E0F">
        <w:trPr>
          <w:trHeight w:val="397"/>
          <w:jc w:val="right"/>
        </w:trPr>
        <w:tc>
          <w:tcPr>
            <w:tcW w:w="5637" w:type="dxa"/>
            <w:gridSpan w:val="2"/>
            <w:vAlign w:val="center"/>
          </w:tcPr>
          <w:p w:rsidR="006C4EF9" w:rsidRPr="006C4EF9" w:rsidRDefault="006C4EF9" w:rsidP="00A20C76">
            <w:pPr>
              <w:ind w:left="-215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C4EF9">
              <w:rPr>
                <w:color w:val="000000"/>
                <w:sz w:val="24"/>
                <w:szCs w:val="24"/>
                <w:lang w:eastAsia="ru-RU"/>
              </w:rPr>
              <w:t xml:space="preserve">_________________ </w:t>
            </w:r>
            <w:r w:rsidR="00A20C76">
              <w:rPr>
                <w:sz w:val="24"/>
                <w:szCs w:val="24"/>
              </w:rPr>
              <w:t>А.Р. Абдурахманов</w:t>
            </w:r>
          </w:p>
        </w:tc>
      </w:tr>
      <w:tr w:rsidR="006C4EF9" w:rsidRPr="006C4EF9" w:rsidTr="000C5E0F">
        <w:trPr>
          <w:trHeight w:val="397"/>
          <w:jc w:val="right"/>
        </w:trPr>
        <w:tc>
          <w:tcPr>
            <w:tcW w:w="2517" w:type="dxa"/>
          </w:tcPr>
          <w:p w:rsidR="006C4EF9" w:rsidRPr="00BA236C" w:rsidRDefault="006C4EF9" w:rsidP="006C4EF9">
            <w:pPr>
              <w:spacing w:line="259" w:lineRule="auto"/>
              <w:ind w:left="-215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BA236C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120" w:type="dxa"/>
          </w:tcPr>
          <w:p w:rsidR="006C4EF9" w:rsidRPr="006C4EF9" w:rsidRDefault="006C4EF9" w:rsidP="006C4EF9">
            <w:pPr>
              <w:spacing w:line="259" w:lineRule="auto"/>
              <w:ind w:left="-215"/>
              <w:jc w:val="right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C4EF9" w:rsidRPr="006C4EF9" w:rsidTr="000C5E0F">
        <w:trPr>
          <w:trHeight w:val="397"/>
          <w:jc w:val="right"/>
        </w:trPr>
        <w:tc>
          <w:tcPr>
            <w:tcW w:w="5637" w:type="dxa"/>
            <w:gridSpan w:val="2"/>
          </w:tcPr>
          <w:p w:rsidR="006C4EF9" w:rsidRPr="006C4EF9" w:rsidRDefault="006C4EF9" w:rsidP="00CA5478">
            <w:pPr>
              <w:spacing w:line="259" w:lineRule="auto"/>
              <w:ind w:left="-215"/>
              <w:jc w:val="right"/>
              <w:rPr>
                <w:b/>
                <w:color w:val="000000"/>
                <w:sz w:val="24"/>
                <w:szCs w:val="24"/>
                <w:u w:val="single"/>
                <w:lang w:eastAsia="ru-RU"/>
              </w:rPr>
            </w:pPr>
            <w:r w:rsidRPr="006C4EF9">
              <w:rPr>
                <w:color w:val="000000"/>
                <w:sz w:val="24"/>
                <w:szCs w:val="24"/>
                <w:lang w:eastAsia="ru-RU"/>
              </w:rPr>
              <w:t>«___»</w:t>
            </w:r>
            <w:r w:rsidRPr="00BA236C">
              <w:rPr>
                <w:color w:val="000000"/>
                <w:sz w:val="24"/>
                <w:szCs w:val="24"/>
                <w:lang w:eastAsia="ru-RU"/>
              </w:rPr>
              <w:t>______</w:t>
            </w:r>
            <w:r w:rsidRPr="006C4EF9">
              <w:rPr>
                <w:color w:val="000000"/>
                <w:sz w:val="24"/>
                <w:szCs w:val="24"/>
                <w:lang w:eastAsia="ru-RU"/>
              </w:rPr>
              <w:t>_</w:t>
            </w:r>
            <w:r w:rsidRPr="00BA236C">
              <w:rPr>
                <w:color w:val="000000"/>
                <w:sz w:val="24"/>
                <w:szCs w:val="24"/>
                <w:lang w:eastAsia="ru-RU"/>
              </w:rPr>
              <w:t>______</w:t>
            </w:r>
            <w:r w:rsidRPr="006C4EF9">
              <w:rPr>
                <w:color w:val="000000"/>
                <w:sz w:val="24"/>
                <w:szCs w:val="24"/>
                <w:lang w:eastAsia="ru-RU"/>
              </w:rPr>
              <w:t>20</w:t>
            </w:r>
            <w:r w:rsidRPr="00BA236C">
              <w:rPr>
                <w:color w:val="000000"/>
                <w:sz w:val="24"/>
                <w:szCs w:val="24"/>
                <w:lang w:eastAsia="ru-RU"/>
              </w:rPr>
              <w:t>2</w:t>
            </w:r>
            <w:r w:rsidR="00CA5478">
              <w:rPr>
                <w:color w:val="000000"/>
                <w:sz w:val="24"/>
                <w:szCs w:val="24"/>
                <w:lang w:eastAsia="ru-RU"/>
              </w:rPr>
              <w:t xml:space="preserve">5 </w:t>
            </w:r>
            <w:r w:rsidRPr="006C4EF9">
              <w:rPr>
                <w:color w:val="000000"/>
                <w:sz w:val="24"/>
                <w:szCs w:val="24"/>
                <w:lang w:eastAsia="ru-RU"/>
              </w:rPr>
              <w:t>г.</w:t>
            </w:r>
          </w:p>
        </w:tc>
      </w:tr>
    </w:tbl>
    <w:p w:rsidR="006C4EF9" w:rsidRPr="006C4EF9" w:rsidRDefault="006C4EF9" w:rsidP="006C4EF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4244D" w:rsidRDefault="0094244D" w:rsidP="001D6938">
      <w:pPr>
        <w:spacing w:after="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4244D" w:rsidRDefault="0094244D" w:rsidP="001D6938">
      <w:pPr>
        <w:spacing w:after="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4244D" w:rsidRDefault="0094244D" w:rsidP="001D6938">
      <w:pPr>
        <w:spacing w:after="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4244D" w:rsidRDefault="0094244D" w:rsidP="001D6938">
      <w:pPr>
        <w:spacing w:after="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94244D" w:rsidTr="0098037B">
        <w:tc>
          <w:tcPr>
            <w:tcW w:w="9355" w:type="dxa"/>
          </w:tcPr>
          <w:p w:rsidR="0098037B" w:rsidRPr="0098037B" w:rsidRDefault="008710D9" w:rsidP="006C4EF9">
            <w:pPr>
              <w:spacing w:line="259" w:lineRule="auto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color w:val="000000"/>
                <w:sz w:val="24"/>
                <w:szCs w:val="24"/>
                <w:lang w:eastAsia="ru-RU"/>
              </w:rPr>
              <w:t>ТЕХНИЧЕСКОЕ ЗАДАНИЕ</w:t>
            </w:r>
            <w:r>
              <w:rPr>
                <w:b/>
                <w:color w:val="000000"/>
                <w:sz w:val="24"/>
                <w:szCs w:val="24"/>
                <w:lang w:eastAsia="ru-RU"/>
              </w:rPr>
              <w:br/>
            </w:r>
            <w:r w:rsidR="006C4EF9" w:rsidRPr="006C4EF9">
              <w:rPr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8037B">
              <w:rPr>
                <w:b/>
                <w:color w:val="000000"/>
                <w:sz w:val="24"/>
                <w:szCs w:val="24"/>
                <w:lang w:eastAsia="ru-RU"/>
              </w:rPr>
              <w:t>на</w:t>
            </w:r>
            <w:r w:rsidR="006C4EF9" w:rsidRPr="006C4EF9">
              <w:rPr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D78E2">
              <w:rPr>
                <w:b/>
                <w:color w:val="000000"/>
                <w:sz w:val="24"/>
                <w:szCs w:val="24"/>
                <w:lang w:eastAsia="ru-RU"/>
              </w:rPr>
              <w:t xml:space="preserve">оказание услуг </w:t>
            </w:r>
            <w:r w:rsidR="00471FE1">
              <w:rPr>
                <w:b/>
                <w:color w:val="000000"/>
                <w:sz w:val="24"/>
                <w:szCs w:val="24"/>
                <w:lang w:eastAsia="ru-RU"/>
              </w:rPr>
              <w:t xml:space="preserve">по </w:t>
            </w:r>
            <w:r w:rsidR="0098037B" w:rsidRPr="0098037B">
              <w:rPr>
                <w:b/>
                <w:color w:val="000000"/>
                <w:sz w:val="24"/>
                <w:szCs w:val="24"/>
                <w:lang w:eastAsia="ru-RU"/>
              </w:rPr>
              <w:t>технической поддержк</w:t>
            </w:r>
            <w:r w:rsidR="00CD78E2">
              <w:rPr>
                <w:b/>
                <w:color w:val="000000"/>
                <w:sz w:val="24"/>
                <w:szCs w:val="24"/>
                <w:lang w:eastAsia="ru-RU"/>
              </w:rPr>
              <w:t>е</w:t>
            </w:r>
          </w:p>
          <w:p w:rsidR="0098037B" w:rsidRPr="0093693B" w:rsidRDefault="00B43304" w:rsidP="006C4EF9">
            <w:pPr>
              <w:spacing w:line="259" w:lineRule="auto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93693B">
              <w:rPr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43304">
              <w:rPr>
                <w:b/>
                <w:color w:val="000000"/>
                <w:sz w:val="24"/>
                <w:szCs w:val="24"/>
                <w:lang w:eastAsia="ru-RU"/>
              </w:rPr>
              <w:t xml:space="preserve"> серверного оборудования</w:t>
            </w:r>
            <w:r w:rsidRPr="0093693B">
              <w:rPr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43304">
              <w:rPr>
                <w:b/>
                <w:color w:val="000000"/>
                <w:sz w:val="24"/>
                <w:szCs w:val="24"/>
                <w:lang w:eastAsia="ru-RU"/>
              </w:rPr>
              <w:t xml:space="preserve">Oracle Sparc T8-4 </w:t>
            </w:r>
            <w:r w:rsidRPr="0093693B">
              <w:rPr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94244D" w:rsidRDefault="00871B0D" w:rsidP="006C4EF9">
            <w:pPr>
              <w:spacing w:line="259" w:lineRule="auto"/>
              <w:jc w:val="center"/>
              <w:rPr>
                <w:i/>
                <w:color w:val="000000"/>
                <w:sz w:val="24"/>
                <w:szCs w:val="24"/>
                <w:lang w:eastAsia="ru-RU"/>
              </w:rPr>
            </w:pPr>
            <w:r w:rsidRPr="00B43304">
              <w:rPr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8037B" w:rsidRPr="0098037B">
              <w:rPr>
                <w:b/>
                <w:color w:val="000000"/>
                <w:sz w:val="24"/>
                <w:szCs w:val="24"/>
                <w:lang w:eastAsia="ru-RU"/>
              </w:rPr>
              <w:t>для нужд ООО “UMS”</w:t>
            </w:r>
          </w:p>
        </w:tc>
      </w:tr>
      <w:tr w:rsidR="0094244D" w:rsidRPr="006C4EF9" w:rsidTr="0098037B">
        <w:tc>
          <w:tcPr>
            <w:tcW w:w="9355" w:type="dxa"/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9"/>
            </w:tblGrid>
            <w:tr w:rsidR="006C4EF9" w:rsidRPr="006C4EF9" w:rsidTr="000C5E0F">
              <w:trPr>
                <w:trHeight w:val="341"/>
              </w:trPr>
              <w:tc>
                <w:tcPr>
                  <w:tcW w:w="9355" w:type="dxa"/>
                  <w:vAlign w:val="center"/>
                </w:tcPr>
                <w:p w:rsidR="006C4EF9" w:rsidRPr="006C4EF9" w:rsidRDefault="006C4EF9" w:rsidP="006C4EF9">
                  <w:pPr>
                    <w:spacing w:line="259" w:lineRule="auto"/>
                    <w:jc w:val="center"/>
                    <w:rPr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6C4EF9">
                    <w:rPr>
                      <w:b/>
                      <w:color w:val="000000"/>
                      <w:sz w:val="24"/>
                      <w:szCs w:val="24"/>
                      <w:lang w:eastAsia="ru-RU"/>
                    </w:rPr>
                    <w:t>(Общество с ограниченной ответственностью «</w:t>
                  </w:r>
                  <w:r w:rsidRPr="006C4EF9">
                    <w:rPr>
                      <w:b/>
                      <w:color w:val="000000"/>
                      <w:sz w:val="24"/>
                      <w:szCs w:val="24"/>
                      <w:lang w:val="en-US" w:eastAsia="ru-RU"/>
                    </w:rPr>
                    <w:t>Universal</w:t>
                  </w:r>
                  <w:r w:rsidRPr="006C4EF9">
                    <w:rPr>
                      <w:b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6C4EF9">
                    <w:rPr>
                      <w:b/>
                      <w:color w:val="000000"/>
                      <w:sz w:val="24"/>
                      <w:szCs w:val="24"/>
                      <w:lang w:val="en-US" w:eastAsia="ru-RU"/>
                    </w:rPr>
                    <w:t>Mobile</w:t>
                  </w:r>
                  <w:r w:rsidRPr="006C4EF9">
                    <w:rPr>
                      <w:b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6C4EF9">
                    <w:rPr>
                      <w:b/>
                      <w:color w:val="000000"/>
                      <w:sz w:val="24"/>
                      <w:szCs w:val="24"/>
                      <w:lang w:val="en-US" w:eastAsia="ru-RU"/>
                    </w:rPr>
                    <w:t>Systems</w:t>
                  </w:r>
                  <w:r w:rsidRPr="006C4EF9">
                    <w:rPr>
                      <w:b/>
                      <w:color w:val="000000"/>
                      <w:sz w:val="24"/>
                      <w:szCs w:val="24"/>
                      <w:lang w:eastAsia="ru-RU"/>
                    </w:rPr>
                    <w:t>»)</w:t>
                  </w:r>
                </w:p>
              </w:tc>
            </w:tr>
          </w:tbl>
          <w:p w:rsidR="006C4EF9" w:rsidRPr="006C4EF9" w:rsidRDefault="006C4EF9" w:rsidP="006C4EF9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</w:p>
          <w:p w:rsidR="0094244D" w:rsidRPr="006C4EF9" w:rsidRDefault="0094244D" w:rsidP="006C4EF9">
            <w:pPr>
              <w:spacing w:line="259" w:lineRule="auto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94244D" w:rsidRDefault="0094244D" w:rsidP="006C4EF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4244D" w:rsidRDefault="0094244D" w:rsidP="006C4EF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4244D" w:rsidRDefault="0094244D" w:rsidP="001D6938">
      <w:pPr>
        <w:spacing w:after="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4244D" w:rsidRDefault="0094244D" w:rsidP="001D6938">
      <w:pPr>
        <w:spacing w:after="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4244D" w:rsidRDefault="0094244D" w:rsidP="001D6938">
      <w:pPr>
        <w:spacing w:after="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4244D" w:rsidRDefault="0094244D" w:rsidP="001D6938">
      <w:pPr>
        <w:spacing w:after="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4244D" w:rsidRDefault="0094244D" w:rsidP="001D6938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94244D" w:rsidRDefault="0094244D" w:rsidP="001D6938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1D6C43" w:rsidRDefault="001D6C43" w:rsidP="001D6938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1D6C43" w:rsidRDefault="001D6C43" w:rsidP="001D6938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1D6C43" w:rsidRDefault="001D6C43" w:rsidP="001D6938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94244D" w:rsidRDefault="0094244D" w:rsidP="001D6938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94244D" w:rsidRDefault="008710D9" w:rsidP="001D6938">
      <w:pPr>
        <w:spacing w:after="10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 Ташкент</w:t>
      </w:r>
    </w:p>
    <w:p w:rsidR="0094244D" w:rsidRDefault="008710D9" w:rsidP="001D6938">
      <w:pPr>
        <w:spacing w:after="10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CA547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sdt>
      <w:sdtPr>
        <w:rPr>
          <w:rFonts w:ascii="Times New Roman" w:eastAsiaTheme="minorHAnsi" w:hAnsi="Times New Roman" w:cs="Times New Roman"/>
          <w:color w:val="auto"/>
          <w:sz w:val="24"/>
          <w:szCs w:val="24"/>
          <w:lang w:val="ru-RU"/>
        </w:rPr>
        <w:id w:val="1415354237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:rsidR="0094244D" w:rsidRDefault="008710D9" w:rsidP="001D6938">
          <w:pPr>
            <w:pStyle w:val="a6"/>
            <w:spacing w:before="0" w:after="100"/>
            <w:jc w:val="both"/>
            <w:rPr>
              <w:rFonts w:ascii="Times New Roman" w:hAnsi="Times New Roman" w:cs="Times New Roman"/>
              <w:sz w:val="24"/>
              <w:szCs w:val="24"/>
              <w:lang w:val="ru-RU"/>
            </w:rPr>
          </w:pPr>
          <w:r>
            <w:rPr>
              <w:rFonts w:ascii="Times New Roman" w:hAnsi="Times New Roman" w:cs="Times New Roman"/>
              <w:sz w:val="24"/>
              <w:szCs w:val="24"/>
              <w:lang w:val="ru-RU"/>
            </w:rPr>
            <w:t>Оглавление</w:t>
          </w:r>
        </w:p>
        <w:p w:rsidR="00470885" w:rsidRDefault="00470885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r>
            <w:rPr>
              <w:rFonts w:ascii="Times New Roman" w:hAnsi="Times New Roman" w:cs="Times New Roman"/>
              <w:b/>
              <w:bCs/>
              <w:noProof/>
              <w:sz w:val="24"/>
              <w:szCs w:val="24"/>
              <w:lang w:val="en-US"/>
            </w:rPr>
            <w:t xml:space="preserve"> </w:t>
          </w:r>
          <w:r w:rsidR="008710D9" w:rsidRPr="00052CF3">
            <w:rPr>
              <w:rFonts w:ascii="Times New Roman" w:hAnsi="Times New Roman" w:cs="Times New Roman"/>
              <w:b/>
              <w:bCs/>
              <w:noProof/>
              <w:sz w:val="24"/>
              <w:szCs w:val="24"/>
            </w:rPr>
            <w:fldChar w:fldCharType="begin"/>
          </w:r>
          <w:r w:rsidR="008710D9" w:rsidRPr="00052CF3">
            <w:rPr>
              <w:rFonts w:ascii="Times New Roman" w:hAnsi="Times New Roman" w:cs="Times New Roman"/>
              <w:b/>
              <w:bCs/>
              <w:noProof/>
              <w:sz w:val="24"/>
              <w:szCs w:val="24"/>
            </w:rPr>
            <w:instrText xml:space="preserve"> TOC \o "1-3" \h \z \u </w:instrText>
          </w:r>
          <w:r w:rsidR="008710D9" w:rsidRPr="00052CF3">
            <w:rPr>
              <w:rFonts w:ascii="Times New Roman" w:hAnsi="Times New Roman" w:cs="Times New Roman"/>
              <w:b/>
              <w:bCs/>
              <w:noProof/>
              <w:sz w:val="24"/>
              <w:szCs w:val="24"/>
            </w:rPr>
            <w:fldChar w:fldCharType="separate"/>
          </w:r>
          <w:hyperlink w:anchor="_Toc103958093" w:history="1"/>
        </w:p>
        <w:p w:rsidR="00470885" w:rsidRDefault="006A2874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103958094" w:history="1">
            <w:r w:rsidR="00470885" w:rsidRPr="00796635">
              <w:rPr>
                <w:rStyle w:val="a7"/>
                <w:rFonts w:ascii="Times New Roman" w:hAnsi="Times New Roman" w:cs="Times New Roman"/>
                <w:noProof/>
              </w:rPr>
              <w:t>1.</w:t>
            </w:r>
            <w:r w:rsidR="00470885">
              <w:rPr>
                <w:rFonts w:eastAsiaTheme="minorEastAsia"/>
                <w:noProof/>
                <w:lang w:eastAsia="ru-RU"/>
              </w:rPr>
              <w:tab/>
            </w:r>
            <w:r w:rsidR="00470885" w:rsidRPr="00796635">
              <w:rPr>
                <w:rStyle w:val="a7"/>
                <w:rFonts w:ascii="Times New Roman" w:hAnsi="Times New Roman" w:cs="Times New Roman"/>
                <w:noProof/>
              </w:rPr>
              <w:t>Общие сведения</w:t>
            </w:r>
            <w:r w:rsidR="00470885">
              <w:rPr>
                <w:noProof/>
                <w:webHidden/>
              </w:rPr>
              <w:tab/>
            </w:r>
            <w:r w:rsidR="00470885">
              <w:rPr>
                <w:noProof/>
                <w:webHidden/>
              </w:rPr>
              <w:fldChar w:fldCharType="begin"/>
            </w:r>
            <w:r w:rsidR="00470885">
              <w:rPr>
                <w:noProof/>
                <w:webHidden/>
              </w:rPr>
              <w:instrText xml:space="preserve"> PAGEREF _Toc103958094 \h </w:instrText>
            </w:r>
            <w:r w:rsidR="00470885">
              <w:rPr>
                <w:noProof/>
                <w:webHidden/>
              </w:rPr>
            </w:r>
            <w:r w:rsidR="00470885">
              <w:rPr>
                <w:noProof/>
                <w:webHidden/>
              </w:rPr>
              <w:fldChar w:fldCharType="separate"/>
            </w:r>
            <w:r w:rsidR="00E500A0">
              <w:rPr>
                <w:noProof/>
                <w:webHidden/>
              </w:rPr>
              <w:t>3</w:t>
            </w:r>
            <w:r w:rsidR="00470885">
              <w:rPr>
                <w:noProof/>
                <w:webHidden/>
              </w:rPr>
              <w:fldChar w:fldCharType="end"/>
            </w:r>
          </w:hyperlink>
        </w:p>
        <w:p w:rsidR="00470885" w:rsidRDefault="006A2874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03958095" w:history="1">
            <w:r w:rsidR="00470885" w:rsidRPr="00796635">
              <w:rPr>
                <w:rStyle w:val="a7"/>
                <w:rFonts w:ascii="Times New Roman" w:hAnsi="Times New Roman" w:cs="Times New Roman"/>
                <w:noProof/>
              </w:rPr>
              <w:t>1.1 Наименование оказываемых услуг</w:t>
            </w:r>
            <w:r w:rsidR="00470885">
              <w:rPr>
                <w:noProof/>
                <w:webHidden/>
              </w:rPr>
              <w:tab/>
            </w:r>
            <w:r w:rsidR="00470885">
              <w:rPr>
                <w:noProof/>
                <w:webHidden/>
              </w:rPr>
              <w:fldChar w:fldCharType="begin"/>
            </w:r>
            <w:r w:rsidR="00470885">
              <w:rPr>
                <w:noProof/>
                <w:webHidden/>
              </w:rPr>
              <w:instrText xml:space="preserve"> PAGEREF _Toc103958095 \h </w:instrText>
            </w:r>
            <w:r w:rsidR="00470885">
              <w:rPr>
                <w:noProof/>
                <w:webHidden/>
              </w:rPr>
            </w:r>
            <w:r w:rsidR="00470885">
              <w:rPr>
                <w:noProof/>
                <w:webHidden/>
              </w:rPr>
              <w:fldChar w:fldCharType="separate"/>
            </w:r>
            <w:r w:rsidR="00E500A0">
              <w:rPr>
                <w:noProof/>
                <w:webHidden/>
              </w:rPr>
              <w:t>3</w:t>
            </w:r>
            <w:r w:rsidR="00470885">
              <w:rPr>
                <w:noProof/>
                <w:webHidden/>
              </w:rPr>
              <w:fldChar w:fldCharType="end"/>
            </w:r>
          </w:hyperlink>
        </w:p>
        <w:p w:rsidR="00470885" w:rsidRDefault="006A2874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03958096" w:history="1">
            <w:r w:rsidR="00470885" w:rsidRPr="00796635">
              <w:rPr>
                <w:rStyle w:val="a7"/>
                <w:rFonts w:ascii="Times New Roman" w:hAnsi="Times New Roman" w:cs="Times New Roman"/>
                <w:noProof/>
              </w:rPr>
              <w:t>1.2 Основание и цель использования оказываемых услуг</w:t>
            </w:r>
            <w:r w:rsidR="00470885">
              <w:rPr>
                <w:noProof/>
                <w:webHidden/>
              </w:rPr>
              <w:tab/>
            </w:r>
            <w:r w:rsidR="00470885">
              <w:rPr>
                <w:noProof/>
                <w:webHidden/>
              </w:rPr>
              <w:fldChar w:fldCharType="begin"/>
            </w:r>
            <w:r w:rsidR="00470885">
              <w:rPr>
                <w:noProof/>
                <w:webHidden/>
              </w:rPr>
              <w:instrText xml:space="preserve"> PAGEREF _Toc103958096 \h </w:instrText>
            </w:r>
            <w:r w:rsidR="00470885">
              <w:rPr>
                <w:noProof/>
                <w:webHidden/>
              </w:rPr>
            </w:r>
            <w:r w:rsidR="00470885">
              <w:rPr>
                <w:noProof/>
                <w:webHidden/>
              </w:rPr>
              <w:fldChar w:fldCharType="separate"/>
            </w:r>
            <w:r w:rsidR="00E500A0">
              <w:rPr>
                <w:noProof/>
                <w:webHidden/>
              </w:rPr>
              <w:t>3</w:t>
            </w:r>
            <w:r w:rsidR="00470885">
              <w:rPr>
                <w:noProof/>
                <w:webHidden/>
              </w:rPr>
              <w:fldChar w:fldCharType="end"/>
            </w:r>
          </w:hyperlink>
        </w:p>
        <w:p w:rsidR="00470885" w:rsidRDefault="006A2874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03958097" w:history="1">
            <w:r w:rsidR="00470885" w:rsidRPr="00796635">
              <w:rPr>
                <w:rStyle w:val="a7"/>
                <w:rFonts w:ascii="Times New Roman" w:hAnsi="Times New Roman" w:cs="Times New Roman"/>
                <w:noProof/>
              </w:rPr>
              <w:t>1.3 Перечень услуг (</w:t>
            </w:r>
            <w:r w:rsidR="00470885" w:rsidRPr="00796635">
              <w:rPr>
                <w:rStyle w:val="a7"/>
                <w:rFonts w:ascii="Times New Roman" w:hAnsi="Times New Roman" w:cs="Times New Roman"/>
                <w:noProof/>
                <w:lang w:val="en-US"/>
              </w:rPr>
              <w:t>SLA</w:t>
            </w:r>
            <w:r w:rsidR="00470885" w:rsidRPr="00796635">
              <w:rPr>
                <w:rStyle w:val="a7"/>
                <w:rFonts w:ascii="Times New Roman" w:hAnsi="Times New Roman" w:cs="Times New Roman"/>
                <w:noProof/>
              </w:rPr>
              <w:t>)</w:t>
            </w:r>
            <w:r w:rsidR="00470885">
              <w:rPr>
                <w:noProof/>
                <w:webHidden/>
              </w:rPr>
              <w:tab/>
            </w:r>
            <w:r w:rsidR="00470885">
              <w:rPr>
                <w:noProof/>
                <w:webHidden/>
              </w:rPr>
              <w:fldChar w:fldCharType="begin"/>
            </w:r>
            <w:r w:rsidR="00470885">
              <w:rPr>
                <w:noProof/>
                <w:webHidden/>
              </w:rPr>
              <w:instrText xml:space="preserve"> PAGEREF _Toc103958097 \h </w:instrText>
            </w:r>
            <w:r w:rsidR="00470885">
              <w:rPr>
                <w:noProof/>
                <w:webHidden/>
              </w:rPr>
            </w:r>
            <w:r w:rsidR="00470885">
              <w:rPr>
                <w:noProof/>
                <w:webHidden/>
              </w:rPr>
              <w:fldChar w:fldCharType="separate"/>
            </w:r>
            <w:r w:rsidR="00E500A0">
              <w:rPr>
                <w:noProof/>
                <w:webHidden/>
              </w:rPr>
              <w:t>3</w:t>
            </w:r>
            <w:r w:rsidR="00470885">
              <w:rPr>
                <w:noProof/>
                <w:webHidden/>
              </w:rPr>
              <w:fldChar w:fldCharType="end"/>
            </w:r>
          </w:hyperlink>
        </w:p>
        <w:p w:rsidR="00470885" w:rsidRDefault="006A2874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103958098" w:history="1">
            <w:r w:rsidR="00470885" w:rsidRPr="00796635">
              <w:rPr>
                <w:rStyle w:val="a7"/>
                <w:rFonts w:ascii="Times New Roman" w:hAnsi="Times New Roman" w:cs="Times New Roman"/>
                <w:noProof/>
              </w:rPr>
              <w:t>2.</w:t>
            </w:r>
            <w:r w:rsidR="00470885">
              <w:rPr>
                <w:rFonts w:eastAsiaTheme="minorEastAsia"/>
                <w:noProof/>
                <w:lang w:eastAsia="ru-RU"/>
              </w:rPr>
              <w:tab/>
            </w:r>
            <w:r w:rsidR="00470885" w:rsidRPr="00796635">
              <w:rPr>
                <w:rStyle w:val="a7"/>
                <w:rFonts w:ascii="Times New Roman" w:hAnsi="Times New Roman" w:cs="Times New Roman"/>
                <w:noProof/>
              </w:rPr>
              <w:t>Область применения</w:t>
            </w:r>
            <w:r w:rsidR="00470885">
              <w:rPr>
                <w:noProof/>
                <w:webHidden/>
              </w:rPr>
              <w:tab/>
            </w:r>
            <w:r w:rsidR="00470885">
              <w:rPr>
                <w:noProof/>
                <w:webHidden/>
              </w:rPr>
              <w:fldChar w:fldCharType="begin"/>
            </w:r>
            <w:r w:rsidR="00470885">
              <w:rPr>
                <w:noProof/>
                <w:webHidden/>
              </w:rPr>
              <w:instrText xml:space="preserve"> PAGEREF _Toc103958098 \h </w:instrText>
            </w:r>
            <w:r w:rsidR="00470885">
              <w:rPr>
                <w:noProof/>
                <w:webHidden/>
              </w:rPr>
            </w:r>
            <w:r w:rsidR="00470885">
              <w:rPr>
                <w:noProof/>
                <w:webHidden/>
              </w:rPr>
              <w:fldChar w:fldCharType="separate"/>
            </w:r>
            <w:r w:rsidR="00E500A0">
              <w:rPr>
                <w:noProof/>
                <w:webHidden/>
              </w:rPr>
              <w:t>7</w:t>
            </w:r>
            <w:r w:rsidR="00470885">
              <w:rPr>
                <w:noProof/>
                <w:webHidden/>
              </w:rPr>
              <w:fldChar w:fldCharType="end"/>
            </w:r>
          </w:hyperlink>
        </w:p>
        <w:p w:rsidR="00470885" w:rsidRDefault="006A2874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103958099" w:history="1">
            <w:r w:rsidR="00470885" w:rsidRPr="00796635">
              <w:rPr>
                <w:rStyle w:val="a7"/>
                <w:rFonts w:ascii="Times New Roman" w:hAnsi="Times New Roman" w:cs="Times New Roman"/>
                <w:noProof/>
              </w:rPr>
              <w:t>3.</w:t>
            </w:r>
            <w:r w:rsidR="00470885">
              <w:rPr>
                <w:rFonts w:eastAsiaTheme="minorEastAsia"/>
                <w:noProof/>
                <w:lang w:eastAsia="ru-RU"/>
              </w:rPr>
              <w:tab/>
            </w:r>
            <w:r w:rsidR="00470885" w:rsidRPr="00796635">
              <w:rPr>
                <w:rStyle w:val="a7"/>
                <w:rFonts w:ascii="Times New Roman" w:hAnsi="Times New Roman" w:cs="Times New Roman"/>
                <w:noProof/>
              </w:rPr>
              <w:t>Общие требования к участнику</w:t>
            </w:r>
            <w:r w:rsidR="00470885">
              <w:rPr>
                <w:noProof/>
                <w:webHidden/>
              </w:rPr>
              <w:tab/>
            </w:r>
            <w:r w:rsidR="00470885">
              <w:rPr>
                <w:noProof/>
                <w:webHidden/>
              </w:rPr>
              <w:fldChar w:fldCharType="begin"/>
            </w:r>
            <w:r w:rsidR="00470885">
              <w:rPr>
                <w:noProof/>
                <w:webHidden/>
              </w:rPr>
              <w:instrText xml:space="preserve"> PAGEREF _Toc103958099 \h </w:instrText>
            </w:r>
            <w:r w:rsidR="00470885">
              <w:rPr>
                <w:noProof/>
                <w:webHidden/>
              </w:rPr>
            </w:r>
            <w:r w:rsidR="00470885">
              <w:rPr>
                <w:noProof/>
                <w:webHidden/>
              </w:rPr>
              <w:fldChar w:fldCharType="separate"/>
            </w:r>
            <w:r w:rsidR="00E500A0">
              <w:rPr>
                <w:noProof/>
                <w:webHidden/>
              </w:rPr>
              <w:t>7</w:t>
            </w:r>
            <w:r w:rsidR="00470885">
              <w:rPr>
                <w:noProof/>
                <w:webHidden/>
              </w:rPr>
              <w:fldChar w:fldCharType="end"/>
            </w:r>
          </w:hyperlink>
        </w:p>
        <w:p w:rsidR="00470885" w:rsidRDefault="006A2874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103958100" w:history="1">
            <w:r w:rsidR="00470885" w:rsidRPr="00796635">
              <w:rPr>
                <w:rStyle w:val="a7"/>
                <w:rFonts w:ascii="Times New Roman" w:hAnsi="Times New Roman" w:cs="Times New Roman"/>
                <w:noProof/>
              </w:rPr>
              <w:t>4.</w:t>
            </w:r>
            <w:r w:rsidR="00470885">
              <w:rPr>
                <w:rFonts w:eastAsiaTheme="minorEastAsia"/>
                <w:noProof/>
                <w:lang w:eastAsia="ru-RU"/>
              </w:rPr>
              <w:tab/>
            </w:r>
            <w:r w:rsidR="00470885" w:rsidRPr="00796635">
              <w:rPr>
                <w:rStyle w:val="a7"/>
                <w:rFonts w:ascii="Times New Roman" w:hAnsi="Times New Roman" w:cs="Times New Roman"/>
                <w:noProof/>
              </w:rPr>
              <w:t>Сроки оказания услуг</w:t>
            </w:r>
            <w:r w:rsidR="00470885">
              <w:rPr>
                <w:noProof/>
                <w:webHidden/>
              </w:rPr>
              <w:tab/>
            </w:r>
            <w:r w:rsidR="00470885">
              <w:rPr>
                <w:noProof/>
                <w:webHidden/>
              </w:rPr>
              <w:fldChar w:fldCharType="begin"/>
            </w:r>
            <w:r w:rsidR="00470885">
              <w:rPr>
                <w:noProof/>
                <w:webHidden/>
              </w:rPr>
              <w:instrText xml:space="preserve"> PAGEREF _Toc103958100 \h </w:instrText>
            </w:r>
            <w:r w:rsidR="00470885">
              <w:rPr>
                <w:noProof/>
                <w:webHidden/>
              </w:rPr>
            </w:r>
            <w:r w:rsidR="00470885">
              <w:rPr>
                <w:noProof/>
                <w:webHidden/>
              </w:rPr>
              <w:fldChar w:fldCharType="separate"/>
            </w:r>
            <w:r w:rsidR="00E500A0">
              <w:rPr>
                <w:noProof/>
                <w:webHidden/>
              </w:rPr>
              <w:t>7</w:t>
            </w:r>
            <w:r w:rsidR="00470885">
              <w:rPr>
                <w:noProof/>
                <w:webHidden/>
              </w:rPr>
              <w:fldChar w:fldCharType="end"/>
            </w:r>
          </w:hyperlink>
        </w:p>
        <w:p w:rsidR="00470885" w:rsidRDefault="006A2874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103958101" w:history="1">
            <w:r w:rsidR="00470885" w:rsidRPr="00796635">
              <w:rPr>
                <w:rStyle w:val="a7"/>
                <w:rFonts w:ascii="Times New Roman" w:hAnsi="Times New Roman" w:cs="Times New Roman"/>
                <w:noProof/>
              </w:rPr>
              <w:t>5.</w:t>
            </w:r>
            <w:r w:rsidR="00470885">
              <w:rPr>
                <w:rFonts w:eastAsiaTheme="minorEastAsia"/>
                <w:noProof/>
                <w:lang w:eastAsia="ru-RU"/>
              </w:rPr>
              <w:tab/>
            </w:r>
            <w:r w:rsidR="00470885" w:rsidRPr="00796635">
              <w:rPr>
                <w:rStyle w:val="a7"/>
                <w:rFonts w:ascii="Times New Roman" w:hAnsi="Times New Roman" w:cs="Times New Roman"/>
                <w:noProof/>
              </w:rPr>
              <w:t>Требования к безопасности</w:t>
            </w:r>
            <w:r w:rsidR="00470885">
              <w:rPr>
                <w:noProof/>
                <w:webHidden/>
              </w:rPr>
              <w:tab/>
            </w:r>
            <w:r w:rsidR="00470885">
              <w:rPr>
                <w:noProof/>
                <w:webHidden/>
              </w:rPr>
              <w:fldChar w:fldCharType="begin"/>
            </w:r>
            <w:r w:rsidR="00470885">
              <w:rPr>
                <w:noProof/>
                <w:webHidden/>
              </w:rPr>
              <w:instrText xml:space="preserve"> PAGEREF _Toc103958101 \h </w:instrText>
            </w:r>
            <w:r w:rsidR="00470885">
              <w:rPr>
                <w:noProof/>
                <w:webHidden/>
              </w:rPr>
            </w:r>
            <w:r w:rsidR="00470885">
              <w:rPr>
                <w:noProof/>
                <w:webHidden/>
              </w:rPr>
              <w:fldChar w:fldCharType="separate"/>
            </w:r>
            <w:r w:rsidR="00E500A0">
              <w:rPr>
                <w:noProof/>
                <w:webHidden/>
              </w:rPr>
              <w:t>8</w:t>
            </w:r>
            <w:r w:rsidR="00470885">
              <w:rPr>
                <w:noProof/>
                <w:webHidden/>
              </w:rPr>
              <w:fldChar w:fldCharType="end"/>
            </w:r>
          </w:hyperlink>
        </w:p>
        <w:p w:rsidR="00470885" w:rsidRDefault="006A2874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103958102" w:history="1">
            <w:r w:rsidR="00470885" w:rsidRPr="00796635">
              <w:rPr>
                <w:rStyle w:val="a7"/>
                <w:rFonts w:ascii="Times New Roman" w:hAnsi="Times New Roman" w:cs="Times New Roman"/>
                <w:noProof/>
              </w:rPr>
              <w:t>6.</w:t>
            </w:r>
            <w:r w:rsidR="00470885">
              <w:rPr>
                <w:rFonts w:eastAsiaTheme="minorEastAsia"/>
                <w:noProof/>
                <w:lang w:eastAsia="ru-RU"/>
              </w:rPr>
              <w:tab/>
            </w:r>
            <w:r w:rsidR="00470885" w:rsidRPr="00796635">
              <w:rPr>
                <w:rStyle w:val="a7"/>
                <w:rFonts w:ascii="Times New Roman" w:hAnsi="Times New Roman" w:cs="Times New Roman"/>
                <w:noProof/>
              </w:rPr>
              <w:t>Требования по правилам сдачи и приёмки</w:t>
            </w:r>
            <w:r w:rsidR="00470885">
              <w:rPr>
                <w:noProof/>
                <w:webHidden/>
              </w:rPr>
              <w:tab/>
            </w:r>
            <w:r w:rsidR="00470885">
              <w:rPr>
                <w:noProof/>
                <w:webHidden/>
              </w:rPr>
              <w:fldChar w:fldCharType="begin"/>
            </w:r>
            <w:r w:rsidR="00470885">
              <w:rPr>
                <w:noProof/>
                <w:webHidden/>
              </w:rPr>
              <w:instrText xml:space="preserve"> PAGEREF _Toc103958102 \h </w:instrText>
            </w:r>
            <w:r w:rsidR="00470885">
              <w:rPr>
                <w:noProof/>
                <w:webHidden/>
              </w:rPr>
            </w:r>
            <w:r w:rsidR="00470885">
              <w:rPr>
                <w:noProof/>
                <w:webHidden/>
              </w:rPr>
              <w:fldChar w:fldCharType="separate"/>
            </w:r>
            <w:r w:rsidR="00E500A0">
              <w:rPr>
                <w:noProof/>
                <w:webHidden/>
              </w:rPr>
              <w:t>9</w:t>
            </w:r>
            <w:r w:rsidR="00470885">
              <w:rPr>
                <w:noProof/>
                <w:webHidden/>
              </w:rPr>
              <w:fldChar w:fldCharType="end"/>
            </w:r>
          </w:hyperlink>
        </w:p>
        <w:p w:rsidR="00470885" w:rsidRDefault="006A2874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103958103" w:history="1">
            <w:r w:rsidR="00470885" w:rsidRPr="00796635">
              <w:rPr>
                <w:rStyle w:val="a7"/>
                <w:rFonts w:ascii="Times New Roman" w:hAnsi="Times New Roman" w:cs="Times New Roman"/>
                <w:noProof/>
              </w:rPr>
              <w:t>7.</w:t>
            </w:r>
            <w:r w:rsidR="00470885">
              <w:rPr>
                <w:rFonts w:eastAsiaTheme="minorEastAsia"/>
                <w:noProof/>
                <w:lang w:eastAsia="ru-RU"/>
              </w:rPr>
              <w:tab/>
            </w:r>
            <w:r w:rsidR="00470885" w:rsidRPr="00796635">
              <w:rPr>
                <w:rStyle w:val="a7"/>
                <w:rFonts w:ascii="Times New Roman" w:hAnsi="Times New Roman" w:cs="Times New Roman"/>
                <w:noProof/>
              </w:rPr>
              <w:t>Требования к объёму и/или сроку предоставления гарантий</w:t>
            </w:r>
            <w:r w:rsidR="00470885">
              <w:rPr>
                <w:noProof/>
                <w:webHidden/>
              </w:rPr>
              <w:tab/>
            </w:r>
            <w:r w:rsidR="00470885">
              <w:rPr>
                <w:noProof/>
                <w:webHidden/>
              </w:rPr>
              <w:fldChar w:fldCharType="begin"/>
            </w:r>
            <w:r w:rsidR="00470885">
              <w:rPr>
                <w:noProof/>
                <w:webHidden/>
              </w:rPr>
              <w:instrText xml:space="preserve"> PAGEREF _Toc103958103 \h </w:instrText>
            </w:r>
            <w:r w:rsidR="00470885">
              <w:rPr>
                <w:noProof/>
                <w:webHidden/>
              </w:rPr>
            </w:r>
            <w:r w:rsidR="00470885">
              <w:rPr>
                <w:noProof/>
                <w:webHidden/>
              </w:rPr>
              <w:fldChar w:fldCharType="separate"/>
            </w:r>
            <w:r w:rsidR="00E500A0">
              <w:rPr>
                <w:noProof/>
                <w:webHidden/>
              </w:rPr>
              <w:t>9</w:t>
            </w:r>
            <w:r w:rsidR="00470885">
              <w:rPr>
                <w:noProof/>
                <w:webHidden/>
              </w:rPr>
              <w:fldChar w:fldCharType="end"/>
            </w:r>
          </w:hyperlink>
        </w:p>
        <w:p w:rsidR="00470885" w:rsidRDefault="006A2874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103958104" w:history="1">
            <w:r w:rsidR="00470885" w:rsidRPr="00796635">
              <w:rPr>
                <w:rStyle w:val="a7"/>
                <w:rFonts w:ascii="Times New Roman" w:hAnsi="Times New Roman" w:cs="Times New Roman"/>
                <w:noProof/>
              </w:rPr>
              <w:t>8.</w:t>
            </w:r>
            <w:r w:rsidR="00470885">
              <w:rPr>
                <w:rFonts w:eastAsiaTheme="minorEastAsia"/>
                <w:noProof/>
                <w:lang w:eastAsia="ru-RU"/>
              </w:rPr>
              <w:tab/>
            </w:r>
            <w:r w:rsidR="00470885" w:rsidRPr="00796635">
              <w:rPr>
                <w:rStyle w:val="a7"/>
                <w:rFonts w:ascii="Times New Roman" w:hAnsi="Times New Roman" w:cs="Times New Roman"/>
                <w:noProof/>
              </w:rPr>
              <w:t>Процедура передачи исключительных прав и иных документов на объект</w:t>
            </w:r>
            <w:r w:rsidR="00470885">
              <w:rPr>
                <w:noProof/>
                <w:webHidden/>
              </w:rPr>
              <w:tab/>
            </w:r>
            <w:r w:rsidR="00470885">
              <w:rPr>
                <w:noProof/>
                <w:webHidden/>
              </w:rPr>
              <w:fldChar w:fldCharType="begin"/>
            </w:r>
            <w:r w:rsidR="00470885">
              <w:rPr>
                <w:noProof/>
                <w:webHidden/>
              </w:rPr>
              <w:instrText xml:space="preserve"> PAGEREF _Toc103958104 \h </w:instrText>
            </w:r>
            <w:r w:rsidR="00470885">
              <w:rPr>
                <w:noProof/>
                <w:webHidden/>
              </w:rPr>
            </w:r>
            <w:r w:rsidR="00470885">
              <w:rPr>
                <w:noProof/>
                <w:webHidden/>
              </w:rPr>
              <w:fldChar w:fldCharType="separate"/>
            </w:r>
            <w:r w:rsidR="00E500A0">
              <w:rPr>
                <w:noProof/>
                <w:webHidden/>
              </w:rPr>
              <w:t>9</w:t>
            </w:r>
            <w:r w:rsidR="00470885">
              <w:rPr>
                <w:noProof/>
                <w:webHidden/>
              </w:rPr>
              <w:fldChar w:fldCharType="end"/>
            </w:r>
          </w:hyperlink>
        </w:p>
        <w:p w:rsidR="00470885" w:rsidRDefault="006A2874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103958105" w:history="1">
            <w:r w:rsidR="00470885" w:rsidRPr="00796635">
              <w:rPr>
                <w:rStyle w:val="a7"/>
                <w:rFonts w:ascii="Times New Roman" w:hAnsi="Times New Roman" w:cs="Times New Roman"/>
                <w:noProof/>
              </w:rPr>
              <w:t>9.</w:t>
            </w:r>
            <w:r w:rsidR="00470885">
              <w:rPr>
                <w:rFonts w:eastAsiaTheme="minorEastAsia"/>
                <w:noProof/>
                <w:lang w:eastAsia="ru-RU"/>
              </w:rPr>
              <w:tab/>
            </w:r>
            <w:r w:rsidR="00470885" w:rsidRPr="00796635">
              <w:rPr>
                <w:rStyle w:val="a7"/>
                <w:rFonts w:ascii="Times New Roman" w:hAnsi="Times New Roman" w:cs="Times New Roman"/>
                <w:noProof/>
              </w:rPr>
              <w:t>Требования по техническому обучению персонала</w:t>
            </w:r>
            <w:r w:rsidR="00470885">
              <w:rPr>
                <w:noProof/>
                <w:webHidden/>
              </w:rPr>
              <w:tab/>
            </w:r>
            <w:r w:rsidR="00470885">
              <w:rPr>
                <w:noProof/>
                <w:webHidden/>
              </w:rPr>
              <w:fldChar w:fldCharType="begin"/>
            </w:r>
            <w:r w:rsidR="00470885">
              <w:rPr>
                <w:noProof/>
                <w:webHidden/>
              </w:rPr>
              <w:instrText xml:space="preserve"> PAGEREF _Toc103958105 \h </w:instrText>
            </w:r>
            <w:r w:rsidR="00470885">
              <w:rPr>
                <w:noProof/>
                <w:webHidden/>
              </w:rPr>
            </w:r>
            <w:r w:rsidR="00470885">
              <w:rPr>
                <w:noProof/>
                <w:webHidden/>
              </w:rPr>
              <w:fldChar w:fldCharType="separate"/>
            </w:r>
            <w:r w:rsidR="00E500A0">
              <w:rPr>
                <w:noProof/>
                <w:webHidden/>
              </w:rPr>
              <w:t>9</w:t>
            </w:r>
            <w:r w:rsidR="00470885">
              <w:rPr>
                <w:noProof/>
                <w:webHidden/>
              </w:rPr>
              <w:fldChar w:fldCharType="end"/>
            </w:r>
          </w:hyperlink>
        </w:p>
        <w:p w:rsidR="00470885" w:rsidRDefault="006A2874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103958106" w:history="1">
            <w:r w:rsidR="00470885" w:rsidRPr="00796635">
              <w:rPr>
                <w:rStyle w:val="a7"/>
                <w:rFonts w:ascii="Times New Roman" w:hAnsi="Times New Roman" w:cs="Times New Roman"/>
                <w:noProof/>
              </w:rPr>
              <w:t>10.</w:t>
            </w:r>
            <w:r w:rsidR="00470885">
              <w:rPr>
                <w:rFonts w:eastAsiaTheme="minorEastAsia"/>
                <w:noProof/>
                <w:lang w:eastAsia="ru-RU"/>
              </w:rPr>
              <w:tab/>
            </w:r>
            <w:r w:rsidR="00470885" w:rsidRPr="00796635">
              <w:rPr>
                <w:rStyle w:val="a7"/>
                <w:rFonts w:ascii="Times New Roman" w:hAnsi="Times New Roman" w:cs="Times New Roman"/>
                <w:noProof/>
              </w:rPr>
              <w:t>Дополнительные требования</w:t>
            </w:r>
            <w:r w:rsidR="00470885">
              <w:rPr>
                <w:noProof/>
                <w:webHidden/>
              </w:rPr>
              <w:tab/>
            </w:r>
            <w:r w:rsidR="00470885">
              <w:rPr>
                <w:noProof/>
                <w:webHidden/>
              </w:rPr>
              <w:fldChar w:fldCharType="begin"/>
            </w:r>
            <w:r w:rsidR="00470885">
              <w:rPr>
                <w:noProof/>
                <w:webHidden/>
              </w:rPr>
              <w:instrText xml:space="preserve"> PAGEREF _Toc103958106 \h </w:instrText>
            </w:r>
            <w:r w:rsidR="00470885">
              <w:rPr>
                <w:noProof/>
                <w:webHidden/>
              </w:rPr>
            </w:r>
            <w:r w:rsidR="00470885">
              <w:rPr>
                <w:noProof/>
                <w:webHidden/>
              </w:rPr>
              <w:fldChar w:fldCharType="separate"/>
            </w:r>
            <w:r w:rsidR="00E500A0">
              <w:rPr>
                <w:noProof/>
                <w:webHidden/>
              </w:rPr>
              <w:t>10</w:t>
            </w:r>
            <w:r w:rsidR="00470885">
              <w:rPr>
                <w:noProof/>
                <w:webHidden/>
              </w:rPr>
              <w:fldChar w:fldCharType="end"/>
            </w:r>
          </w:hyperlink>
        </w:p>
        <w:p w:rsidR="00470885" w:rsidRDefault="006A2874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103958107" w:history="1">
            <w:r w:rsidR="00470885" w:rsidRPr="00796635">
              <w:rPr>
                <w:rStyle w:val="a7"/>
                <w:rFonts w:ascii="Times New Roman" w:hAnsi="Times New Roman" w:cs="Times New Roman"/>
                <w:noProof/>
              </w:rPr>
              <w:t>11.</w:t>
            </w:r>
            <w:r w:rsidR="00470885">
              <w:rPr>
                <w:rFonts w:eastAsiaTheme="minorEastAsia"/>
                <w:noProof/>
                <w:lang w:eastAsia="ru-RU"/>
              </w:rPr>
              <w:tab/>
            </w:r>
            <w:r w:rsidR="00470885" w:rsidRPr="00796635">
              <w:rPr>
                <w:rStyle w:val="a7"/>
                <w:rFonts w:ascii="Times New Roman" w:hAnsi="Times New Roman" w:cs="Times New Roman"/>
                <w:noProof/>
              </w:rPr>
              <w:t>Перечень принятых сокращений</w:t>
            </w:r>
            <w:r w:rsidR="00470885">
              <w:rPr>
                <w:noProof/>
                <w:webHidden/>
              </w:rPr>
              <w:tab/>
            </w:r>
            <w:r w:rsidR="00470885">
              <w:rPr>
                <w:noProof/>
                <w:webHidden/>
              </w:rPr>
              <w:fldChar w:fldCharType="begin"/>
            </w:r>
            <w:r w:rsidR="00470885">
              <w:rPr>
                <w:noProof/>
                <w:webHidden/>
              </w:rPr>
              <w:instrText xml:space="preserve"> PAGEREF _Toc103958107 \h </w:instrText>
            </w:r>
            <w:r w:rsidR="00470885">
              <w:rPr>
                <w:noProof/>
                <w:webHidden/>
              </w:rPr>
            </w:r>
            <w:r w:rsidR="00470885">
              <w:rPr>
                <w:noProof/>
                <w:webHidden/>
              </w:rPr>
              <w:fldChar w:fldCharType="separate"/>
            </w:r>
            <w:r w:rsidR="00E500A0">
              <w:rPr>
                <w:noProof/>
                <w:webHidden/>
              </w:rPr>
              <w:t>10</w:t>
            </w:r>
            <w:r w:rsidR="00470885">
              <w:rPr>
                <w:noProof/>
                <w:webHidden/>
              </w:rPr>
              <w:fldChar w:fldCharType="end"/>
            </w:r>
          </w:hyperlink>
        </w:p>
        <w:p w:rsidR="00470885" w:rsidRDefault="006A2874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103958108" w:history="1">
            <w:r w:rsidR="00470885" w:rsidRPr="00796635">
              <w:rPr>
                <w:rStyle w:val="a7"/>
                <w:rFonts w:ascii="Times New Roman" w:hAnsi="Times New Roman" w:cs="Times New Roman"/>
                <w:noProof/>
              </w:rPr>
              <w:t>12.</w:t>
            </w:r>
            <w:r w:rsidR="00470885">
              <w:rPr>
                <w:rFonts w:eastAsiaTheme="minorEastAsia"/>
                <w:noProof/>
                <w:lang w:eastAsia="ru-RU"/>
              </w:rPr>
              <w:tab/>
            </w:r>
            <w:r w:rsidR="00470885" w:rsidRPr="00796635">
              <w:rPr>
                <w:rStyle w:val="a7"/>
                <w:rFonts w:ascii="Times New Roman" w:hAnsi="Times New Roman" w:cs="Times New Roman"/>
                <w:noProof/>
              </w:rPr>
              <w:t>Перечень приложений</w:t>
            </w:r>
            <w:r w:rsidR="00470885">
              <w:rPr>
                <w:noProof/>
                <w:webHidden/>
              </w:rPr>
              <w:tab/>
            </w:r>
            <w:r w:rsidR="00470885">
              <w:rPr>
                <w:noProof/>
                <w:webHidden/>
              </w:rPr>
              <w:fldChar w:fldCharType="begin"/>
            </w:r>
            <w:r w:rsidR="00470885">
              <w:rPr>
                <w:noProof/>
                <w:webHidden/>
              </w:rPr>
              <w:instrText xml:space="preserve"> PAGEREF _Toc103958108 \h </w:instrText>
            </w:r>
            <w:r w:rsidR="00470885">
              <w:rPr>
                <w:noProof/>
                <w:webHidden/>
              </w:rPr>
            </w:r>
            <w:r w:rsidR="00470885">
              <w:rPr>
                <w:noProof/>
                <w:webHidden/>
              </w:rPr>
              <w:fldChar w:fldCharType="separate"/>
            </w:r>
            <w:r w:rsidR="00E500A0">
              <w:rPr>
                <w:noProof/>
                <w:webHidden/>
              </w:rPr>
              <w:t>10</w:t>
            </w:r>
            <w:r w:rsidR="00470885">
              <w:rPr>
                <w:noProof/>
                <w:webHidden/>
              </w:rPr>
              <w:fldChar w:fldCharType="end"/>
            </w:r>
          </w:hyperlink>
        </w:p>
        <w:p w:rsidR="0094244D" w:rsidRDefault="008710D9" w:rsidP="001D6938">
          <w:pPr>
            <w:spacing w:after="100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052CF3">
            <w:rPr>
              <w:rFonts w:ascii="Times New Roman" w:hAnsi="Times New Roman" w:cs="Times New Roman"/>
              <w:b/>
              <w:bCs/>
              <w:noProof/>
              <w:sz w:val="24"/>
              <w:szCs w:val="24"/>
            </w:rPr>
            <w:fldChar w:fldCharType="end"/>
          </w:r>
        </w:p>
      </w:sdtContent>
    </w:sdt>
    <w:p w:rsidR="0094244D" w:rsidRDefault="0094244D" w:rsidP="001D6938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94244D" w:rsidRDefault="0094244D" w:rsidP="001D6938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94244D" w:rsidRDefault="0094244D" w:rsidP="001D6938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94244D" w:rsidRDefault="0094244D" w:rsidP="001D6938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94244D" w:rsidRDefault="0094244D" w:rsidP="001D6938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94244D" w:rsidRDefault="0094244D" w:rsidP="001D6938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94244D" w:rsidRDefault="0094244D" w:rsidP="001D6938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94244D" w:rsidRDefault="0094244D" w:rsidP="001D6938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94244D" w:rsidRDefault="0094244D" w:rsidP="001D6938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94244D" w:rsidRDefault="0094244D" w:rsidP="001D6938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94244D" w:rsidRDefault="0094244D" w:rsidP="001D6938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94244D" w:rsidRDefault="0094244D" w:rsidP="001D6938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94244D" w:rsidRDefault="0094244D" w:rsidP="001D6938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94244D" w:rsidRDefault="0094244D" w:rsidP="001D6938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94244D" w:rsidRDefault="0094244D" w:rsidP="001D6938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94244D" w:rsidRDefault="0094244D" w:rsidP="001D6938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94244D" w:rsidRDefault="0094244D" w:rsidP="001D6938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94244D" w:rsidRDefault="0094244D" w:rsidP="001D6938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94244D" w:rsidRDefault="008710D9" w:rsidP="001D6938">
      <w:pPr>
        <w:pStyle w:val="1"/>
        <w:numPr>
          <w:ilvl w:val="0"/>
          <w:numId w:val="3"/>
        </w:numPr>
        <w:spacing w:before="0" w:after="100"/>
        <w:jc w:val="both"/>
        <w:rPr>
          <w:rFonts w:ascii="Times New Roman" w:hAnsi="Times New Roman" w:cs="Times New Roman"/>
          <w:sz w:val="24"/>
          <w:szCs w:val="24"/>
        </w:rPr>
      </w:pPr>
      <w:bookmarkStart w:id="1" w:name="_Toc103958094"/>
      <w:r>
        <w:rPr>
          <w:rFonts w:ascii="Times New Roman" w:hAnsi="Times New Roman" w:cs="Times New Roman"/>
          <w:sz w:val="24"/>
          <w:szCs w:val="24"/>
        </w:rPr>
        <w:lastRenderedPageBreak/>
        <w:t>Общие сведения</w:t>
      </w:r>
      <w:bookmarkEnd w:id="1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244D" w:rsidRDefault="008710D9" w:rsidP="001D6938">
      <w:pPr>
        <w:pStyle w:val="2"/>
        <w:spacing w:before="0" w:after="10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bookmarkStart w:id="2" w:name="_Toc103958095"/>
      <w:r>
        <w:rPr>
          <w:rFonts w:ascii="Times New Roman" w:hAnsi="Times New Roman" w:cs="Times New Roman"/>
          <w:sz w:val="24"/>
          <w:szCs w:val="24"/>
        </w:rPr>
        <w:t xml:space="preserve">1.1 </w:t>
      </w:r>
      <w:r w:rsidR="000A2EEE">
        <w:rPr>
          <w:rFonts w:ascii="Times New Roman" w:hAnsi="Times New Roman" w:cs="Times New Roman"/>
          <w:sz w:val="24"/>
          <w:szCs w:val="24"/>
        </w:rPr>
        <w:t>Наименование оказываемых</w:t>
      </w:r>
      <w:r>
        <w:rPr>
          <w:rFonts w:ascii="Times New Roman" w:hAnsi="Times New Roman" w:cs="Times New Roman"/>
          <w:sz w:val="24"/>
          <w:szCs w:val="24"/>
        </w:rPr>
        <w:t xml:space="preserve"> услуг</w:t>
      </w:r>
      <w:bookmarkEnd w:id="2"/>
    </w:p>
    <w:p w:rsidR="001D6C43" w:rsidRDefault="001D6C43" w:rsidP="001D6938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D94F95">
        <w:rPr>
          <w:rFonts w:ascii="Times New Roman" w:hAnsi="Times New Roman" w:cs="Times New Roman"/>
          <w:sz w:val="24"/>
          <w:szCs w:val="24"/>
        </w:rPr>
        <w:t>Оказание услуг по технической поддержке</w:t>
      </w:r>
      <w:r w:rsidR="00483DC3">
        <w:rPr>
          <w:rFonts w:ascii="Times New Roman" w:hAnsi="Times New Roman" w:cs="Times New Roman"/>
          <w:sz w:val="24"/>
          <w:szCs w:val="24"/>
        </w:rPr>
        <w:t xml:space="preserve"> </w:t>
      </w:r>
      <w:r w:rsidR="0093693B">
        <w:rPr>
          <w:rFonts w:ascii="Times New Roman" w:hAnsi="Times New Roman" w:cs="Times New Roman"/>
          <w:sz w:val="24"/>
          <w:szCs w:val="24"/>
        </w:rPr>
        <w:t xml:space="preserve">серверного </w:t>
      </w:r>
      <w:r w:rsidRPr="00D94F95">
        <w:rPr>
          <w:rFonts w:ascii="Times New Roman" w:hAnsi="Times New Roman" w:cs="Times New Roman"/>
          <w:sz w:val="24"/>
          <w:szCs w:val="24"/>
        </w:rPr>
        <w:t>оборудования</w:t>
      </w:r>
      <w:r w:rsidR="00EB106E">
        <w:rPr>
          <w:rFonts w:ascii="Times New Roman" w:hAnsi="Times New Roman" w:cs="Times New Roman"/>
          <w:sz w:val="24"/>
          <w:szCs w:val="24"/>
        </w:rPr>
        <w:t xml:space="preserve"> </w:t>
      </w:r>
      <w:r w:rsidR="00483DC3" w:rsidRPr="00D94F95">
        <w:rPr>
          <w:rFonts w:ascii="Times New Roman" w:hAnsi="Times New Roman" w:cs="Times New Roman"/>
          <w:sz w:val="24"/>
          <w:szCs w:val="24"/>
        </w:rPr>
        <w:t>(далее – Оборудование)</w:t>
      </w:r>
      <w:r w:rsidR="00483DC3">
        <w:rPr>
          <w:rFonts w:ascii="Times New Roman" w:hAnsi="Times New Roman" w:cs="Times New Roman"/>
          <w:sz w:val="24"/>
          <w:szCs w:val="24"/>
        </w:rPr>
        <w:t xml:space="preserve"> п</w:t>
      </w:r>
      <w:r w:rsidRPr="00D94F95">
        <w:rPr>
          <w:rFonts w:ascii="Times New Roman" w:hAnsi="Times New Roman" w:cs="Times New Roman"/>
          <w:sz w:val="24"/>
          <w:szCs w:val="24"/>
        </w:rPr>
        <w:t xml:space="preserve">роизводителя компании </w:t>
      </w:r>
      <w:r w:rsidR="0093693B" w:rsidRPr="00540708">
        <w:rPr>
          <w:rFonts w:ascii="Times New Roman" w:hAnsi="Times New Roman" w:cs="Times New Roman"/>
          <w:sz w:val="24"/>
          <w:szCs w:val="24"/>
          <w:lang w:val="en-US"/>
        </w:rPr>
        <w:t>Oracle</w:t>
      </w:r>
      <w:r w:rsidR="00483DC3">
        <w:rPr>
          <w:rFonts w:ascii="Times New Roman" w:hAnsi="Times New Roman" w:cs="Times New Roman"/>
          <w:sz w:val="24"/>
          <w:szCs w:val="24"/>
        </w:rPr>
        <w:t>,</w:t>
      </w:r>
      <w:r w:rsidRPr="00D94F95">
        <w:rPr>
          <w:rFonts w:ascii="Times New Roman" w:hAnsi="Times New Roman" w:cs="Times New Roman"/>
          <w:sz w:val="24"/>
          <w:szCs w:val="24"/>
        </w:rPr>
        <w:t xml:space="preserve"> установленного на технологических площадках ООО «</w:t>
      </w:r>
      <w:r w:rsidR="0093693B" w:rsidRPr="000C4127">
        <w:rPr>
          <w:rFonts w:ascii="Times New Roman" w:hAnsi="Times New Roman"/>
          <w:sz w:val="24"/>
          <w:szCs w:val="24"/>
          <w:lang w:val="en-US"/>
        </w:rPr>
        <w:t>Universal</w:t>
      </w:r>
      <w:r w:rsidR="0093693B" w:rsidRPr="0093693B">
        <w:rPr>
          <w:rFonts w:ascii="Times New Roman" w:hAnsi="Times New Roman"/>
          <w:sz w:val="24"/>
          <w:szCs w:val="24"/>
        </w:rPr>
        <w:t xml:space="preserve"> </w:t>
      </w:r>
      <w:r w:rsidR="0093693B" w:rsidRPr="000C4127">
        <w:rPr>
          <w:rFonts w:ascii="Times New Roman" w:hAnsi="Times New Roman"/>
          <w:sz w:val="24"/>
          <w:szCs w:val="24"/>
          <w:lang w:val="en-US"/>
        </w:rPr>
        <w:t>Mobile</w:t>
      </w:r>
      <w:r w:rsidR="0093693B" w:rsidRPr="0093693B">
        <w:rPr>
          <w:rFonts w:ascii="Times New Roman" w:hAnsi="Times New Roman"/>
          <w:sz w:val="24"/>
          <w:szCs w:val="24"/>
        </w:rPr>
        <w:t xml:space="preserve"> </w:t>
      </w:r>
      <w:r w:rsidR="0093693B" w:rsidRPr="000C4127">
        <w:rPr>
          <w:rFonts w:ascii="Times New Roman" w:hAnsi="Times New Roman"/>
          <w:sz w:val="24"/>
          <w:szCs w:val="24"/>
          <w:lang w:val="en-US"/>
        </w:rPr>
        <w:t>System</w:t>
      </w:r>
      <w:r w:rsidR="00EB106E">
        <w:rPr>
          <w:rFonts w:ascii="Times New Roman" w:hAnsi="Times New Roman"/>
          <w:sz w:val="24"/>
          <w:szCs w:val="24"/>
          <w:lang w:val="en-US"/>
        </w:rPr>
        <w:t>s</w:t>
      </w:r>
      <w:r w:rsidRPr="00D94F95">
        <w:rPr>
          <w:rFonts w:ascii="Times New Roman" w:hAnsi="Times New Roman" w:cs="Times New Roman"/>
          <w:sz w:val="24"/>
          <w:szCs w:val="24"/>
        </w:rPr>
        <w:t>» (далее – Заказчик</w:t>
      </w:r>
      <w:r w:rsidR="00D94F95" w:rsidRPr="00D94F95">
        <w:rPr>
          <w:rFonts w:ascii="Times New Roman" w:hAnsi="Times New Roman" w:cs="Times New Roman"/>
          <w:sz w:val="24"/>
          <w:szCs w:val="24"/>
        </w:rPr>
        <w:t xml:space="preserve">), </w:t>
      </w:r>
      <w:r w:rsidRPr="00D94F95">
        <w:rPr>
          <w:rFonts w:ascii="Times New Roman" w:hAnsi="Times New Roman" w:cs="Times New Roman"/>
          <w:sz w:val="24"/>
          <w:szCs w:val="24"/>
        </w:rPr>
        <w:t>включая управление услугами по ремонту, замене и предоставлению запасных частей</w:t>
      </w:r>
      <w:r w:rsidR="00D94F95">
        <w:rPr>
          <w:rFonts w:ascii="Times New Roman" w:hAnsi="Times New Roman" w:cs="Times New Roman"/>
          <w:sz w:val="24"/>
          <w:szCs w:val="24"/>
        </w:rPr>
        <w:t>.</w:t>
      </w:r>
    </w:p>
    <w:p w:rsidR="008E0D1C" w:rsidRPr="00D94F95" w:rsidRDefault="008E0D1C" w:rsidP="001D6938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94244D" w:rsidRDefault="008710D9" w:rsidP="001D6938">
      <w:pPr>
        <w:pStyle w:val="2"/>
        <w:spacing w:before="0" w:after="10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bookmarkStart w:id="3" w:name="_Toc103958096"/>
      <w:r>
        <w:rPr>
          <w:rFonts w:ascii="Times New Roman" w:hAnsi="Times New Roman" w:cs="Times New Roman"/>
          <w:sz w:val="24"/>
          <w:szCs w:val="24"/>
        </w:rPr>
        <w:t>1.2 Основание и цель использования оказываемых услуг</w:t>
      </w:r>
      <w:bookmarkEnd w:id="3"/>
    </w:p>
    <w:p w:rsidR="0093693B" w:rsidRPr="00D94F95" w:rsidRDefault="00D94F95" w:rsidP="001D6938">
      <w:pPr>
        <w:pStyle w:val="af"/>
        <w:spacing w:after="100" w:line="259" w:lineRule="auto"/>
        <w:ind w:left="0"/>
        <w:jc w:val="both"/>
        <w:rPr>
          <w:sz w:val="24"/>
          <w:szCs w:val="24"/>
          <w:lang w:val="ru-RU"/>
        </w:rPr>
      </w:pPr>
      <w:r w:rsidRPr="00D94F95">
        <w:rPr>
          <w:rFonts w:ascii="Times New Roman" w:hAnsi="Times New Roman" w:cs="Times New Roman"/>
          <w:sz w:val="24"/>
          <w:szCs w:val="24"/>
          <w:lang w:val="ru-RU"/>
        </w:rPr>
        <w:t>Целью а</w:t>
      </w:r>
      <w:r>
        <w:rPr>
          <w:rFonts w:ascii="Times New Roman" w:hAnsi="Times New Roman" w:cs="Times New Roman"/>
          <w:sz w:val="24"/>
          <w:szCs w:val="24"/>
          <w:lang w:val="ru-RU"/>
        </w:rPr>
        <w:t>ктивации технической поддержки О</w:t>
      </w:r>
      <w:r w:rsidRPr="00D94F95">
        <w:rPr>
          <w:rFonts w:ascii="Times New Roman" w:hAnsi="Times New Roman" w:cs="Times New Roman"/>
          <w:sz w:val="24"/>
          <w:szCs w:val="24"/>
          <w:lang w:val="ru-RU"/>
        </w:rPr>
        <w:t xml:space="preserve">борудования на непрерывной основе является поддержание систем, обрабатывающих данные абонентов компании и их сервисов, систем биллинга, систем мобильной радио связи, систем финансово-экономического анализа и маркетинга </w:t>
      </w:r>
      <w:bookmarkStart w:id="4" w:name="_Toc62213566"/>
      <w:bookmarkStart w:id="5" w:name="_Toc23416332"/>
      <w:bookmarkStart w:id="6" w:name="_Toc24726623"/>
      <w:r w:rsidR="0093693B" w:rsidRPr="003C3808">
        <w:rPr>
          <w:rFonts w:ascii="Times New Roman" w:hAnsi="Times New Roman" w:cs="Times New Roman"/>
          <w:sz w:val="24"/>
          <w:szCs w:val="24"/>
          <w:lang w:val="ru-RU"/>
        </w:rPr>
        <w:t xml:space="preserve">и сокращение издержек, связанных с отказами оборудования и информационных систем </w:t>
      </w:r>
      <w:r w:rsidR="0093693B">
        <w:rPr>
          <w:rFonts w:ascii="Times New Roman" w:hAnsi="Times New Roman" w:cs="Times New Roman"/>
          <w:sz w:val="24"/>
          <w:szCs w:val="24"/>
          <w:lang w:val="ru-RU"/>
        </w:rPr>
        <w:t>Заказчика.</w:t>
      </w:r>
    </w:p>
    <w:p w:rsidR="00D94F95" w:rsidRPr="003774F1" w:rsidRDefault="00D94F95" w:rsidP="001D6938">
      <w:pPr>
        <w:pStyle w:val="af"/>
        <w:spacing w:after="100" w:line="259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3774F1">
        <w:rPr>
          <w:rFonts w:ascii="Times New Roman" w:hAnsi="Times New Roman" w:cs="Times New Roman"/>
          <w:sz w:val="24"/>
          <w:szCs w:val="24"/>
          <w:lang w:val="ru-RU" w:eastAsia="ru-RU"/>
        </w:rPr>
        <w:t>Основанием для реализации проекта явля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е</w:t>
      </w:r>
      <w:r w:rsidRPr="003774F1">
        <w:rPr>
          <w:rFonts w:ascii="Times New Roman" w:hAnsi="Times New Roman" w:cs="Times New Roman"/>
          <w:sz w:val="24"/>
          <w:szCs w:val="24"/>
          <w:lang w:val="ru-RU" w:eastAsia="ru-RU"/>
        </w:rPr>
        <w:t>тся:</w:t>
      </w:r>
      <w:bookmarkEnd w:id="4"/>
    </w:p>
    <w:p w:rsidR="00D94F95" w:rsidRPr="0063229E" w:rsidRDefault="00D94F95" w:rsidP="001D6938">
      <w:pPr>
        <w:pStyle w:val="af"/>
        <w:numPr>
          <w:ilvl w:val="0"/>
          <w:numId w:val="4"/>
        </w:numPr>
        <w:tabs>
          <w:tab w:val="left" w:pos="426"/>
        </w:tabs>
        <w:spacing w:after="100" w:line="259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bookmarkStart w:id="7" w:name="_Toc62213567"/>
      <w:r w:rsidRPr="0063229E">
        <w:rPr>
          <w:rFonts w:ascii="Times New Roman" w:hAnsi="Times New Roman" w:cs="Times New Roman"/>
          <w:sz w:val="24"/>
          <w:szCs w:val="24"/>
          <w:lang w:val="ru-RU" w:eastAsia="ru-RU"/>
        </w:rPr>
        <w:t>окончание срока действия гарантийной технической поддержки на Оборудование;</w:t>
      </w:r>
      <w:bookmarkEnd w:id="7"/>
      <w:r w:rsidRPr="0063229E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</w:t>
      </w:r>
    </w:p>
    <w:p w:rsidR="00D94F95" w:rsidRPr="0063229E" w:rsidRDefault="00D94F95" w:rsidP="001D6938">
      <w:pPr>
        <w:pStyle w:val="af"/>
        <w:numPr>
          <w:ilvl w:val="0"/>
          <w:numId w:val="4"/>
        </w:numPr>
        <w:tabs>
          <w:tab w:val="left" w:pos="426"/>
        </w:tabs>
        <w:spacing w:after="100" w:line="259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bookmarkStart w:id="8" w:name="_Toc62213568"/>
      <w:r w:rsidRPr="0063229E">
        <w:rPr>
          <w:rFonts w:ascii="Times New Roman" w:hAnsi="Times New Roman" w:cs="Times New Roman"/>
          <w:sz w:val="24"/>
          <w:szCs w:val="24"/>
          <w:lang w:val="ru-RU" w:eastAsia="ru-RU"/>
        </w:rPr>
        <w:t>обеспечение надежности и отказоустойчивости Оборудования и ИТ-сервисов, работающих на данной платформе;</w:t>
      </w:r>
      <w:bookmarkEnd w:id="8"/>
    </w:p>
    <w:p w:rsidR="00EB106E" w:rsidRPr="00853DE7" w:rsidRDefault="00EB106E" w:rsidP="001D6938">
      <w:pPr>
        <w:pStyle w:val="a4"/>
        <w:numPr>
          <w:ilvl w:val="0"/>
          <w:numId w:val="4"/>
        </w:numPr>
        <w:tabs>
          <w:tab w:val="left" w:pos="426"/>
        </w:tabs>
        <w:spacing w:after="100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bookmarkStart w:id="9" w:name="_Toc62213570"/>
      <w:r>
        <w:rPr>
          <w:rFonts w:ascii="Times New Roman" w:hAnsi="Times New Roman"/>
          <w:sz w:val="24"/>
          <w:szCs w:val="24"/>
        </w:rPr>
        <w:t>запланированные ИТ-проекты на 202</w:t>
      </w:r>
      <w:r w:rsidR="00CA5478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-202</w:t>
      </w:r>
      <w:r w:rsidR="00CA5478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г</w:t>
      </w:r>
      <w:r w:rsidRPr="00853DE7">
        <w:rPr>
          <w:rFonts w:ascii="Times New Roman" w:hAnsi="Times New Roman"/>
          <w:sz w:val="24"/>
          <w:szCs w:val="24"/>
        </w:rPr>
        <w:t xml:space="preserve">г. </w:t>
      </w:r>
      <w:r>
        <w:rPr>
          <w:rFonts w:ascii="Times New Roman" w:hAnsi="Times New Roman"/>
          <w:sz w:val="24"/>
          <w:szCs w:val="24"/>
        </w:rPr>
        <w:t>на мощностях Оборудования;</w:t>
      </w:r>
    </w:p>
    <w:p w:rsidR="00A64313" w:rsidRDefault="00D94F95" w:rsidP="001D6938">
      <w:pPr>
        <w:pStyle w:val="af"/>
        <w:numPr>
          <w:ilvl w:val="0"/>
          <w:numId w:val="4"/>
        </w:numPr>
        <w:tabs>
          <w:tab w:val="left" w:pos="426"/>
        </w:tabs>
        <w:spacing w:after="100" w:line="259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>н</w:t>
      </w:r>
      <w:r w:rsidRPr="00062189">
        <w:rPr>
          <w:rFonts w:ascii="Times New Roman" w:hAnsi="Times New Roman" w:cs="Times New Roman"/>
          <w:sz w:val="24"/>
          <w:szCs w:val="24"/>
          <w:lang w:val="ru-RU" w:eastAsia="ru-RU"/>
        </w:rPr>
        <w:t>аличие бюджетных средств ООО</w:t>
      </w:r>
      <w:r w:rsidR="00A64313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Pr="00062189">
        <w:rPr>
          <w:rFonts w:ascii="Times New Roman" w:hAnsi="Times New Roman" w:cs="Times New Roman"/>
          <w:sz w:val="24"/>
          <w:szCs w:val="24"/>
          <w:lang w:val="ru-RU" w:eastAsia="ru-RU"/>
        </w:rPr>
        <w:t>«</w:t>
      </w:r>
      <w:r w:rsidRPr="003774F1">
        <w:rPr>
          <w:rFonts w:ascii="Times New Roman" w:hAnsi="Times New Roman" w:cs="Times New Roman"/>
          <w:sz w:val="24"/>
          <w:szCs w:val="24"/>
          <w:lang w:val="en-US" w:eastAsia="ru-RU"/>
        </w:rPr>
        <w:t>UMS</w:t>
      </w:r>
      <w:r w:rsidRPr="00062189">
        <w:rPr>
          <w:rFonts w:ascii="Times New Roman" w:hAnsi="Times New Roman" w:cs="Times New Roman"/>
          <w:sz w:val="24"/>
          <w:szCs w:val="24"/>
          <w:lang w:val="ru-RU" w:eastAsia="ru-RU"/>
        </w:rPr>
        <w:t>»</w:t>
      </w:r>
      <w:r w:rsidR="008A302D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, </w:t>
      </w:r>
      <w:r w:rsidRPr="00062189">
        <w:rPr>
          <w:rFonts w:ascii="Times New Roman" w:hAnsi="Times New Roman" w:cs="Times New Roman"/>
          <w:sz w:val="24"/>
          <w:szCs w:val="24"/>
          <w:lang w:val="ru-RU" w:eastAsia="ru-RU"/>
        </w:rPr>
        <w:t>направленных на техническую поддержку оборудования ИТ-инфраструктуры</w:t>
      </w:r>
      <w:r w:rsidR="00A64313">
        <w:rPr>
          <w:rFonts w:ascii="Times New Roman" w:hAnsi="Times New Roman" w:cs="Times New Roman"/>
          <w:sz w:val="24"/>
          <w:szCs w:val="24"/>
          <w:lang w:val="ru-RU" w:eastAsia="ru-RU"/>
        </w:rPr>
        <w:t>;</w:t>
      </w:r>
      <w:r w:rsidRPr="00062189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</w:p>
    <w:p w:rsidR="0094244D" w:rsidRPr="008E0D1C" w:rsidRDefault="00D94F95" w:rsidP="001D6938">
      <w:pPr>
        <w:pStyle w:val="af"/>
        <w:numPr>
          <w:ilvl w:val="0"/>
          <w:numId w:val="4"/>
        </w:numPr>
        <w:tabs>
          <w:tab w:val="left" w:pos="426"/>
        </w:tabs>
        <w:spacing w:after="100" w:line="259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A64313">
        <w:rPr>
          <w:rFonts w:ascii="Times New Roman" w:hAnsi="Times New Roman" w:cs="Times New Roman"/>
          <w:sz w:val="24"/>
          <w:szCs w:val="24"/>
          <w:lang w:val="ru-RU" w:eastAsia="ru-RU"/>
        </w:rPr>
        <w:t>план закупок</w:t>
      </w:r>
      <w:r w:rsidR="00EB106E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="00C05EEA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по </w:t>
      </w:r>
      <w:r w:rsidR="00EB106E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ИТ </w:t>
      </w:r>
      <w:r w:rsidRPr="00A64313">
        <w:rPr>
          <w:rFonts w:ascii="Times New Roman" w:hAnsi="Times New Roman" w:cs="Times New Roman"/>
          <w:sz w:val="24"/>
          <w:szCs w:val="24"/>
          <w:lang w:val="ru-RU" w:eastAsia="ru-RU"/>
        </w:rPr>
        <w:t>на 202</w:t>
      </w:r>
      <w:r w:rsidR="00CA5478">
        <w:rPr>
          <w:rFonts w:ascii="Times New Roman" w:hAnsi="Times New Roman" w:cs="Times New Roman"/>
          <w:sz w:val="24"/>
          <w:szCs w:val="24"/>
          <w:lang w:val="ru-RU" w:eastAsia="ru-RU"/>
        </w:rPr>
        <w:t>5</w:t>
      </w:r>
      <w:r w:rsidRPr="00A64313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г.</w:t>
      </w:r>
      <w:bookmarkEnd w:id="9"/>
      <w:r w:rsidRPr="00A64313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</w:t>
      </w:r>
      <w:bookmarkEnd w:id="5"/>
      <w:bookmarkEnd w:id="6"/>
      <w:r w:rsidR="00A64313" w:rsidRPr="00A64313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</w:t>
      </w:r>
    </w:p>
    <w:p w:rsidR="008E0D1C" w:rsidRPr="00A64313" w:rsidRDefault="008E0D1C" w:rsidP="008E0D1C">
      <w:pPr>
        <w:pStyle w:val="af"/>
        <w:tabs>
          <w:tab w:val="left" w:pos="426"/>
        </w:tabs>
        <w:spacing w:after="100" w:line="259" w:lineRule="auto"/>
        <w:ind w:left="0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</w:p>
    <w:p w:rsidR="0094244D" w:rsidRPr="00871B0D" w:rsidRDefault="008710D9" w:rsidP="001D6938">
      <w:pPr>
        <w:pStyle w:val="2"/>
        <w:spacing w:before="0" w:after="10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bookmarkStart w:id="10" w:name="_Toc103958097"/>
      <w:r>
        <w:rPr>
          <w:rFonts w:ascii="Times New Roman" w:hAnsi="Times New Roman" w:cs="Times New Roman"/>
          <w:sz w:val="24"/>
          <w:szCs w:val="24"/>
        </w:rPr>
        <w:t>1.3 Перечень услуг</w:t>
      </w:r>
      <w:r w:rsidR="00780833">
        <w:rPr>
          <w:rFonts w:ascii="Times New Roman" w:hAnsi="Times New Roman" w:cs="Times New Roman"/>
          <w:sz w:val="24"/>
          <w:szCs w:val="24"/>
        </w:rPr>
        <w:t xml:space="preserve"> (</w:t>
      </w:r>
      <w:r w:rsidR="00780833">
        <w:rPr>
          <w:rFonts w:ascii="Times New Roman" w:hAnsi="Times New Roman" w:cs="Times New Roman"/>
          <w:sz w:val="24"/>
          <w:szCs w:val="24"/>
          <w:lang w:val="en-US"/>
        </w:rPr>
        <w:t>SLA</w:t>
      </w:r>
      <w:r w:rsidR="00780833" w:rsidRPr="00871B0D">
        <w:rPr>
          <w:rFonts w:ascii="Times New Roman" w:hAnsi="Times New Roman" w:cs="Times New Roman"/>
          <w:sz w:val="24"/>
          <w:szCs w:val="24"/>
        </w:rPr>
        <w:t>)</w:t>
      </w:r>
      <w:bookmarkEnd w:id="10"/>
    </w:p>
    <w:p w:rsidR="00A64313" w:rsidRPr="000A2EEE" w:rsidRDefault="00A64313" w:rsidP="001D6938">
      <w:pPr>
        <w:spacing w:after="1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4313">
        <w:rPr>
          <w:rFonts w:ascii="Times New Roman" w:hAnsi="Times New Roman" w:cs="Times New Roman"/>
          <w:sz w:val="24"/>
          <w:szCs w:val="24"/>
        </w:rPr>
        <w:t xml:space="preserve">Действующий сервисный контракт на </w:t>
      </w:r>
      <w:r w:rsidR="00CD4EC7">
        <w:rPr>
          <w:rFonts w:ascii="Times New Roman" w:hAnsi="Times New Roman" w:cs="Times New Roman"/>
          <w:sz w:val="24"/>
          <w:szCs w:val="24"/>
        </w:rPr>
        <w:t>серверное</w:t>
      </w:r>
      <w:r w:rsidRPr="00A64313">
        <w:rPr>
          <w:rFonts w:ascii="Times New Roman" w:hAnsi="Times New Roman" w:cs="Times New Roman"/>
          <w:sz w:val="24"/>
          <w:szCs w:val="24"/>
        </w:rPr>
        <w:t xml:space="preserve"> оборудование: </w:t>
      </w:r>
      <w:r w:rsidR="00CD4EC7" w:rsidRPr="00CD4E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Support Identifier: 22298210</w:t>
      </w:r>
      <w:r w:rsidR="00CD4E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A64313" w:rsidRPr="00A64313" w:rsidRDefault="00A64313" w:rsidP="001D6938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A64313">
        <w:rPr>
          <w:rFonts w:ascii="Times New Roman" w:hAnsi="Times New Roman" w:cs="Times New Roman"/>
          <w:sz w:val="24"/>
          <w:szCs w:val="24"/>
        </w:rPr>
        <w:t xml:space="preserve">Срок действия текущего сервисного контракта: </w:t>
      </w:r>
      <w:r w:rsidRPr="000A2EEE">
        <w:rPr>
          <w:rFonts w:ascii="Times New Roman" w:hAnsi="Times New Roman" w:cs="Times New Roman"/>
          <w:b/>
          <w:sz w:val="24"/>
          <w:szCs w:val="24"/>
        </w:rPr>
        <w:t xml:space="preserve">до </w:t>
      </w:r>
      <w:r w:rsidR="00C05EEA">
        <w:rPr>
          <w:rFonts w:ascii="Times New Roman" w:hAnsi="Times New Roman" w:cs="Times New Roman"/>
          <w:b/>
          <w:sz w:val="24"/>
          <w:szCs w:val="24"/>
        </w:rPr>
        <w:t>07</w:t>
      </w:r>
      <w:r w:rsidRPr="000A2EEE">
        <w:rPr>
          <w:rFonts w:ascii="Times New Roman" w:hAnsi="Times New Roman" w:cs="Times New Roman"/>
          <w:b/>
          <w:sz w:val="24"/>
          <w:szCs w:val="24"/>
        </w:rPr>
        <w:t>.</w:t>
      </w:r>
      <w:r w:rsidR="00C05EEA">
        <w:rPr>
          <w:rFonts w:ascii="Times New Roman" w:hAnsi="Times New Roman" w:cs="Times New Roman"/>
          <w:b/>
          <w:sz w:val="24"/>
          <w:szCs w:val="24"/>
        </w:rPr>
        <w:t>07</w:t>
      </w:r>
      <w:r w:rsidRPr="000A2EEE">
        <w:rPr>
          <w:rFonts w:ascii="Times New Roman" w:hAnsi="Times New Roman" w:cs="Times New Roman"/>
          <w:b/>
          <w:sz w:val="24"/>
          <w:szCs w:val="24"/>
        </w:rPr>
        <w:t>.202</w:t>
      </w:r>
      <w:r w:rsidR="00CA5478">
        <w:rPr>
          <w:rFonts w:ascii="Times New Roman" w:hAnsi="Times New Roman" w:cs="Times New Roman"/>
          <w:b/>
          <w:sz w:val="24"/>
          <w:szCs w:val="24"/>
        </w:rPr>
        <w:t>5</w:t>
      </w:r>
      <w:r w:rsidRPr="000A2EEE">
        <w:rPr>
          <w:rFonts w:ascii="Times New Roman" w:hAnsi="Times New Roman" w:cs="Times New Roman"/>
          <w:b/>
          <w:sz w:val="24"/>
          <w:szCs w:val="24"/>
        </w:rPr>
        <w:t>.</w:t>
      </w:r>
    </w:p>
    <w:p w:rsidR="00A64313" w:rsidRPr="00A64313" w:rsidRDefault="00A64313" w:rsidP="001D6938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0A0F78">
        <w:rPr>
          <w:rFonts w:ascii="Times New Roman" w:hAnsi="Times New Roman" w:cs="Times New Roman"/>
          <w:sz w:val="24"/>
          <w:szCs w:val="24"/>
        </w:rPr>
        <w:t>Уровень технической поддержки:</w:t>
      </w:r>
      <w:r w:rsidR="00C05EEA" w:rsidRPr="000A0F78">
        <w:rPr>
          <w:rFonts w:ascii="Times New Roman" w:hAnsi="Times New Roman" w:cs="Times New Roman"/>
          <w:sz w:val="24"/>
          <w:szCs w:val="24"/>
        </w:rPr>
        <w:t xml:space="preserve"> </w:t>
      </w:r>
      <w:r w:rsidR="00C05EEA" w:rsidRPr="000A0F78">
        <w:rPr>
          <w:rFonts w:ascii="Times New Roman" w:hAnsi="Times New Roman" w:cs="Times New Roman"/>
          <w:b/>
          <w:sz w:val="24"/>
          <w:szCs w:val="24"/>
        </w:rPr>
        <w:t xml:space="preserve">«Oracle Premier Support» </w:t>
      </w:r>
      <w:r w:rsidR="00C05EEA" w:rsidRPr="000A0F78">
        <w:rPr>
          <w:rFonts w:ascii="Times New Roman" w:hAnsi="Times New Roman" w:cs="Times New Roman"/>
          <w:sz w:val="24"/>
          <w:szCs w:val="24"/>
        </w:rPr>
        <w:t>по программе «On-site 7x2</w:t>
      </w:r>
      <w:r w:rsidR="001D221A" w:rsidRPr="000A0F78">
        <w:rPr>
          <w:rFonts w:ascii="Times New Roman" w:hAnsi="Times New Roman" w:cs="Times New Roman"/>
          <w:sz w:val="24"/>
          <w:szCs w:val="24"/>
        </w:rPr>
        <w:t>4».</w:t>
      </w:r>
      <w:r w:rsidR="001D221A">
        <w:rPr>
          <w:rFonts w:ascii="Times New Roman" w:hAnsi="Times New Roman" w:cs="Times New Roman"/>
          <w:sz w:val="24"/>
          <w:szCs w:val="24"/>
        </w:rPr>
        <w:t xml:space="preserve">  </w:t>
      </w:r>
      <w:r w:rsidRPr="00A6431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6938" w:rsidRPr="001D6938" w:rsidRDefault="001D6938" w:rsidP="001D6938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1D6938">
        <w:rPr>
          <w:rFonts w:ascii="Times New Roman" w:hAnsi="Times New Roman" w:cs="Times New Roman"/>
          <w:sz w:val="24"/>
          <w:szCs w:val="24"/>
        </w:rPr>
        <w:t>Программа предоставления услуг по технической поддержке аппаратного обеспечения Oracle (</w:t>
      </w:r>
      <w:hyperlink r:id="rId9" w:history="1">
        <w:r w:rsidRPr="00044878">
          <w:rPr>
            <w:rStyle w:val="a7"/>
            <w:rFonts w:ascii="Times New Roman" w:hAnsi="Times New Roman" w:cs="Times New Roman"/>
            <w:sz w:val="24"/>
            <w:szCs w:val="24"/>
          </w:rPr>
          <w:t>http://www.oracle.com/us/support/library/hardware-systems-support-policies-069182.pdf</w:t>
        </w:r>
      </w:hyperlink>
      <w:r w:rsidRPr="001D693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которая </w:t>
      </w:r>
      <w:r w:rsidRPr="001D6938">
        <w:rPr>
          <w:rFonts w:ascii="Times New Roman" w:hAnsi="Times New Roman" w:cs="Times New Roman"/>
          <w:sz w:val="24"/>
          <w:szCs w:val="24"/>
        </w:rPr>
        <w:t>включает в себя услуги:</w:t>
      </w:r>
    </w:p>
    <w:p w:rsidR="001D6938" w:rsidRPr="001D6938" w:rsidRDefault="001D6938" w:rsidP="001D6938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1D6938">
        <w:rPr>
          <w:rFonts w:ascii="Times New Roman" w:hAnsi="Times New Roman" w:cs="Times New Roman"/>
          <w:sz w:val="24"/>
          <w:szCs w:val="24"/>
        </w:rPr>
        <w:t>1.</w:t>
      </w:r>
      <w:r w:rsidRPr="001D6938">
        <w:rPr>
          <w:rFonts w:ascii="Times New Roman" w:hAnsi="Times New Roman" w:cs="Times New Roman"/>
          <w:sz w:val="24"/>
          <w:szCs w:val="24"/>
        </w:rPr>
        <w:tab/>
        <w:t>Техническая поддержка оборудования, указанного в Приложении № 1 (далее – Оборудование), с уровнем под</w:t>
      </w:r>
      <w:r w:rsidR="00CD4EC7">
        <w:rPr>
          <w:rFonts w:ascii="Times New Roman" w:hAnsi="Times New Roman" w:cs="Times New Roman"/>
          <w:sz w:val="24"/>
          <w:szCs w:val="24"/>
        </w:rPr>
        <w:t>держки «Oracle Premier Support»</w:t>
      </w:r>
      <w:r w:rsidRPr="001D6938">
        <w:rPr>
          <w:rFonts w:ascii="Times New Roman" w:hAnsi="Times New Roman" w:cs="Times New Roman"/>
          <w:sz w:val="24"/>
          <w:szCs w:val="24"/>
        </w:rPr>
        <w:t xml:space="preserve"> по программе «On-site 7x24», в т.ч. предоставление новых версий обслуживаемого ПО и кодов программных коррекций (patches) по мере их выпуска компаниями-производителями.</w:t>
      </w:r>
    </w:p>
    <w:p w:rsidR="001D6938" w:rsidRPr="001D6938" w:rsidRDefault="001D6938" w:rsidP="001D6938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1D6938">
        <w:rPr>
          <w:rFonts w:ascii="Times New Roman" w:hAnsi="Times New Roman" w:cs="Times New Roman"/>
          <w:sz w:val="24"/>
          <w:szCs w:val="24"/>
        </w:rPr>
        <w:t>2.</w:t>
      </w:r>
      <w:r w:rsidRPr="001D6938">
        <w:rPr>
          <w:rFonts w:ascii="Times New Roman" w:hAnsi="Times New Roman" w:cs="Times New Roman"/>
          <w:sz w:val="24"/>
          <w:szCs w:val="24"/>
        </w:rPr>
        <w:tab/>
        <w:t>«Горячая линия» неограниченные консультации без выходных, круглосуточно, по телефону, факсу или электронной почте по вопросам настройки, базового администрирования оборудования и ПО, диагностики неисправностей и проведения восстановительных работ.</w:t>
      </w:r>
    </w:p>
    <w:p w:rsidR="001D6938" w:rsidRPr="001D6938" w:rsidRDefault="001D6938" w:rsidP="001D6938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1D6938">
        <w:rPr>
          <w:rFonts w:ascii="Times New Roman" w:hAnsi="Times New Roman" w:cs="Times New Roman"/>
          <w:sz w:val="24"/>
          <w:szCs w:val="24"/>
        </w:rPr>
        <w:t xml:space="preserve">Время осуществления консультаций круглосуточно (24х7), включая выходные и праздничные дни. Реакция предполагает обратный звонок специалиста сервисного центра для определения технических подробностей проблемы, консультацию и при </w:t>
      </w:r>
      <w:r w:rsidRPr="001D6938">
        <w:rPr>
          <w:rFonts w:ascii="Times New Roman" w:hAnsi="Times New Roman" w:cs="Times New Roman"/>
          <w:sz w:val="24"/>
          <w:szCs w:val="24"/>
        </w:rPr>
        <w:lastRenderedPageBreak/>
        <w:t>необходимости инициацию работ. Время реакции специалиста сервисного центра- в течение 2 часов после размещения запроса на обслуживание.  Визит специалиста Сервисного центра на площадку Заказчика для проведения диагностики и ремонтно-восстановительных работ. Время осуществления визитов – круглосуточно (24x</w:t>
      </w:r>
      <w:r w:rsidR="00102614">
        <w:rPr>
          <w:rFonts w:ascii="Times New Roman" w:hAnsi="Times New Roman" w:cs="Times New Roman"/>
          <w:sz w:val="24"/>
          <w:szCs w:val="24"/>
        </w:rPr>
        <w:t>7</w:t>
      </w:r>
      <w:r w:rsidRPr="001D6938">
        <w:rPr>
          <w:rFonts w:ascii="Times New Roman" w:hAnsi="Times New Roman" w:cs="Times New Roman"/>
          <w:sz w:val="24"/>
          <w:szCs w:val="24"/>
        </w:rPr>
        <w:t>) включая выходные и праздничные дни.</w:t>
      </w:r>
    </w:p>
    <w:p w:rsidR="001D6938" w:rsidRPr="001D6938" w:rsidRDefault="001D6938" w:rsidP="001D6938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1D6938">
        <w:rPr>
          <w:rFonts w:ascii="Times New Roman" w:hAnsi="Times New Roman" w:cs="Times New Roman"/>
          <w:sz w:val="24"/>
          <w:szCs w:val="24"/>
        </w:rPr>
        <w:t xml:space="preserve">Виды консультаций:  </w:t>
      </w:r>
    </w:p>
    <w:p w:rsidR="001D6938" w:rsidRPr="001D6938" w:rsidRDefault="001D6938" w:rsidP="00CD4EC7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1D6938">
        <w:rPr>
          <w:rFonts w:ascii="Times New Roman" w:hAnsi="Times New Roman" w:cs="Times New Roman"/>
          <w:sz w:val="24"/>
          <w:szCs w:val="24"/>
        </w:rPr>
        <w:t xml:space="preserve">- Консультация при возникновении аппаратных сбоев Оборудования и ПО, в комплектации   указанной в </w:t>
      </w:r>
      <w:r w:rsidR="00102614">
        <w:rPr>
          <w:rFonts w:ascii="Times New Roman" w:hAnsi="Times New Roman" w:cs="Times New Roman"/>
          <w:sz w:val="24"/>
          <w:szCs w:val="24"/>
        </w:rPr>
        <w:t xml:space="preserve">Таблице </w:t>
      </w:r>
      <w:r w:rsidRPr="001D6938">
        <w:rPr>
          <w:rFonts w:ascii="Times New Roman" w:hAnsi="Times New Roman" w:cs="Times New Roman"/>
          <w:sz w:val="24"/>
          <w:szCs w:val="24"/>
        </w:rPr>
        <w:t>№</w:t>
      </w:r>
      <w:r w:rsidR="00FE52F5">
        <w:rPr>
          <w:rFonts w:ascii="Times New Roman" w:hAnsi="Times New Roman" w:cs="Times New Roman"/>
          <w:sz w:val="24"/>
          <w:szCs w:val="24"/>
        </w:rPr>
        <w:t>3</w:t>
      </w:r>
      <w:r w:rsidRPr="001D6938">
        <w:rPr>
          <w:rFonts w:ascii="Times New Roman" w:hAnsi="Times New Roman" w:cs="Times New Roman"/>
          <w:sz w:val="24"/>
          <w:szCs w:val="24"/>
        </w:rPr>
        <w:t>.</w:t>
      </w:r>
    </w:p>
    <w:p w:rsidR="001D6938" w:rsidRPr="001D6938" w:rsidRDefault="001D6938" w:rsidP="00CD4EC7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1D6938">
        <w:rPr>
          <w:rFonts w:ascii="Times New Roman" w:hAnsi="Times New Roman" w:cs="Times New Roman"/>
          <w:sz w:val="24"/>
          <w:szCs w:val="24"/>
        </w:rPr>
        <w:t xml:space="preserve">- Консультации по функциональным возможностям линейки оборудования  </w:t>
      </w:r>
    </w:p>
    <w:p w:rsidR="001D6938" w:rsidRPr="001D6938" w:rsidRDefault="001D6938" w:rsidP="00CD4EC7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1D6938">
        <w:rPr>
          <w:rFonts w:ascii="Times New Roman" w:hAnsi="Times New Roman" w:cs="Times New Roman"/>
          <w:sz w:val="24"/>
          <w:szCs w:val="24"/>
        </w:rPr>
        <w:t xml:space="preserve">- Консультации по вопросам конфигурирования, эксплуатации   оборудования  </w:t>
      </w:r>
    </w:p>
    <w:p w:rsidR="001D6938" w:rsidRPr="001D6938" w:rsidRDefault="001D6938" w:rsidP="00CD4EC7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1D6938">
        <w:rPr>
          <w:rFonts w:ascii="Times New Roman" w:hAnsi="Times New Roman" w:cs="Times New Roman"/>
          <w:sz w:val="24"/>
          <w:szCs w:val="24"/>
        </w:rPr>
        <w:t>- Консультации по установке обновлений, версий, и исправлений (patches) аппаратных и программных продуктов</w:t>
      </w:r>
    </w:p>
    <w:p w:rsidR="001D6938" w:rsidRPr="001D6938" w:rsidRDefault="001D6938" w:rsidP="00CD4EC7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1D6938">
        <w:rPr>
          <w:rFonts w:ascii="Times New Roman" w:hAnsi="Times New Roman" w:cs="Times New Roman"/>
          <w:sz w:val="24"/>
          <w:szCs w:val="24"/>
        </w:rPr>
        <w:t xml:space="preserve">- Консультации по проведению превентивных мер для недопущения аварийных ситуаций оборудования.  </w:t>
      </w:r>
    </w:p>
    <w:p w:rsidR="001D6938" w:rsidRPr="001D6938" w:rsidRDefault="001D6938" w:rsidP="00CD4EC7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1D6938">
        <w:rPr>
          <w:rFonts w:ascii="Times New Roman" w:hAnsi="Times New Roman" w:cs="Times New Roman"/>
          <w:sz w:val="24"/>
          <w:szCs w:val="24"/>
        </w:rPr>
        <w:t>- Консультации по предварительной диагностике и локализации возникающих неисправностей на оборудовании и программном обеспечении.</w:t>
      </w:r>
    </w:p>
    <w:p w:rsidR="001D6938" w:rsidRPr="001D6938" w:rsidRDefault="001D6938" w:rsidP="00CD4EC7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1D6938">
        <w:rPr>
          <w:rFonts w:ascii="Times New Roman" w:hAnsi="Times New Roman" w:cs="Times New Roman"/>
          <w:sz w:val="24"/>
          <w:szCs w:val="24"/>
        </w:rPr>
        <w:t>- Консультации по вопросам расширения и модернизации оборудования.</w:t>
      </w:r>
    </w:p>
    <w:p w:rsidR="001D6938" w:rsidRPr="001D6938" w:rsidRDefault="001D6938" w:rsidP="00CD4EC7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1D6938">
        <w:rPr>
          <w:rFonts w:ascii="Times New Roman" w:hAnsi="Times New Roman" w:cs="Times New Roman"/>
          <w:sz w:val="24"/>
          <w:szCs w:val="24"/>
        </w:rPr>
        <w:t>- Другие технические вопросы, связанные с функционированием оборудования и встроенного в него программного обеспечения.</w:t>
      </w:r>
    </w:p>
    <w:p w:rsidR="001D6938" w:rsidRPr="001D6938" w:rsidRDefault="001D6938" w:rsidP="001D6938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1D6938">
        <w:rPr>
          <w:rFonts w:ascii="Times New Roman" w:hAnsi="Times New Roman" w:cs="Times New Roman"/>
          <w:sz w:val="24"/>
          <w:szCs w:val="24"/>
        </w:rPr>
        <w:t>Консультации должны проводиться до окончательного закрытия запроса, поднятого сотрудниками Заказчика. При невозможности решить проблему с помощью консультации специалист Исполнителя, проводивший консультации, должен передать запрос (заявку) на следующий уровень технической поддержки и контролировать дальнейшее выполнение данного запроса (заявки).</w:t>
      </w:r>
    </w:p>
    <w:p w:rsidR="001D6938" w:rsidRPr="001D6938" w:rsidRDefault="001D6938" w:rsidP="001D6938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1D6938">
        <w:rPr>
          <w:rFonts w:ascii="Times New Roman" w:hAnsi="Times New Roman" w:cs="Times New Roman"/>
          <w:sz w:val="24"/>
          <w:szCs w:val="24"/>
        </w:rPr>
        <w:t xml:space="preserve">Исполнитель должен предоставить возможность открытия заявок следующими способами: </w:t>
      </w:r>
    </w:p>
    <w:p w:rsidR="001D6938" w:rsidRPr="001D6938" w:rsidRDefault="001D6938" w:rsidP="001D6938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1D6938">
        <w:rPr>
          <w:rFonts w:ascii="Times New Roman" w:hAnsi="Times New Roman" w:cs="Times New Roman"/>
          <w:sz w:val="24"/>
          <w:szCs w:val="24"/>
        </w:rPr>
        <w:t>•</w:t>
      </w:r>
      <w:r w:rsidRPr="001D6938">
        <w:rPr>
          <w:rFonts w:ascii="Times New Roman" w:hAnsi="Times New Roman" w:cs="Times New Roman"/>
          <w:sz w:val="24"/>
          <w:szCs w:val="24"/>
        </w:rPr>
        <w:tab/>
        <w:t>Через веб-сайт компании Исполнителя;</w:t>
      </w:r>
    </w:p>
    <w:p w:rsidR="001D6938" w:rsidRPr="001D6938" w:rsidRDefault="001D6938" w:rsidP="001D6938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1D6938">
        <w:rPr>
          <w:rFonts w:ascii="Times New Roman" w:hAnsi="Times New Roman" w:cs="Times New Roman"/>
          <w:sz w:val="24"/>
          <w:szCs w:val="24"/>
        </w:rPr>
        <w:t>•</w:t>
      </w:r>
      <w:r w:rsidRPr="001D6938">
        <w:rPr>
          <w:rFonts w:ascii="Times New Roman" w:hAnsi="Times New Roman" w:cs="Times New Roman"/>
          <w:sz w:val="24"/>
          <w:szCs w:val="24"/>
        </w:rPr>
        <w:tab/>
        <w:t>По бесплатному, на территории Узбекистана, телефону;</w:t>
      </w:r>
    </w:p>
    <w:p w:rsidR="001D6938" w:rsidRPr="001D6938" w:rsidRDefault="001D6938" w:rsidP="001D6938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1D6938">
        <w:rPr>
          <w:rFonts w:ascii="Times New Roman" w:hAnsi="Times New Roman" w:cs="Times New Roman"/>
          <w:sz w:val="24"/>
          <w:szCs w:val="24"/>
        </w:rPr>
        <w:t>•</w:t>
      </w:r>
      <w:r w:rsidRPr="001D6938">
        <w:rPr>
          <w:rFonts w:ascii="Times New Roman" w:hAnsi="Times New Roman" w:cs="Times New Roman"/>
          <w:sz w:val="24"/>
          <w:szCs w:val="24"/>
        </w:rPr>
        <w:tab/>
        <w:t>По электронной почте.</w:t>
      </w:r>
    </w:p>
    <w:p w:rsidR="001D6938" w:rsidRPr="001D6938" w:rsidRDefault="001D6938" w:rsidP="001D6938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1D6938">
        <w:rPr>
          <w:rFonts w:ascii="Times New Roman" w:hAnsi="Times New Roman" w:cs="Times New Roman"/>
          <w:sz w:val="24"/>
          <w:szCs w:val="24"/>
        </w:rPr>
        <w:t xml:space="preserve">3. Документирование: </w:t>
      </w:r>
      <w:r w:rsidR="00CD4EC7" w:rsidRPr="001D6938">
        <w:rPr>
          <w:rFonts w:ascii="Times New Roman" w:hAnsi="Times New Roman" w:cs="Times New Roman"/>
          <w:sz w:val="24"/>
          <w:szCs w:val="24"/>
        </w:rPr>
        <w:t>Составление</w:t>
      </w:r>
      <w:r w:rsidRPr="001D6938">
        <w:rPr>
          <w:rFonts w:ascii="Times New Roman" w:hAnsi="Times New Roman" w:cs="Times New Roman"/>
          <w:sz w:val="24"/>
          <w:szCs w:val="24"/>
        </w:rPr>
        <w:t xml:space="preserve"> </w:t>
      </w:r>
      <w:r w:rsidR="00591F29">
        <w:rPr>
          <w:rFonts w:ascii="Times New Roman" w:hAnsi="Times New Roman" w:cs="Times New Roman"/>
          <w:sz w:val="24"/>
          <w:szCs w:val="24"/>
        </w:rPr>
        <w:t xml:space="preserve">дефектных актов </w:t>
      </w:r>
      <w:r w:rsidRPr="001D6938">
        <w:rPr>
          <w:rFonts w:ascii="Times New Roman" w:hAnsi="Times New Roman" w:cs="Times New Roman"/>
          <w:sz w:val="24"/>
          <w:szCs w:val="24"/>
        </w:rPr>
        <w:t xml:space="preserve">на вышедшее из строя Оборудование, компоненты для дальнейшей его замены. </w:t>
      </w:r>
    </w:p>
    <w:p w:rsidR="001D6938" w:rsidRPr="001D6938" w:rsidRDefault="001D6938" w:rsidP="001D6938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1D6938">
        <w:rPr>
          <w:rFonts w:ascii="Times New Roman" w:hAnsi="Times New Roman" w:cs="Times New Roman"/>
          <w:sz w:val="24"/>
          <w:szCs w:val="24"/>
        </w:rPr>
        <w:t>4. Регламентные и профилактические работы:</w:t>
      </w:r>
    </w:p>
    <w:p w:rsidR="001D6938" w:rsidRPr="001D6938" w:rsidRDefault="001D6938" w:rsidP="001D6938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1D6938">
        <w:rPr>
          <w:rFonts w:ascii="Times New Roman" w:hAnsi="Times New Roman" w:cs="Times New Roman"/>
          <w:sz w:val="24"/>
          <w:szCs w:val="24"/>
        </w:rPr>
        <w:t>4.1.Регламентные и профилактические работы проводятся на основании утвержденного документа, описывающего объем и содержание регламентных и профилактических работ, а также графика выполнения работ с периодичность их выполнения и требований к порядку выполнения профилактических работ.</w:t>
      </w:r>
    </w:p>
    <w:p w:rsidR="001D6938" w:rsidRDefault="001D6938" w:rsidP="001D6938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1D6938">
        <w:rPr>
          <w:rFonts w:ascii="Times New Roman" w:hAnsi="Times New Roman" w:cs="Times New Roman"/>
          <w:sz w:val="24"/>
          <w:szCs w:val="24"/>
        </w:rPr>
        <w:t xml:space="preserve">4.2.Регламентные и профилактические работы выполняются с выездом по месту расположения оборудования. Профилактические визиты осуществляются ежемесячно по согласованному план- графику. Продолжительность визита определяется объемом работ на площадке.  </w:t>
      </w:r>
    </w:p>
    <w:p w:rsidR="00671CB1" w:rsidRDefault="00671CB1" w:rsidP="00671CB1">
      <w:pPr>
        <w:jc w:val="center"/>
        <w:rPr>
          <w:b/>
          <w:sz w:val="23"/>
          <w:szCs w:val="23"/>
        </w:rPr>
      </w:pPr>
    </w:p>
    <w:p w:rsidR="00671CB1" w:rsidRDefault="00671CB1" w:rsidP="00671CB1">
      <w:pPr>
        <w:jc w:val="center"/>
        <w:rPr>
          <w:b/>
          <w:sz w:val="23"/>
          <w:szCs w:val="23"/>
        </w:rPr>
      </w:pPr>
    </w:p>
    <w:p w:rsidR="00671CB1" w:rsidRPr="00625D01" w:rsidRDefault="00671CB1" w:rsidP="00671CB1">
      <w:pPr>
        <w:jc w:val="center"/>
        <w:rPr>
          <w:b/>
          <w:sz w:val="23"/>
          <w:szCs w:val="23"/>
        </w:rPr>
      </w:pPr>
      <w:r w:rsidRPr="00625D01">
        <w:rPr>
          <w:b/>
          <w:sz w:val="23"/>
          <w:szCs w:val="23"/>
        </w:rPr>
        <w:lastRenderedPageBreak/>
        <w:t>График профилактических и регламентных работ</w:t>
      </w:r>
    </w:p>
    <w:p w:rsidR="00671CB1" w:rsidRDefault="00671CB1" w:rsidP="00671CB1">
      <w:pPr>
        <w:jc w:val="center"/>
        <w:rPr>
          <w:sz w:val="23"/>
          <w:szCs w:val="23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8"/>
        <w:gridCol w:w="2863"/>
        <w:gridCol w:w="4094"/>
      </w:tblGrid>
      <w:tr w:rsidR="00671CB1" w:rsidRPr="00F67E91" w:rsidTr="003C3070">
        <w:trPr>
          <w:trHeight w:val="20"/>
          <w:jc w:val="center"/>
        </w:trPr>
        <w:tc>
          <w:tcPr>
            <w:tcW w:w="1558" w:type="dxa"/>
            <w:vAlign w:val="center"/>
          </w:tcPr>
          <w:p w:rsidR="00671CB1" w:rsidRPr="00F67E91" w:rsidRDefault="00671CB1" w:rsidP="003C3070">
            <w:pPr>
              <w:rPr>
                <w:b/>
                <w:sz w:val="20"/>
              </w:rPr>
            </w:pPr>
            <w:r w:rsidRPr="00F67E91">
              <w:rPr>
                <w:b/>
                <w:sz w:val="20"/>
              </w:rPr>
              <w:t>Квартал</w:t>
            </w:r>
          </w:p>
        </w:tc>
        <w:tc>
          <w:tcPr>
            <w:tcW w:w="2863" w:type="dxa"/>
            <w:vAlign w:val="center"/>
          </w:tcPr>
          <w:p w:rsidR="00671CB1" w:rsidRPr="00F67E91" w:rsidRDefault="00671CB1" w:rsidP="003C3070">
            <w:pPr>
              <w:spacing w:line="240" w:lineRule="auto"/>
              <w:rPr>
                <w:b/>
                <w:sz w:val="20"/>
              </w:rPr>
            </w:pPr>
            <w:r w:rsidRPr="00F67E91">
              <w:rPr>
                <w:b/>
                <w:sz w:val="20"/>
              </w:rPr>
              <w:t xml:space="preserve">Период проведения </w:t>
            </w:r>
            <w:r>
              <w:rPr>
                <w:b/>
                <w:sz w:val="20"/>
              </w:rPr>
              <w:t>работ</w:t>
            </w:r>
            <w:r w:rsidRPr="00F67E91">
              <w:rPr>
                <w:b/>
                <w:sz w:val="20"/>
              </w:rPr>
              <w:t xml:space="preserve"> в рабочих днях</w:t>
            </w:r>
            <w:r>
              <w:rPr>
                <w:b/>
                <w:sz w:val="20"/>
              </w:rPr>
              <w:t>(*)</w:t>
            </w:r>
          </w:p>
        </w:tc>
        <w:tc>
          <w:tcPr>
            <w:tcW w:w="4094" w:type="dxa"/>
            <w:vAlign w:val="center"/>
          </w:tcPr>
          <w:p w:rsidR="00671CB1" w:rsidRPr="00F67E91" w:rsidRDefault="00671CB1" w:rsidP="003C3070">
            <w:pPr>
              <w:rPr>
                <w:b/>
                <w:sz w:val="20"/>
              </w:rPr>
            </w:pPr>
            <w:r w:rsidRPr="00F67E91">
              <w:rPr>
                <w:b/>
                <w:sz w:val="20"/>
              </w:rPr>
              <w:t xml:space="preserve">Вид </w:t>
            </w:r>
            <w:r>
              <w:rPr>
                <w:b/>
                <w:sz w:val="20"/>
              </w:rPr>
              <w:t>работ, количество</w:t>
            </w:r>
          </w:p>
        </w:tc>
      </w:tr>
      <w:tr w:rsidR="00671CB1" w:rsidRPr="00F67E91" w:rsidTr="003C3070">
        <w:trPr>
          <w:trHeight w:val="20"/>
          <w:jc w:val="center"/>
        </w:trPr>
        <w:tc>
          <w:tcPr>
            <w:tcW w:w="1558" w:type="dxa"/>
            <w:vMerge w:val="restart"/>
            <w:vAlign w:val="center"/>
          </w:tcPr>
          <w:p w:rsidR="00671CB1" w:rsidRPr="00F67E91" w:rsidRDefault="00671CB1" w:rsidP="003C3070">
            <w:pPr>
              <w:rPr>
                <w:b/>
                <w:sz w:val="20"/>
              </w:rPr>
            </w:pPr>
            <w:r w:rsidRPr="00F67E91">
              <w:rPr>
                <w:b/>
                <w:sz w:val="20"/>
              </w:rPr>
              <w:t>1</w:t>
            </w:r>
          </w:p>
        </w:tc>
        <w:tc>
          <w:tcPr>
            <w:tcW w:w="2863" w:type="dxa"/>
            <w:vAlign w:val="center"/>
          </w:tcPr>
          <w:p w:rsidR="00671CB1" w:rsidRDefault="00671CB1" w:rsidP="003C3070">
            <w:pPr>
              <w:rPr>
                <w:sz w:val="20"/>
              </w:rPr>
            </w:pPr>
          </w:p>
        </w:tc>
        <w:tc>
          <w:tcPr>
            <w:tcW w:w="4094" w:type="dxa"/>
            <w:vAlign w:val="center"/>
          </w:tcPr>
          <w:p w:rsidR="00671CB1" w:rsidRDefault="00671CB1" w:rsidP="003C3070">
            <w:pPr>
              <w:rPr>
                <w:sz w:val="20"/>
              </w:rPr>
            </w:pPr>
            <w:r>
              <w:rPr>
                <w:sz w:val="20"/>
              </w:rPr>
              <w:t>Профилактические, 3 раза</w:t>
            </w:r>
          </w:p>
        </w:tc>
      </w:tr>
      <w:tr w:rsidR="00671CB1" w:rsidRPr="00F67E91" w:rsidTr="003C3070">
        <w:trPr>
          <w:trHeight w:val="20"/>
          <w:jc w:val="center"/>
        </w:trPr>
        <w:tc>
          <w:tcPr>
            <w:tcW w:w="1558" w:type="dxa"/>
            <w:vMerge/>
            <w:vAlign w:val="center"/>
          </w:tcPr>
          <w:p w:rsidR="00671CB1" w:rsidRPr="00F67E91" w:rsidRDefault="00671CB1" w:rsidP="003C3070">
            <w:pPr>
              <w:rPr>
                <w:b/>
                <w:sz w:val="20"/>
              </w:rPr>
            </w:pPr>
          </w:p>
        </w:tc>
        <w:tc>
          <w:tcPr>
            <w:tcW w:w="2863" w:type="dxa"/>
            <w:vAlign w:val="center"/>
          </w:tcPr>
          <w:p w:rsidR="00671CB1" w:rsidRPr="00F67E91" w:rsidRDefault="00671CB1" w:rsidP="003C3070">
            <w:pPr>
              <w:rPr>
                <w:sz w:val="20"/>
              </w:rPr>
            </w:pPr>
            <w:r>
              <w:rPr>
                <w:sz w:val="20"/>
              </w:rPr>
              <w:t>3-5</w:t>
            </w:r>
          </w:p>
        </w:tc>
        <w:tc>
          <w:tcPr>
            <w:tcW w:w="4094" w:type="dxa"/>
            <w:vAlign w:val="center"/>
          </w:tcPr>
          <w:p w:rsidR="00671CB1" w:rsidRPr="00F67E91" w:rsidRDefault="00671CB1" w:rsidP="003C3070">
            <w:pPr>
              <w:rPr>
                <w:sz w:val="20"/>
              </w:rPr>
            </w:pPr>
            <w:r>
              <w:rPr>
                <w:sz w:val="20"/>
              </w:rPr>
              <w:t>Регламентные, 1 раз</w:t>
            </w:r>
          </w:p>
        </w:tc>
      </w:tr>
      <w:tr w:rsidR="00671CB1" w:rsidRPr="00F67E91" w:rsidTr="003C3070">
        <w:trPr>
          <w:trHeight w:val="20"/>
          <w:jc w:val="center"/>
        </w:trPr>
        <w:tc>
          <w:tcPr>
            <w:tcW w:w="1558" w:type="dxa"/>
            <w:vMerge w:val="restart"/>
            <w:vAlign w:val="center"/>
          </w:tcPr>
          <w:p w:rsidR="00671CB1" w:rsidRPr="00F67E91" w:rsidRDefault="00671CB1" w:rsidP="003C3070">
            <w:pPr>
              <w:rPr>
                <w:b/>
                <w:sz w:val="20"/>
              </w:rPr>
            </w:pPr>
            <w:r w:rsidRPr="00F67E91">
              <w:rPr>
                <w:b/>
                <w:sz w:val="20"/>
              </w:rPr>
              <w:t>2</w:t>
            </w:r>
          </w:p>
        </w:tc>
        <w:tc>
          <w:tcPr>
            <w:tcW w:w="2863" w:type="dxa"/>
            <w:vAlign w:val="center"/>
          </w:tcPr>
          <w:p w:rsidR="00671CB1" w:rsidRPr="00F67E91" w:rsidRDefault="00671CB1" w:rsidP="003C3070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094" w:type="dxa"/>
          </w:tcPr>
          <w:p w:rsidR="00671CB1" w:rsidRDefault="00671CB1" w:rsidP="003C3070">
            <w:r>
              <w:rPr>
                <w:sz w:val="20"/>
              </w:rPr>
              <w:t xml:space="preserve">Профилактические, 3 раза </w:t>
            </w:r>
          </w:p>
        </w:tc>
      </w:tr>
      <w:tr w:rsidR="00671CB1" w:rsidRPr="00F67E91" w:rsidTr="003C3070">
        <w:trPr>
          <w:trHeight w:val="20"/>
          <w:jc w:val="center"/>
        </w:trPr>
        <w:tc>
          <w:tcPr>
            <w:tcW w:w="1558" w:type="dxa"/>
            <w:vMerge/>
            <w:vAlign w:val="center"/>
          </w:tcPr>
          <w:p w:rsidR="00671CB1" w:rsidRPr="00F67E91" w:rsidRDefault="00671CB1" w:rsidP="003C3070">
            <w:pPr>
              <w:rPr>
                <w:b/>
                <w:sz w:val="20"/>
              </w:rPr>
            </w:pPr>
          </w:p>
        </w:tc>
        <w:tc>
          <w:tcPr>
            <w:tcW w:w="2863" w:type="dxa"/>
            <w:vAlign w:val="center"/>
          </w:tcPr>
          <w:p w:rsidR="00671CB1" w:rsidRPr="00F67E91" w:rsidRDefault="00671CB1" w:rsidP="003C3070">
            <w:pPr>
              <w:rPr>
                <w:sz w:val="20"/>
              </w:rPr>
            </w:pPr>
            <w:r>
              <w:rPr>
                <w:sz w:val="20"/>
              </w:rPr>
              <w:t>3-5</w:t>
            </w:r>
          </w:p>
        </w:tc>
        <w:tc>
          <w:tcPr>
            <w:tcW w:w="4094" w:type="dxa"/>
          </w:tcPr>
          <w:p w:rsidR="00671CB1" w:rsidRDefault="00671CB1" w:rsidP="003C3070">
            <w:r>
              <w:rPr>
                <w:sz w:val="20"/>
              </w:rPr>
              <w:t>Регламентные, 1 раз</w:t>
            </w:r>
          </w:p>
        </w:tc>
      </w:tr>
      <w:tr w:rsidR="00671CB1" w:rsidRPr="00F67E91" w:rsidTr="003C3070">
        <w:trPr>
          <w:trHeight w:val="20"/>
          <w:jc w:val="center"/>
        </w:trPr>
        <w:tc>
          <w:tcPr>
            <w:tcW w:w="1558" w:type="dxa"/>
            <w:vMerge w:val="restart"/>
            <w:vAlign w:val="center"/>
          </w:tcPr>
          <w:p w:rsidR="00671CB1" w:rsidRPr="00F67E91" w:rsidRDefault="00671CB1" w:rsidP="003C3070">
            <w:pPr>
              <w:rPr>
                <w:b/>
                <w:sz w:val="20"/>
              </w:rPr>
            </w:pPr>
            <w:r w:rsidRPr="00F67E91">
              <w:rPr>
                <w:b/>
                <w:sz w:val="20"/>
              </w:rPr>
              <w:t>3</w:t>
            </w:r>
          </w:p>
        </w:tc>
        <w:tc>
          <w:tcPr>
            <w:tcW w:w="2863" w:type="dxa"/>
            <w:vAlign w:val="center"/>
          </w:tcPr>
          <w:p w:rsidR="00671CB1" w:rsidRPr="00F67E91" w:rsidRDefault="00671CB1" w:rsidP="003C3070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094" w:type="dxa"/>
            <w:vAlign w:val="center"/>
          </w:tcPr>
          <w:p w:rsidR="00671CB1" w:rsidRPr="00F67E91" w:rsidRDefault="00671CB1" w:rsidP="003C3070">
            <w:pPr>
              <w:rPr>
                <w:sz w:val="20"/>
              </w:rPr>
            </w:pPr>
            <w:r>
              <w:rPr>
                <w:sz w:val="20"/>
              </w:rPr>
              <w:t>Профилактические, 3 раза</w:t>
            </w:r>
          </w:p>
        </w:tc>
      </w:tr>
      <w:tr w:rsidR="00671CB1" w:rsidRPr="00F67E91" w:rsidTr="003C3070">
        <w:trPr>
          <w:trHeight w:val="20"/>
          <w:jc w:val="center"/>
        </w:trPr>
        <w:tc>
          <w:tcPr>
            <w:tcW w:w="1558" w:type="dxa"/>
            <w:vMerge/>
            <w:vAlign w:val="center"/>
          </w:tcPr>
          <w:p w:rsidR="00671CB1" w:rsidRPr="00F67E91" w:rsidRDefault="00671CB1" w:rsidP="003C3070">
            <w:pPr>
              <w:rPr>
                <w:b/>
                <w:sz w:val="20"/>
              </w:rPr>
            </w:pPr>
          </w:p>
        </w:tc>
        <w:tc>
          <w:tcPr>
            <w:tcW w:w="2863" w:type="dxa"/>
            <w:vAlign w:val="center"/>
          </w:tcPr>
          <w:p w:rsidR="00671CB1" w:rsidRPr="00F67E91" w:rsidRDefault="00671CB1" w:rsidP="003C3070">
            <w:pPr>
              <w:rPr>
                <w:sz w:val="20"/>
              </w:rPr>
            </w:pPr>
            <w:r>
              <w:rPr>
                <w:sz w:val="20"/>
              </w:rPr>
              <w:t>3-5</w:t>
            </w:r>
          </w:p>
        </w:tc>
        <w:tc>
          <w:tcPr>
            <w:tcW w:w="4094" w:type="dxa"/>
            <w:vAlign w:val="center"/>
          </w:tcPr>
          <w:p w:rsidR="00671CB1" w:rsidRPr="00F67E91" w:rsidRDefault="00671CB1" w:rsidP="003C3070">
            <w:pPr>
              <w:rPr>
                <w:sz w:val="20"/>
              </w:rPr>
            </w:pPr>
            <w:r>
              <w:rPr>
                <w:sz w:val="20"/>
              </w:rPr>
              <w:t>Регламентные, 1 раз</w:t>
            </w:r>
          </w:p>
        </w:tc>
      </w:tr>
      <w:tr w:rsidR="00671CB1" w:rsidRPr="00F67E91" w:rsidTr="003C3070">
        <w:trPr>
          <w:trHeight w:val="20"/>
          <w:jc w:val="center"/>
        </w:trPr>
        <w:tc>
          <w:tcPr>
            <w:tcW w:w="1558" w:type="dxa"/>
            <w:vMerge w:val="restart"/>
            <w:vAlign w:val="center"/>
          </w:tcPr>
          <w:p w:rsidR="00671CB1" w:rsidRPr="00F67E91" w:rsidRDefault="00671CB1" w:rsidP="003C3070">
            <w:pPr>
              <w:rPr>
                <w:b/>
                <w:sz w:val="20"/>
              </w:rPr>
            </w:pPr>
            <w:r w:rsidRPr="00F67E91">
              <w:rPr>
                <w:b/>
                <w:sz w:val="20"/>
              </w:rPr>
              <w:t>4</w:t>
            </w:r>
          </w:p>
        </w:tc>
        <w:tc>
          <w:tcPr>
            <w:tcW w:w="2863" w:type="dxa"/>
            <w:vAlign w:val="center"/>
          </w:tcPr>
          <w:p w:rsidR="00671CB1" w:rsidRPr="00F67E91" w:rsidRDefault="00671CB1" w:rsidP="003C3070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094" w:type="dxa"/>
            <w:vAlign w:val="center"/>
          </w:tcPr>
          <w:p w:rsidR="00671CB1" w:rsidRPr="00F67E91" w:rsidRDefault="00671CB1" w:rsidP="003C3070">
            <w:pPr>
              <w:rPr>
                <w:sz w:val="20"/>
              </w:rPr>
            </w:pPr>
            <w:r>
              <w:rPr>
                <w:sz w:val="20"/>
              </w:rPr>
              <w:t>Профилактические, 3 раза</w:t>
            </w:r>
          </w:p>
        </w:tc>
      </w:tr>
      <w:tr w:rsidR="00671CB1" w:rsidRPr="00F67E91" w:rsidTr="003C3070">
        <w:trPr>
          <w:trHeight w:val="20"/>
          <w:jc w:val="center"/>
        </w:trPr>
        <w:tc>
          <w:tcPr>
            <w:tcW w:w="1558" w:type="dxa"/>
            <w:vMerge/>
            <w:vAlign w:val="center"/>
          </w:tcPr>
          <w:p w:rsidR="00671CB1" w:rsidRPr="00F67E91" w:rsidRDefault="00671CB1" w:rsidP="003C3070">
            <w:pPr>
              <w:rPr>
                <w:b/>
                <w:sz w:val="20"/>
              </w:rPr>
            </w:pPr>
          </w:p>
        </w:tc>
        <w:tc>
          <w:tcPr>
            <w:tcW w:w="2863" w:type="dxa"/>
            <w:vAlign w:val="center"/>
          </w:tcPr>
          <w:p w:rsidR="00671CB1" w:rsidRDefault="00671CB1" w:rsidP="003C3070">
            <w:pPr>
              <w:rPr>
                <w:sz w:val="20"/>
              </w:rPr>
            </w:pPr>
            <w:r>
              <w:rPr>
                <w:sz w:val="20"/>
              </w:rPr>
              <w:t>3-5</w:t>
            </w:r>
          </w:p>
        </w:tc>
        <w:tc>
          <w:tcPr>
            <w:tcW w:w="4094" w:type="dxa"/>
            <w:vAlign w:val="center"/>
          </w:tcPr>
          <w:p w:rsidR="00671CB1" w:rsidRDefault="00671CB1" w:rsidP="003C3070">
            <w:pPr>
              <w:rPr>
                <w:sz w:val="20"/>
              </w:rPr>
            </w:pPr>
            <w:r>
              <w:rPr>
                <w:sz w:val="20"/>
              </w:rPr>
              <w:t>Регламентные, 1 раз</w:t>
            </w:r>
          </w:p>
        </w:tc>
      </w:tr>
    </w:tbl>
    <w:p w:rsidR="00671CB1" w:rsidRDefault="00671CB1" w:rsidP="00671CB1">
      <w:pPr>
        <w:pStyle w:val="a4"/>
        <w:rPr>
          <w:rFonts w:eastAsia="Calibri"/>
          <w:sz w:val="20"/>
          <w:szCs w:val="20"/>
        </w:rPr>
      </w:pPr>
      <w:r w:rsidRPr="00625D01">
        <w:rPr>
          <w:rFonts w:eastAsia="Calibri"/>
          <w:sz w:val="20"/>
          <w:szCs w:val="20"/>
        </w:rPr>
        <w:t xml:space="preserve">*-  Продолжительность визита определяется объемом работ на площадке.  </w:t>
      </w:r>
    </w:p>
    <w:p w:rsidR="00671CB1" w:rsidRPr="001D6938" w:rsidRDefault="00671CB1" w:rsidP="001D6938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1D6938" w:rsidRPr="001D6938" w:rsidRDefault="001D6938" w:rsidP="001D6938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1D6938">
        <w:rPr>
          <w:rFonts w:ascii="Times New Roman" w:hAnsi="Times New Roman" w:cs="Times New Roman"/>
          <w:sz w:val="24"/>
          <w:szCs w:val="24"/>
        </w:rPr>
        <w:t>4.3.Порядок выполнения регламентных работ:</w:t>
      </w:r>
    </w:p>
    <w:p w:rsidR="001D6938" w:rsidRPr="001D6938" w:rsidRDefault="00CD4EC7" w:rsidP="001D6938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Мониторинг работы</w:t>
      </w:r>
      <w:r w:rsidR="001D6938" w:rsidRPr="001D6938">
        <w:rPr>
          <w:rFonts w:ascii="Times New Roman" w:hAnsi="Times New Roman" w:cs="Times New Roman"/>
          <w:sz w:val="24"/>
          <w:szCs w:val="24"/>
        </w:rPr>
        <w:t xml:space="preserve"> Оборудования;    </w:t>
      </w:r>
    </w:p>
    <w:p w:rsidR="001D6938" w:rsidRPr="001D6938" w:rsidRDefault="001D6938" w:rsidP="001D6938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1D6938">
        <w:rPr>
          <w:rFonts w:ascii="Times New Roman" w:hAnsi="Times New Roman" w:cs="Times New Roman"/>
          <w:sz w:val="24"/>
          <w:szCs w:val="24"/>
        </w:rPr>
        <w:t>•</w:t>
      </w:r>
      <w:r w:rsidRPr="001D6938">
        <w:rPr>
          <w:rFonts w:ascii="Times New Roman" w:hAnsi="Times New Roman" w:cs="Times New Roman"/>
          <w:sz w:val="24"/>
          <w:szCs w:val="24"/>
        </w:rPr>
        <w:tab/>
        <w:t>Просмотр сообщений и логов работы Оборудования;</w:t>
      </w:r>
    </w:p>
    <w:p w:rsidR="001D6938" w:rsidRPr="001D6938" w:rsidRDefault="001D6938" w:rsidP="001D6938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1D6938">
        <w:rPr>
          <w:rFonts w:ascii="Times New Roman" w:hAnsi="Times New Roman" w:cs="Times New Roman"/>
          <w:sz w:val="24"/>
          <w:szCs w:val="24"/>
        </w:rPr>
        <w:t>•</w:t>
      </w:r>
      <w:r w:rsidRPr="001D6938">
        <w:rPr>
          <w:rFonts w:ascii="Times New Roman" w:hAnsi="Times New Roman" w:cs="Times New Roman"/>
          <w:sz w:val="24"/>
          <w:szCs w:val="24"/>
        </w:rPr>
        <w:tab/>
        <w:t>Профилактические работы с оборудованием, по согласованию сторон с возможностью остановки оборудования;</w:t>
      </w:r>
    </w:p>
    <w:p w:rsidR="001D6938" w:rsidRPr="001D6938" w:rsidRDefault="001D6938" w:rsidP="001D6938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1D6938">
        <w:rPr>
          <w:rFonts w:ascii="Times New Roman" w:hAnsi="Times New Roman" w:cs="Times New Roman"/>
          <w:sz w:val="24"/>
          <w:szCs w:val="24"/>
        </w:rPr>
        <w:t>•</w:t>
      </w:r>
      <w:r w:rsidRPr="001D6938">
        <w:rPr>
          <w:rFonts w:ascii="Times New Roman" w:hAnsi="Times New Roman" w:cs="Times New Roman"/>
          <w:sz w:val="24"/>
          <w:szCs w:val="24"/>
        </w:rPr>
        <w:tab/>
        <w:t xml:space="preserve">Визуальный осмотр оборудования и всех его составляющих/соединяющих компонентов; </w:t>
      </w:r>
    </w:p>
    <w:p w:rsidR="001D6938" w:rsidRPr="001D6938" w:rsidRDefault="001D6938" w:rsidP="001D6938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1D6938">
        <w:rPr>
          <w:rFonts w:ascii="Times New Roman" w:hAnsi="Times New Roman" w:cs="Times New Roman"/>
          <w:sz w:val="24"/>
          <w:szCs w:val="24"/>
        </w:rPr>
        <w:t>•</w:t>
      </w:r>
      <w:r w:rsidRPr="001D6938">
        <w:rPr>
          <w:rFonts w:ascii="Times New Roman" w:hAnsi="Times New Roman" w:cs="Times New Roman"/>
          <w:sz w:val="24"/>
          <w:szCs w:val="24"/>
        </w:rPr>
        <w:tab/>
        <w:t>Контроль климатических условий для работоспособности оборудования;</w:t>
      </w:r>
    </w:p>
    <w:p w:rsidR="001D6938" w:rsidRPr="001D6938" w:rsidRDefault="001D6938" w:rsidP="001D6938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1D6938">
        <w:rPr>
          <w:rFonts w:ascii="Times New Roman" w:hAnsi="Times New Roman" w:cs="Times New Roman"/>
          <w:sz w:val="24"/>
          <w:szCs w:val="24"/>
        </w:rPr>
        <w:t>•</w:t>
      </w:r>
      <w:r w:rsidRPr="001D6938">
        <w:rPr>
          <w:rFonts w:ascii="Times New Roman" w:hAnsi="Times New Roman" w:cs="Times New Roman"/>
          <w:sz w:val="24"/>
          <w:szCs w:val="24"/>
        </w:rPr>
        <w:tab/>
        <w:t xml:space="preserve">Предоставления отчетов и рекомендаций.  </w:t>
      </w:r>
    </w:p>
    <w:p w:rsidR="001D6938" w:rsidRPr="001D6938" w:rsidRDefault="001D6938" w:rsidP="001D6938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1D6938">
        <w:rPr>
          <w:rFonts w:ascii="Times New Roman" w:hAnsi="Times New Roman" w:cs="Times New Roman"/>
          <w:sz w:val="24"/>
          <w:szCs w:val="24"/>
        </w:rPr>
        <w:t>5. Поддержание и восстановление работоспособности оборудования и ПО.</w:t>
      </w:r>
    </w:p>
    <w:p w:rsidR="001D6938" w:rsidRPr="001D6938" w:rsidRDefault="001D6938" w:rsidP="001D6938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1D6938">
        <w:rPr>
          <w:rFonts w:ascii="Times New Roman" w:hAnsi="Times New Roman" w:cs="Times New Roman"/>
          <w:sz w:val="24"/>
          <w:szCs w:val="24"/>
        </w:rPr>
        <w:t>5.1.Первичная диагностика и выявление неисправных узлов.</w:t>
      </w:r>
    </w:p>
    <w:p w:rsidR="001D6938" w:rsidRPr="001D6938" w:rsidRDefault="001D6938" w:rsidP="001D6938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1D6938">
        <w:rPr>
          <w:rFonts w:ascii="Times New Roman" w:hAnsi="Times New Roman" w:cs="Times New Roman"/>
          <w:sz w:val="24"/>
          <w:szCs w:val="24"/>
        </w:rPr>
        <w:t>5.2.</w:t>
      </w:r>
      <w:r w:rsidR="00A7616D">
        <w:rPr>
          <w:rFonts w:ascii="Times New Roman" w:hAnsi="Times New Roman" w:cs="Times New Roman"/>
          <w:sz w:val="24"/>
          <w:szCs w:val="24"/>
        </w:rPr>
        <w:t xml:space="preserve"> З</w:t>
      </w:r>
      <w:r w:rsidRPr="001D6938">
        <w:rPr>
          <w:rFonts w:ascii="Times New Roman" w:hAnsi="Times New Roman" w:cs="Times New Roman"/>
          <w:sz w:val="24"/>
          <w:szCs w:val="24"/>
        </w:rPr>
        <w:t xml:space="preserve">амена или ремонт неисправных компонентов оборудования. В случае выхода из строя обслуживаемого оборудования обеспечивается </w:t>
      </w:r>
      <w:r w:rsidR="00A7616D">
        <w:rPr>
          <w:rFonts w:ascii="Times New Roman" w:hAnsi="Times New Roman" w:cs="Times New Roman"/>
          <w:sz w:val="24"/>
          <w:szCs w:val="24"/>
        </w:rPr>
        <w:t xml:space="preserve"> </w:t>
      </w:r>
      <w:r w:rsidRPr="001D6938">
        <w:rPr>
          <w:rFonts w:ascii="Times New Roman" w:hAnsi="Times New Roman" w:cs="Times New Roman"/>
          <w:sz w:val="24"/>
          <w:szCs w:val="24"/>
        </w:rPr>
        <w:t>диагностика, замена, ремонт или предоставление эквивалентных аналог неисправных компонентов. Доставка необходимого оборудования и компонентов осуществляется специалистами Исполнителя/сервисного центра.</w:t>
      </w:r>
      <w:r w:rsidR="00A7616D" w:rsidRPr="00A7616D">
        <w:t xml:space="preserve"> </w:t>
      </w:r>
      <w:r w:rsidR="00A7616D" w:rsidRPr="00A7616D">
        <w:rPr>
          <w:rFonts w:ascii="Times New Roman" w:hAnsi="Times New Roman" w:cs="Times New Roman"/>
          <w:sz w:val="24"/>
          <w:szCs w:val="24"/>
        </w:rPr>
        <w:t>Стоимость замены, ремонта и диагностики входит в стоимость услуг по технической поддержк</w:t>
      </w:r>
      <w:r w:rsidR="00A7616D">
        <w:rPr>
          <w:rFonts w:ascii="Times New Roman" w:hAnsi="Times New Roman" w:cs="Times New Roman"/>
          <w:sz w:val="24"/>
          <w:szCs w:val="24"/>
        </w:rPr>
        <w:t>и.</w:t>
      </w:r>
    </w:p>
    <w:p w:rsidR="001D6938" w:rsidRPr="001D6938" w:rsidRDefault="001D6938" w:rsidP="001D6938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1D6938">
        <w:rPr>
          <w:rFonts w:ascii="Times New Roman" w:hAnsi="Times New Roman" w:cs="Times New Roman"/>
          <w:sz w:val="24"/>
          <w:szCs w:val="24"/>
        </w:rPr>
        <w:t>Замена вышедшего из строя оборудования (компонента) осуществляется в течение 1 (одного) следующего рабочего дня при наличии на локальном складе. В случае отсутствия на складе – замена осуществляется в течение 7 (семи) рабочих дней.</w:t>
      </w:r>
    </w:p>
    <w:p w:rsidR="001D6938" w:rsidRPr="001D6938" w:rsidRDefault="001D6938" w:rsidP="001D6938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1D6938">
        <w:rPr>
          <w:rFonts w:ascii="Times New Roman" w:hAnsi="Times New Roman" w:cs="Times New Roman"/>
          <w:sz w:val="24"/>
          <w:szCs w:val="24"/>
        </w:rPr>
        <w:t>5.3. Проведение полной диагностики оборудования после замены неисправного узла.</w:t>
      </w:r>
    </w:p>
    <w:p w:rsidR="001D6938" w:rsidRPr="001D6938" w:rsidRDefault="001D6938" w:rsidP="001D6938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1D6938">
        <w:rPr>
          <w:rFonts w:ascii="Times New Roman" w:hAnsi="Times New Roman" w:cs="Times New Roman"/>
          <w:sz w:val="24"/>
          <w:szCs w:val="24"/>
        </w:rPr>
        <w:t>Работы специалиста Исполнителя/сервисного центра осуществляются до полного восстановления функционирования системы Заказчика.</w:t>
      </w:r>
    </w:p>
    <w:p w:rsidR="001D6938" w:rsidRPr="001D6938" w:rsidRDefault="001D6938" w:rsidP="001D6938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1D6938">
        <w:rPr>
          <w:rFonts w:ascii="Times New Roman" w:hAnsi="Times New Roman" w:cs="Times New Roman"/>
          <w:sz w:val="24"/>
          <w:szCs w:val="24"/>
        </w:rPr>
        <w:lastRenderedPageBreak/>
        <w:t>Срок восстановления работоспособности обслуживаемого оборудования- не позднее двух календарных дней.  Закрытие заявки при стабильной работе оборудования в целом и отсутствия сбоев.</w:t>
      </w:r>
    </w:p>
    <w:p w:rsidR="001D6938" w:rsidRPr="001D6938" w:rsidRDefault="001D6938" w:rsidP="001D6938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1D6938">
        <w:rPr>
          <w:rFonts w:ascii="Times New Roman" w:hAnsi="Times New Roman" w:cs="Times New Roman"/>
          <w:sz w:val="24"/>
          <w:szCs w:val="24"/>
        </w:rPr>
        <w:t xml:space="preserve">6. Время реакции.  </w:t>
      </w:r>
    </w:p>
    <w:p w:rsidR="001D6938" w:rsidRPr="001D6938" w:rsidRDefault="001D6938" w:rsidP="001D6938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1D6938">
        <w:rPr>
          <w:rFonts w:ascii="Times New Roman" w:hAnsi="Times New Roman" w:cs="Times New Roman"/>
          <w:sz w:val="24"/>
          <w:szCs w:val="24"/>
        </w:rPr>
        <w:t xml:space="preserve">Поддержка на месте: работы на </w:t>
      </w:r>
      <w:r w:rsidR="00CD4EC7">
        <w:rPr>
          <w:rFonts w:ascii="Times New Roman" w:hAnsi="Times New Roman" w:cs="Times New Roman"/>
          <w:sz w:val="24"/>
          <w:szCs w:val="24"/>
        </w:rPr>
        <w:t>месте эксплуатации оборудования</w:t>
      </w:r>
      <w:r w:rsidRPr="001D6938">
        <w:rPr>
          <w:rFonts w:ascii="Times New Roman" w:hAnsi="Times New Roman" w:cs="Times New Roman"/>
          <w:sz w:val="24"/>
          <w:szCs w:val="24"/>
        </w:rPr>
        <w:t xml:space="preserve"> по восстановлению работоспособности оборудования в течение 24 часов в день, 7 дней в неделю, включая нерабочие дни - для заявок с приоритетом «СРОЧНАЯ» и «СЕРЬЕЗНАЯ». И с 9:00 до 18:00 в рабочие дни, исключая праздничные и выходные - для заявок с приоритетом «НЕКРИТИЧНАЯ».</w:t>
      </w:r>
    </w:p>
    <w:p w:rsidR="001D6938" w:rsidRPr="001D6938" w:rsidRDefault="001D6938" w:rsidP="001D6938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1D6938">
        <w:rPr>
          <w:rFonts w:ascii="Times New Roman" w:hAnsi="Times New Roman" w:cs="Times New Roman"/>
          <w:sz w:val="24"/>
          <w:szCs w:val="24"/>
        </w:rPr>
        <w:t>При подаче заявки на обслуживание Заказчик определяет ее срочность: СРОЧНАЯ, СЕРЬЕЗНАЯ И НЕКРИТИЧНАЯ:</w:t>
      </w:r>
    </w:p>
    <w:p w:rsidR="001D6938" w:rsidRPr="00CD4EC7" w:rsidRDefault="001D6938" w:rsidP="00CD4EC7">
      <w:pPr>
        <w:pStyle w:val="a4"/>
        <w:numPr>
          <w:ilvl w:val="0"/>
          <w:numId w:val="13"/>
        </w:num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CD4EC7">
        <w:rPr>
          <w:rFonts w:ascii="Times New Roman" w:hAnsi="Times New Roman" w:cs="Times New Roman"/>
          <w:sz w:val="24"/>
          <w:szCs w:val="24"/>
        </w:rPr>
        <w:t>СРОЧНАЯ (Оборудование   выведено из строя, падание производительности. Риск потери или повреждения данных. Не прохождение важных операций обслуживания (резервного копирования, синхронизации данных и т.п.). Остановка обслуживаемого оборудования и ПО из-за аппаратного или программного сбоя. По</w:t>
      </w:r>
      <w:r w:rsidR="00CD4EC7">
        <w:rPr>
          <w:rFonts w:ascii="Times New Roman" w:hAnsi="Times New Roman" w:cs="Times New Roman"/>
          <w:sz w:val="24"/>
          <w:szCs w:val="24"/>
        </w:rPr>
        <w:t>теряны или повреждены данные</w:t>
      </w:r>
      <w:r w:rsidRPr="00CD4EC7">
        <w:rPr>
          <w:rFonts w:ascii="Times New Roman" w:hAnsi="Times New Roman" w:cs="Times New Roman"/>
          <w:sz w:val="24"/>
          <w:szCs w:val="24"/>
        </w:rPr>
        <w:t xml:space="preserve"> – Исполнитель приложит разумные усилия, чтобы перезвонить Заказчику в течение тридцати (30) минут после получения заявки на обслуживание и прибыть на место установки Оборудования для оказания поддержки в отношении аппаратных средств и ПО, в течение одного (1) часа (в пределах г.Ташкента).</w:t>
      </w:r>
    </w:p>
    <w:p w:rsidR="001D6938" w:rsidRPr="00CD4EC7" w:rsidRDefault="001D6938" w:rsidP="00CD4EC7">
      <w:pPr>
        <w:pStyle w:val="a4"/>
        <w:numPr>
          <w:ilvl w:val="0"/>
          <w:numId w:val="13"/>
        </w:num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CD4EC7">
        <w:rPr>
          <w:rFonts w:ascii="Times New Roman" w:hAnsi="Times New Roman" w:cs="Times New Roman"/>
          <w:sz w:val="24"/>
          <w:szCs w:val="24"/>
        </w:rPr>
        <w:t>СЕРЬЕЗНАЯ (наличие серьезных неполадок в системе при сохранении частичной работоспособности)</w:t>
      </w:r>
      <w:r w:rsidR="00CD4EC7" w:rsidRPr="00CD4EC7">
        <w:rPr>
          <w:rFonts w:ascii="Times New Roman" w:hAnsi="Times New Roman" w:cs="Times New Roman"/>
          <w:sz w:val="24"/>
          <w:szCs w:val="24"/>
        </w:rPr>
        <w:t xml:space="preserve"> – </w:t>
      </w:r>
      <w:r w:rsidRPr="00CD4EC7">
        <w:rPr>
          <w:rFonts w:ascii="Times New Roman" w:hAnsi="Times New Roman" w:cs="Times New Roman"/>
          <w:sz w:val="24"/>
          <w:szCs w:val="24"/>
        </w:rPr>
        <w:t xml:space="preserve">Исполнитель приложит разумные усилия, чтобы перезвонить Заказчику в течение одного (1) часа после получения заявки на обслуживание и прибыть на место установки оборудования для оказания поддержки в отношении аппаратных средств в течение трех (3) часов (г.Ташкент).    </w:t>
      </w:r>
    </w:p>
    <w:p w:rsidR="006B7F69" w:rsidRPr="00CD4EC7" w:rsidRDefault="001D6938" w:rsidP="00CD4EC7">
      <w:pPr>
        <w:pStyle w:val="a4"/>
        <w:numPr>
          <w:ilvl w:val="0"/>
          <w:numId w:val="13"/>
        </w:num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CD4EC7">
        <w:rPr>
          <w:rFonts w:ascii="Times New Roman" w:hAnsi="Times New Roman" w:cs="Times New Roman"/>
          <w:sz w:val="24"/>
          <w:szCs w:val="24"/>
        </w:rPr>
        <w:t>НЕКРИТИЧНАЯ (система функционирует нормально с незначительными сбоями, не влияющими на производительность и функциональность) – Исполнитель приложит разумные усилия, чтобы перезвонить Заказчику в течение четырех (4) часов после получения заявки на обслуживание и прибыть на место нахождения Оборудования   для оказания поддержки в отношении аппаратных средств и ПО, во взаимно согласованные сроки.</w:t>
      </w:r>
    </w:p>
    <w:p w:rsidR="00671CB1" w:rsidRPr="00671CB1" w:rsidRDefault="00671CB1" w:rsidP="00671CB1">
      <w:pPr>
        <w:pStyle w:val="a4"/>
        <w:widowControl w:val="0"/>
        <w:numPr>
          <w:ilvl w:val="0"/>
          <w:numId w:val="15"/>
        </w:numPr>
        <w:spacing w:line="240" w:lineRule="auto"/>
        <w:ind w:right="20"/>
        <w:rPr>
          <w:rFonts w:ascii="Times New Roman" w:eastAsia="Calibri" w:hAnsi="Times New Roman" w:cs="Times New Roman"/>
          <w:sz w:val="24"/>
          <w:szCs w:val="24"/>
        </w:rPr>
      </w:pPr>
      <w:r w:rsidRPr="00671CB1">
        <w:rPr>
          <w:rFonts w:ascii="Times New Roman" w:eastAsia="Calibri" w:hAnsi="Times New Roman" w:cs="Times New Roman"/>
          <w:sz w:val="24"/>
          <w:szCs w:val="24"/>
        </w:rPr>
        <w:t xml:space="preserve">Уполномоченные лица Сторон.    </w:t>
      </w:r>
    </w:p>
    <w:p w:rsidR="00671CB1" w:rsidRPr="00671CB1" w:rsidRDefault="00671CB1" w:rsidP="00671CB1">
      <w:pPr>
        <w:pStyle w:val="a4"/>
        <w:widowControl w:val="0"/>
        <w:tabs>
          <w:tab w:val="left" w:pos="1571"/>
          <w:tab w:val="left" w:pos="4088"/>
        </w:tabs>
        <w:spacing w:line="240" w:lineRule="auto"/>
        <w:ind w:right="20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671CB1">
        <w:rPr>
          <w:rFonts w:ascii="Times New Roman" w:eastAsia="Calibri" w:hAnsi="Times New Roman" w:cs="Times New Roman"/>
          <w:sz w:val="20"/>
          <w:szCs w:val="20"/>
        </w:rPr>
        <w:t xml:space="preserve">Таблица 1 </w:t>
      </w:r>
    </w:p>
    <w:p w:rsidR="00671CB1" w:rsidRPr="00671CB1" w:rsidRDefault="00671CB1" w:rsidP="00671CB1">
      <w:pPr>
        <w:pStyle w:val="a4"/>
        <w:widowControl w:val="0"/>
        <w:tabs>
          <w:tab w:val="left" w:pos="1571"/>
          <w:tab w:val="left" w:pos="4088"/>
        </w:tabs>
        <w:spacing w:line="240" w:lineRule="auto"/>
        <w:ind w:right="20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671CB1">
        <w:rPr>
          <w:rFonts w:ascii="Times New Roman" w:eastAsia="Calibri" w:hAnsi="Times New Roman" w:cs="Times New Roman"/>
          <w:sz w:val="20"/>
          <w:szCs w:val="20"/>
        </w:rPr>
        <w:t>Уполномоченные лица Исполнителя</w:t>
      </w:r>
      <w:r>
        <w:rPr>
          <w:rFonts w:ascii="Times New Roman" w:eastAsia="Calibri" w:hAnsi="Times New Roman" w:cs="Times New Roman"/>
          <w:sz w:val="20"/>
          <w:szCs w:val="20"/>
        </w:rPr>
        <w:t xml:space="preserve"> (заполняется по Итогам ЗП)</w:t>
      </w:r>
    </w:p>
    <w:tbl>
      <w:tblPr>
        <w:tblW w:w="9639" w:type="dxa"/>
        <w:tblInd w:w="-45" w:type="dxa"/>
        <w:tblBorders>
          <w:top w:val="thinThickMediumGap" w:sz="18" w:space="0" w:color="auto"/>
          <w:left w:val="thinThickMediumGap" w:sz="18" w:space="0" w:color="auto"/>
          <w:bottom w:val="thickThinMediumGap" w:sz="18" w:space="0" w:color="auto"/>
          <w:right w:val="thickThinMediumGap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693"/>
        <w:gridCol w:w="1843"/>
        <w:gridCol w:w="2268"/>
        <w:gridCol w:w="2835"/>
      </w:tblGrid>
      <w:tr w:rsidR="00671CB1" w:rsidRPr="00A7616D" w:rsidTr="003C3070">
        <w:tc>
          <w:tcPr>
            <w:tcW w:w="2693" w:type="dxa"/>
            <w:tcBorders>
              <w:top w:val="thinThickMediumGap" w:sz="18" w:space="0" w:color="auto"/>
            </w:tcBorders>
            <w:shd w:val="clear" w:color="auto" w:fill="006699"/>
          </w:tcPr>
          <w:p w:rsidR="00671CB1" w:rsidRPr="00A7616D" w:rsidRDefault="00671CB1" w:rsidP="003C3070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color w:val="FFFFFF"/>
                <w:sz w:val="24"/>
                <w:szCs w:val="24"/>
              </w:rPr>
            </w:pPr>
            <w:r w:rsidRPr="00A7616D">
              <w:rPr>
                <w:rFonts w:ascii="Times New Roman" w:eastAsia="PMingLiU" w:hAnsi="Times New Roman" w:cs="Times New Roman"/>
                <w:color w:val="FFFFFF"/>
                <w:sz w:val="24"/>
                <w:szCs w:val="24"/>
              </w:rPr>
              <w:t>Должность</w:t>
            </w:r>
          </w:p>
        </w:tc>
        <w:tc>
          <w:tcPr>
            <w:tcW w:w="1843" w:type="dxa"/>
            <w:tcBorders>
              <w:top w:val="thinThickMediumGap" w:sz="18" w:space="0" w:color="auto"/>
            </w:tcBorders>
            <w:shd w:val="clear" w:color="auto" w:fill="006699"/>
          </w:tcPr>
          <w:p w:rsidR="00671CB1" w:rsidRPr="00A7616D" w:rsidRDefault="00671CB1" w:rsidP="003C3070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color w:val="FFFFFF"/>
                <w:sz w:val="24"/>
                <w:szCs w:val="24"/>
              </w:rPr>
            </w:pPr>
            <w:r w:rsidRPr="00A7616D">
              <w:rPr>
                <w:rFonts w:ascii="Times New Roman" w:eastAsia="PMingLiU" w:hAnsi="Times New Roman" w:cs="Times New Roman"/>
                <w:color w:val="FFFFFF"/>
                <w:sz w:val="24"/>
                <w:szCs w:val="24"/>
              </w:rPr>
              <w:t>Контактное лицо</w:t>
            </w:r>
          </w:p>
        </w:tc>
        <w:tc>
          <w:tcPr>
            <w:tcW w:w="2268" w:type="dxa"/>
            <w:tcBorders>
              <w:top w:val="thinThickMediumGap" w:sz="18" w:space="0" w:color="auto"/>
            </w:tcBorders>
            <w:shd w:val="clear" w:color="auto" w:fill="006699"/>
          </w:tcPr>
          <w:p w:rsidR="00671CB1" w:rsidRPr="00A7616D" w:rsidRDefault="00671CB1" w:rsidP="003C3070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color w:val="FFFFFF"/>
                <w:sz w:val="24"/>
                <w:szCs w:val="24"/>
              </w:rPr>
            </w:pPr>
            <w:r w:rsidRPr="00A7616D">
              <w:rPr>
                <w:rFonts w:ascii="Times New Roman" w:eastAsia="PMingLiU" w:hAnsi="Times New Roman" w:cs="Times New Roman"/>
                <w:color w:val="FFFFFF"/>
                <w:sz w:val="24"/>
                <w:szCs w:val="24"/>
              </w:rPr>
              <w:t>Контактные телефоны</w:t>
            </w:r>
          </w:p>
        </w:tc>
        <w:tc>
          <w:tcPr>
            <w:tcW w:w="2835" w:type="dxa"/>
            <w:tcBorders>
              <w:top w:val="thinThickMediumGap" w:sz="18" w:space="0" w:color="auto"/>
            </w:tcBorders>
            <w:shd w:val="clear" w:color="auto" w:fill="006699"/>
          </w:tcPr>
          <w:p w:rsidR="00671CB1" w:rsidRPr="00A7616D" w:rsidRDefault="00671CB1" w:rsidP="003C3070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color w:val="FFFFFF"/>
                <w:sz w:val="24"/>
                <w:szCs w:val="24"/>
              </w:rPr>
            </w:pPr>
            <w:r w:rsidRPr="00A7616D">
              <w:rPr>
                <w:rFonts w:ascii="Times New Roman" w:eastAsia="PMingLiU" w:hAnsi="Times New Roman" w:cs="Times New Roman"/>
                <w:color w:val="FFFFFF"/>
                <w:sz w:val="24"/>
                <w:szCs w:val="24"/>
              </w:rPr>
              <w:t>Адрес электронной почты</w:t>
            </w:r>
          </w:p>
        </w:tc>
      </w:tr>
      <w:tr w:rsidR="00671CB1" w:rsidRPr="00A7616D" w:rsidTr="003C3070">
        <w:tc>
          <w:tcPr>
            <w:tcW w:w="2693" w:type="dxa"/>
          </w:tcPr>
          <w:p w:rsidR="00671CB1" w:rsidRPr="00A7616D" w:rsidRDefault="00671CB1" w:rsidP="003C3070">
            <w:pPr>
              <w:spacing w:line="240" w:lineRule="auto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A7616D">
              <w:rPr>
                <w:rFonts w:ascii="Times New Roman" w:eastAsia="PMingLiU" w:hAnsi="Times New Roman" w:cs="Times New Roman"/>
                <w:sz w:val="24"/>
                <w:szCs w:val="24"/>
              </w:rPr>
              <w:t xml:space="preserve"> Менеджер по работе с заказчиками</w:t>
            </w:r>
          </w:p>
        </w:tc>
        <w:tc>
          <w:tcPr>
            <w:tcW w:w="1843" w:type="dxa"/>
          </w:tcPr>
          <w:p w:rsidR="00671CB1" w:rsidRPr="00A7616D" w:rsidRDefault="00671CB1" w:rsidP="003C3070">
            <w:pPr>
              <w:spacing w:line="240" w:lineRule="auto"/>
              <w:rPr>
                <w:rFonts w:ascii="Times New Roman" w:eastAsia="PMingLiU" w:hAnsi="Times New Roman" w:cs="Times New Roman"/>
                <w:bCs/>
                <w:sz w:val="24"/>
                <w:szCs w:val="24"/>
              </w:rPr>
            </w:pPr>
            <w:r w:rsidRPr="00A7616D">
              <w:rPr>
                <w:rFonts w:ascii="Times New Roman" w:eastAsia="PMingLiU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671CB1" w:rsidRPr="00A7616D" w:rsidRDefault="00671CB1" w:rsidP="003C3070">
            <w:pPr>
              <w:spacing w:line="240" w:lineRule="auto"/>
              <w:rPr>
                <w:rFonts w:ascii="Times New Roman" w:eastAsia="PMingLiU" w:hAnsi="Times New Roman" w:cs="Times New Roman"/>
                <w:bCs/>
                <w:sz w:val="24"/>
                <w:szCs w:val="24"/>
              </w:rPr>
            </w:pPr>
            <w:r w:rsidRPr="00A7616D">
              <w:rPr>
                <w:rFonts w:ascii="Times New Roman" w:eastAsia="PMingLiU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671CB1" w:rsidRPr="00A7616D" w:rsidRDefault="00671CB1" w:rsidP="003C3070">
            <w:pPr>
              <w:spacing w:line="240" w:lineRule="auto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A7616D">
              <w:rPr>
                <w:rFonts w:ascii="Times New Roman" w:eastAsia="PMingLiU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71CB1" w:rsidRPr="00A7616D" w:rsidTr="003C3070">
        <w:trPr>
          <w:trHeight w:val="320"/>
        </w:trPr>
        <w:tc>
          <w:tcPr>
            <w:tcW w:w="2693" w:type="dxa"/>
          </w:tcPr>
          <w:p w:rsidR="00671CB1" w:rsidRPr="00A7616D" w:rsidRDefault="00671CB1" w:rsidP="003C3070">
            <w:pPr>
              <w:spacing w:line="240" w:lineRule="auto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A7616D">
              <w:rPr>
                <w:rFonts w:ascii="Times New Roman" w:eastAsia="PMingLiU" w:hAnsi="Times New Roman" w:cs="Times New Roman"/>
                <w:sz w:val="24"/>
                <w:szCs w:val="24"/>
              </w:rPr>
              <w:t xml:space="preserve"> Сервисный инженер</w:t>
            </w:r>
          </w:p>
        </w:tc>
        <w:tc>
          <w:tcPr>
            <w:tcW w:w="1843" w:type="dxa"/>
          </w:tcPr>
          <w:p w:rsidR="00671CB1" w:rsidRPr="00A7616D" w:rsidRDefault="00671CB1" w:rsidP="003C3070">
            <w:pPr>
              <w:spacing w:line="240" w:lineRule="auto"/>
              <w:rPr>
                <w:rFonts w:ascii="Times New Roman" w:eastAsia="PMingLiU" w:hAnsi="Times New Roman" w:cs="Times New Roman"/>
                <w:bCs/>
                <w:sz w:val="24"/>
                <w:szCs w:val="24"/>
              </w:rPr>
            </w:pPr>
            <w:r w:rsidRPr="00A7616D">
              <w:rPr>
                <w:rFonts w:ascii="Times New Roman" w:eastAsia="PMingLiU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671CB1" w:rsidRPr="00A7616D" w:rsidRDefault="00671CB1" w:rsidP="003C3070">
            <w:pPr>
              <w:spacing w:line="240" w:lineRule="auto"/>
              <w:rPr>
                <w:rFonts w:ascii="Times New Roman" w:eastAsia="PMingLiU" w:hAnsi="Times New Roman" w:cs="Times New Roman"/>
                <w:bCs/>
                <w:sz w:val="24"/>
                <w:szCs w:val="24"/>
              </w:rPr>
            </w:pPr>
            <w:r w:rsidRPr="00A7616D">
              <w:rPr>
                <w:rFonts w:ascii="Times New Roman" w:eastAsia="PMingLiU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671CB1" w:rsidRDefault="009C4319" w:rsidP="003C3070">
            <w:pPr>
              <w:spacing w:line="240" w:lineRule="auto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</w:rPr>
              <w:t xml:space="preserve"> </w:t>
            </w:r>
          </w:p>
          <w:p w:rsidR="009C4319" w:rsidRPr="009C4319" w:rsidRDefault="009C4319" w:rsidP="003C3070">
            <w:pPr>
              <w:spacing w:line="240" w:lineRule="auto"/>
              <w:rPr>
                <w:rFonts w:ascii="Times New Roman" w:eastAsia="PMingLiU" w:hAnsi="Times New Roman" w:cs="Times New Roman"/>
                <w:sz w:val="24"/>
                <w:szCs w:val="24"/>
              </w:rPr>
            </w:pPr>
          </w:p>
        </w:tc>
      </w:tr>
    </w:tbl>
    <w:p w:rsidR="00671CB1" w:rsidRPr="00671CB1" w:rsidRDefault="00671CB1" w:rsidP="00671CB1">
      <w:pPr>
        <w:pStyle w:val="a4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71CB1" w:rsidRPr="00671CB1" w:rsidRDefault="00671CB1" w:rsidP="00671CB1">
      <w:pPr>
        <w:pStyle w:val="a4"/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671CB1">
        <w:rPr>
          <w:rFonts w:ascii="Times New Roman" w:hAnsi="Times New Roman" w:cs="Times New Roman"/>
          <w:sz w:val="20"/>
          <w:szCs w:val="20"/>
        </w:rPr>
        <w:t xml:space="preserve">Таблица 2 </w:t>
      </w:r>
    </w:p>
    <w:p w:rsidR="00671CB1" w:rsidRPr="00671CB1" w:rsidRDefault="00671CB1" w:rsidP="009C4319">
      <w:pPr>
        <w:pStyle w:val="a4"/>
        <w:spacing w:line="240" w:lineRule="auto"/>
        <w:jc w:val="right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671CB1">
        <w:rPr>
          <w:rFonts w:ascii="Times New Roman" w:hAnsi="Times New Roman" w:cs="Times New Roman"/>
          <w:sz w:val="20"/>
          <w:szCs w:val="20"/>
        </w:rPr>
        <w:t>Уполномоченные лица Заказчика</w:t>
      </w:r>
    </w:p>
    <w:tbl>
      <w:tblPr>
        <w:tblW w:w="9594" w:type="dxa"/>
        <w:jc w:val="center"/>
        <w:tblBorders>
          <w:top w:val="thinThickMediumGap" w:sz="18" w:space="0" w:color="auto"/>
          <w:left w:val="thinThickMediumGap" w:sz="18" w:space="0" w:color="auto"/>
          <w:bottom w:val="thickThinMediumGap" w:sz="18" w:space="0" w:color="auto"/>
          <w:right w:val="thickThinMediumGap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790"/>
        <w:gridCol w:w="2082"/>
        <w:gridCol w:w="2029"/>
        <w:gridCol w:w="2693"/>
      </w:tblGrid>
      <w:tr w:rsidR="00671CB1" w:rsidRPr="00A7616D" w:rsidTr="003C3070">
        <w:trPr>
          <w:jc w:val="center"/>
        </w:trPr>
        <w:tc>
          <w:tcPr>
            <w:tcW w:w="2790" w:type="dxa"/>
            <w:tcBorders>
              <w:top w:val="thinThickMediumGap" w:sz="18" w:space="0" w:color="auto"/>
            </w:tcBorders>
            <w:shd w:val="clear" w:color="auto" w:fill="006699"/>
          </w:tcPr>
          <w:p w:rsidR="00671CB1" w:rsidRPr="00A7616D" w:rsidRDefault="00671CB1" w:rsidP="003C3070">
            <w:pPr>
              <w:spacing w:line="240" w:lineRule="auto"/>
              <w:rPr>
                <w:rFonts w:ascii="Times New Roman" w:eastAsia="PMingLiU" w:hAnsi="Times New Roman" w:cs="Times New Roman"/>
                <w:color w:val="FFFFFF"/>
                <w:sz w:val="24"/>
                <w:szCs w:val="24"/>
              </w:rPr>
            </w:pPr>
            <w:r w:rsidRPr="00A7616D">
              <w:rPr>
                <w:rFonts w:ascii="Times New Roman" w:eastAsia="PMingLiU" w:hAnsi="Times New Roman" w:cs="Times New Roman"/>
                <w:color w:val="FFFFFF"/>
                <w:sz w:val="24"/>
                <w:szCs w:val="24"/>
              </w:rPr>
              <w:lastRenderedPageBreak/>
              <w:t>Должность</w:t>
            </w:r>
          </w:p>
        </w:tc>
        <w:tc>
          <w:tcPr>
            <w:tcW w:w="2082" w:type="dxa"/>
            <w:tcBorders>
              <w:top w:val="thinThickMediumGap" w:sz="18" w:space="0" w:color="auto"/>
            </w:tcBorders>
            <w:shd w:val="clear" w:color="auto" w:fill="006699"/>
          </w:tcPr>
          <w:p w:rsidR="00671CB1" w:rsidRPr="00A7616D" w:rsidRDefault="00671CB1" w:rsidP="003C3070">
            <w:pPr>
              <w:spacing w:line="240" w:lineRule="auto"/>
              <w:rPr>
                <w:rFonts w:ascii="Times New Roman" w:eastAsia="PMingLiU" w:hAnsi="Times New Roman" w:cs="Times New Roman"/>
                <w:color w:val="FFFFFF"/>
                <w:sz w:val="24"/>
                <w:szCs w:val="24"/>
                <w:lang w:val="en-US"/>
              </w:rPr>
            </w:pPr>
            <w:r w:rsidRPr="00A7616D">
              <w:rPr>
                <w:rFonts w:ascii="Times New Roman" w:eastAsia="PMingLiU" w:hAnsi="Times New Roman" w:cs="Times New Roman"/>
                <w:color w:val="FFFFFF"/>
                <w:sz w:val="24"/>
                <w:szCs w:val="24"/>
              </w:rPr>
              <w:t>Контактное лиц</w:t>
            </w:r>
            <w:r w:rsidRPr="00A7616D">
              <w:rPr>
                <w:rFonts w:ascii="Times New Roman" w:eastAsia="PMingLiU" w:hAnsi="Times New Roman" w:cs="Times New Roman"/>
                <w:color w:val="FFFFFF"/>
                <w:sz w:val="24"/>
                <w:szCs w:val="24"/>
                <w:lang w:val="en-US"/>
              </w:rPr>
              <w:t>о</w:t>
            </w:r>
          </w:p>
        </w:tc>
        <w:tc>
          <w:tcPr>
            <w:tcW w:w="2029" w:type="dxa"/>
            <w:tcBorders>
              <w:top w:val="thinThickMediumGap" w:sz="18" w:space="0" w:color="auto"/>
            </w:tcBorders>
            <w:shd w:val="clear" w:color="auto" w:fill="006699"/>
          </w:tcPr>
          <w:p w:rsidR="00671CB1" w:rsidRPr="00A7616D" w:rsidRDefault="00671CB1" w:rsidP="003C3070">
            <w:pPr>
              <w:spacing w:line="240" w:lineRule="auto"/>
              <w:rPr>
                <w:rFonts w:ascii="Times New Roman" w:eastAsia="PMingLiU" w:hAnsi="Times New Roman" w:cs="Times New Roman"/>
                <w:color w:val="FFFFFF"/>
                <w:sz w:val="24"/>
                <w:szCs w:val="24"/>
                <w:lang w:val="en-US"/>
              </w:rPr>
            </w:pPr>
            <w:r w:rsidRPr="00A7616D">
              <w:rPr>
                <w:rFonts w:ascii="Times New Roman" w:eastAsia="PMingLiU" w:hAnsi="Times New Roman" w:cs="Times New Roman"/>
                <w:color w:val="FFFFFF"/>
                <w:sz w:val="24"/>
                <w:szCs w:val="24"/>
              </w:rPr>
              <w:t>Контактные телефоны/</w:t>
            </w:r>
            <w:r w:rsidRPr="00A7616D">
              <w:rPr>
                <w:rFonts w:ascii="Times New Roman" w:eastAsia="PMingLiU" w:hAnsi="Times New Roman" w:cs="Times New Roman"/>
                <w:color w:val="FFFFFF"/>
                <w:sz w:val="24"/>
                <w:szCs w:val="24"/>
                <w:lang w:val="en-US"/>
              </w:rPr>
              <w:t>Personal phone</w:t>
            </w:r>
          </w:p>
        </w:tc>
        <w:tc>
          <w:tcPr>
            <w:tcW w:w="2693" w:type="dxa"/>
            <w:tcBorders>
              <w:top w:val="thinThickMediumGap" w:sz="18" w:space="0" w:color="auto"/>
            </w:tcBorders>
            <w:shd w:val="clear" w:color="auto" w:fill="006699"/>
          </w:tcPr>
          <w:p w:rsidR="00671CB1" w:rsidRPr="00A7616D" w:rsidRDefault="00671CB1" w:rsidP="003C3070">
            <w:pPr>
              <w:spacing w:line="240" w:lineRule="auto"/>
              <w:rPr>
                <w:rFonts w:ascii="Times New Roman" w:eastAsia="PMingLiU" w:hAnsi="Times New Roman" w:cs="Times New Roman"/>
                <w:color w:val="FFFFFF"/>
                <w:sz w:val="24"/>
                <w:szCs w:val="24"/>
              </w:rPr>
            </w:pPr>
            <w:r w:rsidRPr="00A7616D">
              <w:rPr>
                <w:rFonts w:ascii="Times New Roman" w:eastAsia="PMingLiU" w:hAnsi="Times New Roman" w:cs="Times New Roman"/>
                <w:color w:val="FFFFFF"/>
                <w:sz w:val="24"/>
                <w:szCs w:val="24"/>
              </w:rPr>
              <w:t>Адрес электронной почты</w:t>
            </w:r>
          </w:p>
        </w:tc>
      </w:tr>
      <w:tr w:rsidR="00671CB1" w:rsidRPr="00A7616D" w:rsidTr="003C3070">
        <w:trPr>
          <w:trHeight w:val="200"/>
          <w:jc w:val="center"/>
        </w:trPr>
        <w:tc>
          <w:tcPr>
            <w:tcW w:w="2790" w:type="dxa"/>
          </w:tcPr>
          <w:p w:rsidR="00671CB1" w:rsidRPr="00A7616D" w:rsidRDefault="00671CB1" w:rsidP="003C3070">
            <w:pPr>
              <w:spacing w:line="240" w:lineRule="auto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A7616D">
              <w:rPr>
                <w:rFonts w:ascii="Times New Roman" w:eastAsia="PMingLiU" w:hAnsi="Times New Roman" w:cs="Times New Roman"/>
                <w:sz w:val="24"/>
                <w:szCs w:val="24"/>
                <w:lang w:val="en-GB"/>
              </w:rPr>
              <w:t>Директор по ИТ</w:t>
            </w:r>
            <w:r w:rsidRPr="00A7616D">
              <w:rPr>
                <w:rFonts w:ascii="Times New Roman" w:eastAsia="PMingLiU" w:hAnsi="Times New Roman" w:cs="Times New Roman"/>
                <w:sz w:val="24"/>
                <w:szCs w:val="24"/>
              </w:rPr>
              <w:t xml:space="preserve"> ТБ</w:t>
            </w:r>
          </w:p>
        </w:tc>
        <w:tc>
          <w:tcPr>
            <w:tcW w:w="2082" w:type="dxa"/>
          </w:tcPr>
          <w:p w:rsidR="00671CB1" w:rsidRPr="00A7616D" w:rsidRDefault="00671CB1" w:rsidP="003C3070">
            <w:pPr>
              <w:spacing w:line="240" w:lineRule="auto"/>
              <w:rPr>
                <w:rFonts w:ascii="Times New Roman" w:eastAsia="PMingLiU" w:hAnsi="Times New Roman" w:cs="Times New Roman"/>
                <w:bCs/>
                <w:sz w:val="24"/>
                <w:szCs w:val="24"/>
              </w:rPr>
            </w:pPr>
            <w:r w:rsidRPr="00A7616D">
              <w:rPr>
                <w:rFonts w:ascii="Times New Roman" w:eastAsia="PMingLiU" w:hAnsi="Times New Roman" w:cs="Times New Roman"/>
                <w:color w:val="000000"/>
                <w:sz w:val="24"/>
                <w:szCs w:val="24"/>
              </w:rPr>
              <w:t>Стеклянов А.Б.</w:t>
            </w:r>
          </w:p>
        </w:tc>
        <w:tc>
          <w:tcPr>
            <w:tcW w:w="2029" w:type="dxa"/>
          </w:tcPr>
          <w:p w:rsidR="00671CB1" w:rsidRPr="00A7616D" w:rsidRDefault="00671CB1" w:rsidP="003C3070">
            <w:pPr>
              <w:spacing w:line="240" w:lineRule="auto"/>
              <w:rPr>
                <w:rFonts w:ascii="Times New Roman" w:eastAsia="PMingLiU" w:hAnsi="Times New Roman" w:cs="Times New Roman"/>
                <w:bCs/>
                <w:sz w:val="24"/>
                <w:szCs w:val="24"/>
              </w:rPr>
            </w:pPr>
            <w:r w:rsidRPr="00A7616D">
              <w:rPr>
                <w:rFonts w:ascii="Times New Roman" w:eastAsia="PMingLiU" w:hAnsi="Times New Roman" w:cs="Times New Roman"/>
                <w:color w:val="000000"/>
                <w:sz w:val="24"/>
                <w:szCs w:val="24"/>
              </w:rPr>
              <w:t>+998974038156</w:t>
            </w:r>
          </w:p>
        </w:tc>
        <w:tc>
          <w:tcPr>
            <w:tcW w:w="2693" w:type="dxa"/>
          </w:tcPr>
          <w:p w:rsidR="00671CB1" w:rsidRPr="00A7616D" w:rsidRDefault="006A2874" w:rsidP="003C3070">
            <w:pPr>
              <w:spacing w:line="240" w:lineRule="auto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hyperlink r:id="rId10" w:history="1">
              <w:r w:rsidR="00671CB1" w:rsidRPr="00A7616D">
                <w:rPr>
                  <w:rFonts w:ascii="Times New Roman" w:eastAsia="PMingLiU" w:hAnsi="Times New Roman" w:cs="Times New Roman"/>
                  <w:color w:val="0000FF"/>
                  <w:sz w:val="24"/>
                  <w:szCs w:val="24"/>
                  <w:u w:val="single"/>
                  <w:lang w:val="en-GB"/>
                </w:rPr>
                <w:t>asteklyanov@mobi.uz</w:t>
              </w:r>
            </w:hyperlink>
            <w:r w:rsidR="00671CB1" w:rsidRPr="00A7616D">
              <w:rPr>
                <w:rFonts w:ascii="Times New Roman" w:eastAsia="PMingLiU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</w:tc>
      </w:tr>
      <w:tr w:rsidR="00671CB1" w:rsidRPr="00A7616D" w:rsidTr="003C3070">
        <w:trPr>
          <w:jc w:val="center"/>
        </w:trPr>
        <w:tc>
          <w:tcPr>
            <w:tcW w:w="2790" w:type="dxa"/>
          </w:tcPr>
          <w:p w:rsidR="00671CB1" w:rsidRPr="00A7616D" w:rsidRDefault="00671CB1" w:rsidP="00A20C76">
            <w:pPr>
              <w:spacing w:line="240" w:lineRule="auto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A7616D">
              <w:rPr>
                <w:rFonts w:ascii="Times New Roman" w:eastAsia="PMingLiU" w:hAnsi="Times New Roman" w:cs="Times New Roman"/>
                <w:bCs/>
                <w:sz w:val="24"/>
                <w:szCs w:val="24"/>
              </w:rPr>
              <w:t xml:space="preserve">Начальник отдела эксплуатации ИТ-инфраструктуры департамента информационных технологий </w:t>
            </w:r>
          </w:p>
        </w:tc>
        <w:tc>
          <w:tcPr>
            <w:tcW w:w="2082" w:type="dxa"/>
          </w:tcPr>
          <w:p w:rsidR="00671CB1" w:rsidRPr="00A7616D" w:rsidRDefault="00A20C76" w:rsidP="003C3070">
            <w:pPr>
              <w:spacing w:line="240" w:lineRule="auto"/>
              <w:rPr>
                <w:rFonts w:ascii="Times New Roman" w:eastAsia="PMingLiU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PMingLiU" w:hAnsi="Times New Roman" w:cs="Times New Roman"/>
                <w:bCs/>
                <w:color w:val="000000"/>
                <w:sz w:val="24"/>
                <w:szCs w:val="24"/>
              </w:rPr>
              <w:t>Абдульваат Р.А.</w:t>
            </w:r>
            <w:r w:rsidR="00671CB1" w:rsidRPr="00A7616D">
              <w:rPr>
                <w:rFonts w:ascii="Times New Roman" w:eastAsia="PMingLiU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029" w:type="dxa"/>
          </w:tcPr>
          <w:p w:rsidR="00671CB1" w:rsidRPr="00A7616D" w:rsidRDefault="00A20C76" w:rsidP="00671CB1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+998973330647</w:t>
            </w:r>
          </w:p>
        </w:tc>
        <w:tc>
          <w:tcPr>
            <w:tcW w:w="2693" w:type="dxa"/>
          </w:tcPr>
          <w:p w:rsidR="00A20C76" w:rsidRDefault="006A2874" w:rsidP="00A20C76">
            <w:hyperlink r:id="rId11" w:history="1">
              <w:r w:rsidR="00A20C76">
                <w:rPr>
                  <w:rStyle w:val="a7"/>
                </w:rPr>
                <w:t>rabdulvaat@mobi.uz</w:t>
              </w:r>
            </w:hyperlink>
          </w:p>
          <w:p w:rsidR="00671CB1" w:rsidRPr="00A7616D" w:rsidRDefault="00A20C76" w:rsidP="003C307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PMingLiU" w:hAnsi="Times New Roman" w:cs="Times New Roman"/>
                <w:bCs/>
                <w:iCs/>
                <w:sz w:val="24"/>
                <w:szCs w:val="24"/>
              </w:rPr>
              <w:t xml:space="preserve"> </w:t>
            </w:r>
          </w:p>
          <w:p w:rsidR="00671CB1" w:rsidRPr="00A7616D" w:rsidRDefault="00671CB1" w:rsidP="003C307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71CB1" w:rsidRPr="00A7616D" w:rsidTr="003C3070">
        <w:trPr>
          <w:jc w:val="center"/>
        </w:trPr>
        <w:tc>
          <w:tcPr>
            <w:tcW w:w="2790" w:type="dxa"/>
          </w:tcPr>
          <w:p w:rsidR="00671CB1" w:rsidRPr="00A7616D" w:rsidRDefault="00671CB1" w:rsidP="003C3070">
            <w:pPr>
              <w:spacing w:line="240" w:lineRule="auto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A7616D">
              <w:rPr>
                <w:rFonts w:ascii="Times New Roman" w:eastAsia="PMingLiU" w:hAnsi="Times New Roman" w:cs="Times New Roman"/>
                <w:sz w:val="24"/>
                <w:szCs w:val="24"/>
              </w:rPr>
              <w:t>Администратор ресурса/эксперт группы администрирования серверной инфраструктуры и СУБД</w:t>
            </w:r>
          </w:p>
        </w:tc>
        <w:tc>
          <w:tcPr>
            <w:tcW w:w="2082" w:type="dxa"/>
          </w:tcPr>
          <w:p w:rsidR="00671CB1" w:rsidRPr="00A7616D" w:rsidRDefault="00671CB1" w:rsidP="003C3070">
            <w:pPr>
              <w:spacing w:line="240" w:lineRule="auto"/>
              <w:rPr>
                <w:rFonts w:ascii="Times New Roman" w:eastAsia="PMingLiU" w:hAnsi="Times New Roman" w:cs="Times New Roman"/>
                <w:bCs/>
                <w:sz w:val="24"/>
                <w:szCs w:val="24"/>
              </w:rPr>
            </w:pPr>
            <w:r w:rsidRPr="00A7616D">
              <w:rPr>
                <w:rFonts w:ascii="Times New Roman" w:eastAsia="PMingLiU" w:hAnsi="Times New Roman" w:cs="Times New Roman"/>
                <w:bCs/>
                <w:color w:val="000000"/>
                <w:sz w:val="24"/>
                <w:szCs w:val="24"/>
              </w:rPr>
              <w:t xml:space="preserve">Васиков А.А. </w:t>
            </w:r>
          </w:p>
        </w:tc>
        <w:tc>
          <w:tcPr>
            <w:tcW w:w="2029" w:type="dxa"/>
          </w:tcPr>
          <w:p w:rsidR="00671CB1" w:rsidRPr="00A7616D" w:rsidRDefault="00671CB1" w:rsidP="003C3070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7616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+998974038027</w:t>
            </w:r>
          </w:p>
        </w:tc>
        <w:tc>
          <w:tcPr>
            <w:tcW w:w="2693" w:type="dxa"/>
          </w:tcPr>
          <w:p w:rsidR="00671CB1" w:rsidRPr="00A7616D" w:rsidRDefault="00671CB1" w:rsidP="003C3070">
            <w:pPr>
              <w:spacing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7616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hyperlink r:id="rId12" w:history="1">
              <w:r w:rsidRPr="00A7616D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avasikov@mobi.uz</w:t>
              </w:r>
            </w:hyperlink>
          </w:p>
          <w:p w:rsidR="00671CB1" w:rsidRPr="00A7616D" w:rsidRDefault="00671CB1" w:rsidP="003C3070">
            <w:pPr>
              <w:spacing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A7616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671CB1" w:rsidRPr="00A7616D" w:rsidTr="003C3070">
        <w:trPr>
          <w:jc w:val="center"/>
        </w:trPr>
        <w:tc>
          <w:tcPr>
            <w:tcW w:w="2790" w:type="dxa"/>
          </w:tcPr>
          <w:p w:rsidR="00671CB1" w:rsidRPr="00A7616D" w:rsidRDefault="00671CB1" w:rsidP="003C3070">
            <w:pPr>
              <w:spacing w:line="240" w:lineRule="auto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A7616D">
              <w:rPr>
                <w:rFonts w:ascii="Times New Roman" w:eastAsia="PMingLiU" w:hAnsi="Times New Roman" w:cs="Times New Roman"/>
                <w:sz w:val="24"/>
                <w:szCs w:val="24"/>
              </w:rPr>
              <w:t xml:space="preserve">Ответственное лицо по сопровождению договора  </w:t>
            </w:r>
          </w:p>
        </w:tc>
        <w:tc>
          <w:tcPr>
            <w:tcW w:w="2082" w:type="dxa"/>
          </w:tcPr>
          <w:p w:rsidR="00671CB1" w:rsidRPr="00A7616D" w:rsidRDefault="00671CB1" w:rsidP="003C3070">
            <w:pPr>
              <w:spacing w:line="240" w:lineRule="auto"/>
              <w:rPr>
                <w:rFonts w:ascii="Times New Roman" w:eastAsia="PMingLiU" w:hAnsi="Times New Roman" w:cs="Times New Roman"/>
                <w:bCs/>
                <w:color w:val="000000"/>
                <w:sz w:val="24"/>
                <w:szCs w:val="24"/>
              </w:rPr>
            </w:pPr>
            <w:r w:rsidRPr="00A7616D">
              <w:rPr>
                <w:rFonts w:ascii="Times New Roman" w:eastAsia="PMingLiU" w:hAnsi="Times New Roman" w:cs="Times New Roman"/>
                <w:bCs/>
                <w:color w:val="000000"/>
                <w:sz w:val="24"/>
                <w:szCs w:val="24"/>
              </w:rPr>
              <w:t>Яцкевич Е.А.</w:t>
            </w:r>
          </w:p>
        </w:tc>
        <w:tc>
          <w:tcPr>
            <w:tcW w:w="2029" w:type="dxa"/>
          </w:tcPr>
          <w:p w:rsidR="00671CB1" w:rsidRPr="00A7616D" w:rsidRDefault="00671CB1" w:rsidP="003C3070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7616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+998974038016</w:t>
            </w:r>
          </w:p>
        </w:tc>
        <w:tc>
          <w:tcPr>
            <w:tcW w:w="2693" w:type="dxa"/>
          </w:tcPr>
          <w:p w:rsidR="00671CB1" w:rsidRPr="00A7616D" w:rsidRDefault="006A2874" w:rsidP="003C3070">
            <w:pPr>
              <w:spacing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hyperlink r:id="rId13" w:history="1">
              <w:r w:rsidR="00671CB1" w:rsidRPr="00A7616D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eyatskevich@mobi.uz</w:t>
              </w:r>
            </w:hyperlink>
          </w:p>
          <w:p w:rsidR="00671CB1" w:rsidRPr="00A7616D" w:rsidRDefault="00671CB1" w:rsidP="003C3070">
            <w:pPr>
              <w:spacing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</w:tc>
      </w:tr>
    </w:tbl>
    <w:p w:rsidR="008E0D1C" w:rsidRPr="00671CB1" w:rsidRDefault="008E0D1C" w:rsidP="001D6938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94244D" w:rsidRDefault="008710D9" w:rsidP="00671CB1">
      <w:pPr>
        <w:pStyle w:val="1"/>
        <w:numPr>
          <w:ilvl w:val="0"/>
          <w:numId w:val="15"/>
        </w:numPr>
        <w:spacing w:before="0" w:after="100"/>
        <w:jc w:val="both"/>
        <w:rPr>
          <w:rFonts w:ascii="Times New Roman" w:hAnsi="Times New Roman" w:cs="Times New Roman"/>
          <w:sz w:val="24"/>
          <w:szCs w:val="24"/>
        </w:rPr>
      </w:pPr>
      <w:bookmarkStart w:id="11" w:name="_Toc103958098"/>
      <w:r>
        <w:rPr>
          <w:rFonts w:ascii="Times New Roman" w:hAnsi="Times New Roman" w:cs="Times New Roman"/>
          <w:sz w:val="24"/>
          <w:szCs w:val="24"/>
        </w:rPr>
        <w:t>Область применения</w:t>
      </w:r>
      <w:bookmarkEnd w:id="11"/>
    </w:p>
    <w:p w:rsidR="0094244D" w:rsidRDefault="000A2EEE" w:rsidP="001D6938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Место использования </w:t>
      </w:r>
      <w:r w:rsidR="006B7F69" w:rsidRPr="006B7F69">
        <w:rPr>
          <w:rFonts w:ascii="Times New Roman" w:hAnsi="Times New Roman" w:cs="Times New Roman"/>
          <w:sz w:val="24"/>
          <w:szCs w:val="24"/>
        </w:rPr>
        <w:t>Услуг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6B7F69" w:rsidRPr="006B7F69">
        <w:rPr>
          <w:rFonts w:ascii="Times New Roman" w:hAnsi="Times New Roman" w:cs="Times New Roman"/>
          <w:sz w:val="24"/>
          <w:szCs w:val="24"/>
        </w:rPr>
        <w:t>локально, по фактическому адресу Заказчика, а именно: Республика Узбекистан, Юнусабадский район, г.Ташкент, пр. Амира Темура, 24, (Центральный офис, ООО «UMS»)</w:t>
      </w:r>
      <w:r w:rsidRPr="000A2EEE">
        <w:rPr>
          <w:rFonts w:ascii="Times New Roman" w:hAnsi="Times New Roman" w:cs="Times New Roman"/>
          <w:sz w:val="24"/>
          <w:szCs w:val="24"/>
        </w:rPr>
        <w:t xml:space="preserve"> </w:t>
      </w:r>
      <w:r w:rsidR="006B7F69" w:rsidRPr="006B7F69">
        <w:rPr>
          <w:rFonts w:ascii="Times New Roman" w:hAnsi="Times New Roman" w:cs="Times New Roman"/>
          <w:sz w:val="24"/>
          <w:szCs w:val="24"/>
        </w:rPr>
        <w:t>и удаленно</w:t>
      </w:r>
      <w:r w:rsidR="00CD4EC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="006B7F69" w:rsidRPr="006B7F69">
        <w:rPr>
          <w:rFonts w:ascii="Times New Roman" w:hAnsi="Times New Roman" w:cs="Times New Roman"/>
          <w:sz w:val="24"/>
          <w:szCs w:val="24"/>
        </w:rPr>
        <w:t xml:space="preserve">ри этом используются стандартные каналы связи с возможностью шифрования данных, в соответствии с согласованными регламентами проведения подобных работ между Заказчиком и Исполнителем.  </w:t>
      </w:r>
    </w:p>
    <w:p w:rsidR="008E0D1C" w:rsidRPr="006B7F69" w:rsidRDefault="008E0D1C" w:rsidP="001D6938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94244D" w:rsidRDefault="008710D9" w:rsidP="00671CB1">
      <w:pPr>
        <w:pStyle w:val="1"/>
        <w:numPr>
          <w:ilvl w:val="0"/>
          <w:numId w:val="15"/>
        </w:numPr>
        <w:spacing w:before="0" w:after="100"/>
        <w:jc w:val="both"/>
        <w:rPr>
          <w:rFonts w:ascii="Times New Roman" w:hAnsi="Times New Roman" w:cs="Times New Roman"/>
          <w:sz w:val="24"/>
          <w:szCs w:val="24"/>
        </w:rPr>
      </w:pPr>
      <w:bookmarkStart w:id="12" w:name="_Toc103958099"/>
      <w:r>
        <w:rPr>
          <w:rFonts w:ascii="Times New Roman" w:hAnsi="Times New Roman" w:cs="Times New Roman"/>
          <w:sz w:val="24"/>
          <w:szCs w:val="24"/>
        </w:rPr>
        <w:t>Общие требования к участнику</w:t>
      </w:r>
      <w:bookmarkEnd w:id="12"/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A2EEE" w:rsidRPr="000A2EEE" w:rsidRDefault="000A2EEE" w:rsidP="001D6938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0A2EEE">
        <w:rPr>
          <w:rFonts w:ascii="Times New Roman" w:hAnsi="Times New Roman" w:cs="Times New Roman"/>
          <w:sz w:val="24"/>
          <w:szCs w:val="24"/>
        </w:rPr>
        <w:t xml:space="preserve">Стратегия </w:t>
      </w:r>
      <w:r w:rsidR="008A6FAB">
        <w:rPr>
          <w:rFonts w:ascii="Times New Roman" w:hAnsi="Times New Roman" w:cs="Times New Roman"/>
          <w:sz w:val="24"/>
          <w:szCs w:val="24"/>
        </w:rPr>
        <w:t xml:space="preserve">технической поддержки, в рамках сервисного контракта, основывается на </w:t>
      </w:r>
      <w:r w:rsidRPr="000A2EEE">
        <w:rPr>
          <w:rFonts w:ascii="Times New Roman" w:hAnsi="Times New Roman" w:cs="Times New Roman"/>
          <w:sz w:val="24"/>
          <w:szCs w:val="24"/>
        </w:rPr>
        <w:t>том, что единственным способом достижения высокого качества услуг являются непрерывные, совместные с Исполнителем, целенаправленные действия по обеспечению отказоустойчивой работы Оборудования.</w:t>
      </w:r>
    </w:p>
    <w:p w:rsidR="000A2EEE" w:rsidRDefault="000A2EEE" w:rsidP="001D6938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0A2EEE">
        <w:rPr>
          <w:rFonts w:ascii="Times New Roman" w:hAnsi="Times New Roman" w:cs="Times New Roman"/>
          <w:sz w:val="24"/>
          <w:szCs w:val="24"/>
        </w:rPr>
        <w:t xml:space="preserve">Обязательное наличие на складе Исполнителя необходимого количества запасных частей для оперативного восстановления работоспособности Оборудования Заказчика.  </w:t>
      </w:r>
    </w:p>
    <w:p w:rsidR="00E500A0" w:rsidRPr="00E500A0" w:rsidRDefault="00E500A0" w:rsidP="001D6938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 должен иметь опыт работы, по предоставлению аналогичных услуг.</w:t>
      </w:r>
    </w:p>
    <w:p w:rsidR="000A2EEE" w:rsidRPr="000A2EEE" w:rsidRDefault="000A2EEE" w:rsidP="001D6938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0A2EEE">
        <w:rPr>
          <w:rFonts w:ascii="Times New Roman" w:hAnsi="Times New Roman" w:cs="Times New Roman"/>
          <w:sz w:val="24"/>
          <w:szCs w:val="24"/>
        </w:rPr>
        <w:t xml:space="preserve">Исполнитель должен иметь </w:t>
      </w:r>
      <w:r w:rsidR="008C4DA0">
        <w:rPr>
          <w:rFonts w:ascii="Times New Roman" w:hAnsi="Times New Roman" w:cs="Times New Roman"/>
          <w:sz w:val="24"/>
          <w:szCs w:val="24"/>
        </w:rPr>
        <w:t xml:space="preserve"> </w:t>
      </w:r>
      <w:r w:rsidRPr="000A2EEE">
        <w:rPr>
          <w:rFonts w:ascii="Times New Roman" w:hAnsi="Times New Roman" w:cs="Times New Roman"/>
          <w:sz w:val="24"/>
          <w:szCs w:val="24"/>
        </w:rPr>
        <w:t xml:space="preserve"> Службу Технической Поддержки, занимающуюся сервисными запросами Заказчика. Заказчику должна быть предоставлена возможность адресовать вопросы в техническую поддержку Исполнителя.    </w:t>
      </w:r>
    </w:p>
    <w:p w:rsidR="008E0D1C" w:rsidRPr="000A2EEE" w:rsidRDefault="00A7616D" w:rsidP="001D6938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244D" w:rsidRDefault="008710D9" w:rsidP="00671CB1">
      <w:pPr>
        <w:pStyle w:val="1"/>
        <w:numPr>
          <w:ilvl w:val="0"/>
          <w:numId w:val="15"/>
        </w:numPr>
        <w:spacing w:before="0" w:after="100"/>
        <w:jc w:val="both"/>
        <w:rPr>
          <w:rFonts w:ascii="Times New Roman" w:hAnsi="Times New Roman" w:cs="Times New Roman"/>
          <w:sz w:val="24"/>
          <w:szCs w:val="24"/>
        </w:rPr>
      </w:pPr>
      <w:bookmarkStart w:id="13" w:name="_Toc103958100"/>
      <w:r>
        <w:rPr>
          <w:rFonts w:ascii="Times New Roman" w:hAnsi="Times New Roman" w:cs="Times New Roman"/>
          <w:sz w:val="24"/>
          <w:szCs w:val="24"/>
        </w:rPr>
        <w:t>Сроки оказания услуг</w:t>
      </w:r>
      <w:bookmarkEnd w:id="13"/>
    </w:p>
    <w:p w:rsidR="000A2EEE" w:rsidRPr="008A6FAB" w:rsidRDefault="000A2EEE" w:rsidP="001D6938">
      <w:pPr>
        <w:spacing w:after="1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6FAB">
        <w:rPr>
          <w:rFonts w:ascii="Times New Roman" w:hAnsi="Times New Roman" w:cs="Times New Roman"/>
          <w:sz w:val="24"/>
          <w:szCs w:val="24"/>
        </w:rPr>
        <w:t xml:space="preserve">Требуемый срок предоставления технической поддержки Оборудования – 12 (двенадцать) месяцев, со срока окончания технической поддержки, зафиксированной в существующей у Производителя учетной записи Заказчика, </w:t>
      </w:r>
      <w:r w:rsidRPr="008A6FAB">
        <w:rPr>
          <w:rFonts w:ascii="Times New Roman" w:hAnsi="Times New Roman" w:cs="Times New Roman"/>
          <w:b/>
          <w:sz w:val="24"/>
          <w:szCs w:val="24"/>
        </w:rPr>
        <w:t xml:space="preserve">с </w:t>
      </w:r>
      <w:r w:rsidR="00992E22">
        <w:rPr>
          <w:rFonts w:ascii="Times New Roman" w:hAnsi="Times New Roman" w:cs="Times New Roman"/>
          <w:b/>
          <w:sz w:val="24"/>
          <w:szCs w:val="24"/>
        </w:rPr>
        <w:t>07</w:t>
      </w:r>
      <w:r w:rsidRPr="008A6FAB">
        <w:rPr>
          <w:rFonts w:ascii="Times New Roman" w:hAnsi="Times New Roman" w:cs="Times New Roman"/>
          <w:b/>
          <w:sz w:val="24"/>
          <w:szCs w:val="24"/>
        </w:rPr>
        <w:t>.0</w:t>
      </w:r>
      <w:r w:rsidR="00992E22">
        <w:rPr>
          <w:rFonts w:ascii="Times New Roman" w:hAnsi="Times New Roman" w:cs="Times New Roman"/>
          <w:b/>
          <w:sz w:val="24"/>
          <w:szCs w:val="24"/>
        </w:rPr>
        <w:t>7</w:t>
      </w:r>
      <w:r w:rsidR="00CD4EC7">
        <w:rPr>
          <w:rFonts w:ascii="Times New Roman" w:hAnsi="Times New Roman" w:cs="Times New Roman"/>
          <w:b/>
          <w:sz w:val="24"/>
          <w:szCs w:val="24"/>
        </w:rPr>
        <w:t>.202</w:t>
      </w:r>
      <w:r w:rsidR="00CA5478">
        <w:rPr>
          <w:rFonts w:ascii="Times New Roman" w:hAnsi="Times New Roman" w:cs="Times New Roman"/>
          <w:b/>
          <w:sz w:val="24"/>
          <w:szCs w:val="24"/>
        </w:rPr>
        <w:t>5</w:t>
      </w:r>
      <w:r w:rsidR="00CD4EC7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Pr="008A6FA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92E22">
        <w:rPr>
          <w:rFonts w:ascii="Times New Roman" w:hAnsi="Times New Roman" w:cs="Times New Roman"/>
          <w:b/>
          <w:sz w:val="24"/>
          <w:szCs w:val="24"/>
        </w:rPr>
        <w:t>по 06</w:t>
      </w:r>
      <w:r w:rsidRPr="008A6FAB">
        <w:rPr>
          <w:rFonts w:ascii="Times New Roman" w:hAnsi="Times New Roman" w:cs="Times New Roman"/>
          <w:b/>
          <w:sz w:val="24"/>
          <w:szCs w:val="24"/>
        </w:rPr>
        <w:t>.0</w:t>
      </w:r>
      <w:r w:rsidR="00992E22">
        <w:rPr>
          <w:rFonts w:ascii="Times New Roman" w:hAnsi="Times New Roman" w:cs="Times New Roman"/>
          <w:b/>
          <w:sz w:val="24"/>
          <w:szCs w:val="24"/>
        </w:rPr>
        <w:t>7</w:t>
      </w:r>
      <w:r w:rsidRPr="008A6FAB">
        <w:rPr>
          <w:rFonts w:ascii="Times New Roman" w:hAnsi="Times New Roman" w:cs="Times New Roman"/>
          <w:b/>
          <w:sz w:val="24"/>
          <w:szCs w:val="24"/>
        </w:rPr>
        <w:t>.202</w:t>
      </w:r>
      <w:r w:rsidR="00CA5478">
        <w:rPr>
          <w:rFonts w:ascii="Times New Roman" w:hAnsi="Times New Roman" w:cs="Times New Roman"/>
          <w:b/>
          <w:sz w:val="24"/>
          <w:szCs w:val="24"/>
        </w:rPr>
        <w:t>6</w:t>
      </w:r>
      <w:r w:rsidRPr="008A6FAB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="00CA5478">
        <w:rPr>
          <w:rFonts w:ascii="Times New Roman" w:hAnsi="Times New Roman" w:cs="Times New Roman"/>
          <w:b/>
          <w:sz w:val="24"/>
          <w:szCs w:val="24"/>
        </w:rPr>
        <w:t xml:space="preserve"> (включительно).</w:t>
      </w:r>
    </w:p>
    <w:p w:rsidR="00CD4EC7" w:rsidRPr="008A6FAB" w:rsidRDefault="000A2EEE" w:rsidP="001D6938">
      <w:pPr>
        <w:spacing w:after="1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FAB">
        <w:rPr>
          <w:rFonts w:ascii="Times New Roman" w:hAnsi="Times New Roman" w:cs="Times New Roman"/>
          <w:sz w:val="24"/>
          <w:szCs w:val="24"/>
        </w:rPr>
        <w:lastRenderedPageBreak/>
        <w:t>Список оборудование, установленного на объектах ООО «</w:t>
      </w:r>
      <w:r w:rsidRPr="008A6FAB">
        <w:rPr>
          <w:rFonts w:ascii="Times New Roman" w:hAnsi="Times New Roman" w:cs="Times New Roman"/>
          <w:sz w:val="24"/>
          <w:szCs w:val="24"/>
          <w:lang w:val="en-US"/>
        </w:rPr>
        <w:t>UMS</w:t>
      </w:r>
      <w:r w:rsidRPr="008A6FAB">
        <w:rPr>
          <w:rFonts w:ascii="Times New Roman" w:hAnsi="Times New Roman" w:cs="Times New Roman"/>
          <w:sz w:val="24"/>
          <w:szCs w:val="24"/>
        </w:rPr>
        <w:t xml:space="preserve">», для </w:t>
      </w:r>
      <w:r w:rsidR="008A6FAB" w:rsidRPr="008A6FA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покрытия технической поддержкой:</w:t>
      </w:r>
    </w:p>
    <w:p w:rsidR="008A6FAB" w:rsidRDefault="008A6FAB" w:rsidP="001D6938">
      <w:pPr>
        <w:spacing w:after="100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29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№</w:t>
      </w:r>
      <w:r w:rsidR="00671CB1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"/>
        <w:gridCol w:w="1316"/>
        <w:gridCol w:w="5451"/>
        <w:gridCol w:w="1559"/>
        <w:gridCol w:w="992"/>
      </w:tblGrid>
      <w:tr w:rsidR="003F3FDC" w:rsidRPr="00A35A79" w:rsidTr="003F3FDC">
        <w:trPr>
          <w:trHeight w:val="504"/>
        </w:trPr>
        <w:tc>
          <w:tcPr>
            <w:tcW w:w="316" w:type="dxa"/>
            <w:shd w:val="clear" w:color="auto" w:fill="BDD6EE" w:themeFill="accent1" w:themeFillTint="66"/>
            <w:vAlign w:val="center"/>
          </w:tcPr>
          <w:p w:rsidR="003F3FDC" w:rsidRPr="00CD4EC7" w:rsidRDefault="003F3FDC" w:rsidP="001D6938">
            <w:pPr>
              <w:spacing w:after="10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D4EC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#</w:t>
            </w:r>
          </w:p>
        </w:tc>
        <w:tc>
          <w:tcPr>
            <w:tcW w:w="1316" w:type="dxa"/>
            <w:shd w:val="clear" w:color="auto" w:fill="BDD6EE" w:themeFill="accent1" w:themeFillTint="66"/>
          </w:tcPr>
          <w:p w:rsidR="003F3FDC" w:rsidRPr="00871B0D" w:rsidRDefault="003F3FDC" w:rsidP="008A302D">
            <w:pPr>
              <w:spacing w:after="10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Инв.номер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UMS</w:t>
            </w:r>
            <w:r w:rsidRPr="00BF53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8A30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451" w:type="dxa"/>
            <w:shd w:val="clear" w:color="auto" w:fill="BDD6EE" w:themeFill="accent1" w:themeFillTint="66"/>
            <w:noWrap/>
            <w:vAlign w:val="center"/>
            <w:hideMark/>
          </w:tcPr>
          <w:p w:rsidR="003F3FDC" w:rsidRPr="00277C84" w:rsidRDefault="003F3FDC" w:rsidP="001D6938">
            <w:pPr>
              <w:spacing w:after="10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35A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оборудования</w:t>
            </w:r>
          </w:p>
        </w:tc>
        <w:tc>
          <w:tcPr>
            <w:tcW w:w="1559" w:type="dxa"/>
            <w:shd w:val="clear" w:color="auto" w:fill="BDD6EE" w:themeFill="accent1" w:themeFillTint="66"/>
            <w:noWrap/>
            <w:vAlign w:val="center"/>
            <w:hideMark/>
          </w:tcPr>
          <w:p w:rsidR="003F3FDC" w:rsidRPr="00277C84" w:rsidRDefault="003F3FDC" w:rsidP="001D6938">
            <w:pPr>
              <w:spacing w:after="10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77C8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SerialNumber</w:t>
            </w:r>
          </w:p>
        </w:tc>
        <w:tc>
          <w:tcPr>
            <w:tcW w:w="992" w:type="dxa"/>
            <w:shd w:val="clear" w:color="auto" w:fill="BDD6EE" w:themeFill="accent1" w:themeFillTint="66"/>
            <w:noWrap/>
            <w:vAlign w:val="center"/>
            <w:hideMark/>
          </w:tcPr>
          <w:p w:rsidR="003F3FDC" w:rsidRPr="00277C84" w:rsidRDefault="003F3FDC" w:rsidP="001D6938">
            <w:pPr>
              <w:spacing w:after="10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</w:tr>
      <w:tr w:rsidR="003F3FDC" w:rsidRPr="00A35A79" w:rsidTr="00CD4EC7">
        <w:trPr>
          <w:trHeight w:val="3706"/>
        </w:trPr>
        <w:tc>
          <w:tcPr>
            <w:tcW w:w="316" w:type="dxa"/>
            <w:vAlign w:val="center"/>
          </w:tcPr>
          <w:p w:rsidR="003F3FDC" w:rsidRPr="00A35A79" w:rsidRDefault="003F3FDC" w:rsidP="001D6938">
            <w:pPr>
              <w:spacing w:after="1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A35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316" w:type="dxa"/>
            <w:vAlign w:val="center"/>
          </w:tcPr>
          <w:p w:rsidR="003F3FDC" w:rsidRPr="005727BC" w:rsidRDefault="008E0D1C" w:rsidP="001D6938">
            <w:pPr>
              <w:spacing w:after="100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D4EC7">
              <w:rPr>
                <w:rFonts w:ascii="Arial" w:hAnsi="Arial" w:cs="Arial"/>
                <w:sz w:val="16"/>
                <w:szCs w:val="16"/>
              </w:rPr>
              <w:t>000000436516</w:t>
            </w:r>
          </w:p>
        </w:tc>
        <w:tc>
          <w:tcPr>
            <w:tcW w:w="5451" w:type="dxa"/>
            <w:shd w:val="clear" w:color="auto" w:fill="auto"/>
            <w:noWrap/>
            <w:vAlign w:val="center"/>
            <w:hideMark/>
          </w:tcPr>
          <w:p w:rsidR="003F3FDC" w:rsidRPr="005727BC" w:rsidRDefault="003F3FDC" w:rsidP="001D6938">
            <w:pPr>
              <w:spacing w:after="100"/>
              <w:rPr>
                <w:bCs/>
                <w:color w:val="000000"/>
                <w:sz w:val="16"/>
                <w:szCs w:val="16"/>
              </w:rPr>
            </w:pPr>
            <w:r w:rsidRPr="005727BC">
              <w:rPr>
                <w:b/>
                <w:bCs/>
                <w:color w:val="000000"/>
                <w:sz w:val="16"/>
                <w:szCs w:val="16"/>
              </w:rPr>
              <w:t xml:space="preserve">Сервер </w:t>
            </w:r>
            <w:r w:rsidRPr="005727BC">
              <w:rPr>
                <w:b/>
                <w:bCs/>
                <w:color w:val="000000"/>
                <w:sz w:val="16"/>
                <w:szCs w:val="16"/>
                <w:lang w:val="en-GB"/>
              </w:rPr>
              <w:t>SPARC</w:t>
            </w:r>
            <w:r w:rsidRPr="005727BC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5727BC">
              <w:rPr>
                <w:b/>
                <w:bCs/>
                <w:color w:val="000000"/>
                <w:sz w:val="16"/>
                <w:szCs w:val="16"/>
                <w:lang w:val="en-GB"/>
              </w:rPr>
              <w:t>T</w:t>
            </w:r>
            <w:r w:rsidRPr="005727BC">
              <w:rPr>
                <w:b/>
                <w:bCs/>
                <w:color w:val="000000"/>
                <w:sz w:val="16"/>
                <w:szCs w:val="16"/>
              </w:rPr>
              <w:t xml:space="preserve">8-4 </w:t>
            </w:r>
            <w:r w:rsidRPr="005727BC">
              <w:rPr>
                <w:b/>
                <w:bCs/>
                <w:color w:val="000000"/>
                <w:sz w:val="16"/>
                <w:szCs w:val="16"/>
                <w:lang w:val="en-GB"/>
              </w:rPr>
              <w:t>server</w:t>
            </w:r>
            <w:r w:rsidRPr="005727BC">
              <w:rPr>
                <w:b/>
                <w:bCs/>
                <w:color w:val="000000"/>
                <w:sz w:val="16"/>
                <w:szCs w:val="16"/>
              </w:rPr>
              <w:t xml:space="preserve">, в комплекте: </w:t>
            </w:r>
            <w:r w:rsidRPr="005727BC">
              <w:rPr>
                <w:bCs/>
                <w:color w:val="000000"/>
                <w:sz w:val="16"/>
                <w:szCs w:val="16"/>
              </w:rPr>
              <w:t xml:space="preserve">/ Шасси сервера </w:t>
            </w:r>
            <w:r w:rsidRPr="005727BC">
              <w:rPr>
                <w:bCs/>
                <w:color w:val="000000"/>
                <w:sz w:val="16"/>
                <w:szCs w:val="16"/>
                <w:lang w:val="en-GB"/>
              </w:rPr>
              <w:t>SPARC</w:t>
            </w:r>
            <w:r w:rsidRPr="005727BC">
              <w:rPr>
                <w:bCs/>
                <w:color w:val="000000"/>
                <w:sz w:val="16"/>
                <w:szCs w:val="16"/>
              </w:rPr>
              <w:t xml:space="preserve"> </w:t>
            </w:r>
            <w:r w:rsidRPr="005727BC">
              <w:rPr>
                <w:bCs/>
                <w:color w:val="000000"/>
                <w:sz w:val="16"/>
                <w:szCs w:val="16"/>
                <w:lang w:val="en-GB"/>
              </w:rPr>
              <w:t>T</w:t>
            </w:r>
            <w:r w:rsidRPr="005727BC">
              <w:rPr>
                <w:bCs/>
                <w:color w:val="000000"/>
                <w:sz w:val="16"/>
                <w:szCs w:val="16"/>
              </w:rPr>
              <w:t xml:space="preserve">8-4 </w:t>
            </w:r>
            <w:r w:rsidRPr="005727BC">
              <w:rPr>
                <w:bCs/>
                <w:color w:val="000000"/>
                <w:sz w:val="16"/>
                <w:szCs w:val="16"/>
                <w:lang w:val="en-GB"/>
              </w:rPr>
              <w:t>server</w:t>
            </w:r>
            <w:r w:rsidRPr="005727BC">
              <w:rPr>
                <w:bCs/>
                <w:color w:val="000000"/>
                <w:sz w:val="16"/>
                <w:szCs w:val="16"/>
              </w:rPr>
              <w:t xml:space="preserve">: </w:t>
            </w:r>
            <w:r w:rsidRPr="005727BC">
              <w:rPr>
                <w:bCs/>
                <w:color w:val="000000"/>
                <w:sz w:val="16"/>
                <w:szCs w:val="16"/>
                <w:lang w:val="en-GB"/>
              </w:rPr>
              <w:t>base</w:t>
            </w:r>
            <w:r w:rsidRPr="005727BC">
              <w:rPr>
                <w:bCs/>
                <w:color w:val="000000"/>
                <w:sz w:val="16"/>
                <w:szCs w:val="16"/>
              </w:rPr>
              <w:t xml:space="preserve"> (</w:t>
            </w:r>
            <w:r w:rsidRPr="005727BC">
              <w:rPr>
                <w:bCs/>
                <w:color w:val="000000"/>
                <w:sz w:val="16"/>
                <w:szCs w:val="16"/>
                <w:lang w:val="en-GB"/>
              </w:rPr>
              <w:t>p</w:t>
            </w:r>
            <w:r w:rsidRPr="005727BC">
              <w:rPr>
                <w:bCs/>
                <w:color w:val="000000"/>
                <w:sz w:val="16"/>
                <w:szCs w:val="16"/>
              </w:rPr>
              <w:t>/</w:t>
            </w:r>
            <w:r w:rsidRPr="005727BC">
              <w:rPr>
                <w:bCs/>
                <w:color w:val="000000"/>
                <w:sz w:val="16"/>
                <w:szCs w:val="16"/>
                <w:lang w:val="en-GB"/>
              </w:rPr>
              <w:t>n</w:t>
            </w:r>
            <w:r w:rsidRPr="005727BC">
              <w:rPr>
                <w:bCs/>
                <w:color w:val="000000"/>
                <w:sz w:val="16"/>
                <w:szCs w:val="16"/>
              </w:rPr>
              <w:t>: 7113716) в комплекте с 4мя блоками питания – 1 к-т / Комплект из двух процессоров (</w:t>
            </w:r>
            <w:r w:rsidRPr="005727BC">
              <w:rPr>
                <w:bCs/>
                <w:color w:val="000000"/>
                <w:sz w:val="16"/>
                <w:szCs w:val="16"/>
                <w:lang w:val="en-GB"/>
              </w:rPr>
              <w:t>p</w:t>
            </w:r>
            <w:r w:rsidRPr="005727BC">
              <w:rPr>
                <w:bCs/>
                <w:color w:val="000000"/>
                <w:sz w:val="16"/>
                <w:szCs w:val="16"/>
              </w:rPr>
              <w:t>/</w:t>
            </w:r>
            <w:r w:rsidRPr="005727BC">
              <w:rPr>
                <w:bCs/>
                <w:color w:val="000000"/>
                <w:sz w:val="16"/>
                <w:szCs w:val="16"/>
                <w:lang w:val="en-GB"/>
              </w:rPr>
              <w:t>n</w:t>
            </w:r>
            <w:r w:rsidRPr="005727BC">
              <w:rPr>
                <w:bCs/>
                <w:color w:val="000000"/>
                <w:sz w:val="16"/>
                <w:szCs w:val="16"/>
              </w:rPr>
              <w:t xml:space="preserve">: 7113717) </w:t>
            </w:r>
            <w:r w:rsidRPr="005727BC">
              <w:rPr>
                <w:bCs/>
                <w:color w:val="000000"/>
                <w:sz w:val="16"/>
                <w:szCs w:val="16"/>
                <w:lang w:val="en-GB"/>
              </w:rPr>
              <w:t>SPARC</w:t>
            </w:r>
            <w:r w:rsidRPr="005727BC">
              <w:rPr>
                <w:bCs/>
                <w:color w:val="000000"/>
                <w:sz w:val="16"/>
                <w:szCs w:val="16"/>
              </w:rPr>
              <w:t xml:space="preserve"> </w:t>
            </w:r>
            <w:r w:rsidRPr="005727BC">
              <w:rPr>
                <w:bCs/>
                <w:color w:val="000000"/>
                <w:sz w:val="16"/>
                <w:szCs w:val="16"/>
                <w:lang w:val="en-GB"/>
              </w:rPr>
              <w:t>T</w:t>
            </w:r>
            <w:r w:rsidRPr="005727BC">
              <w:rPr>
                <w:bCs/>
                <w:color w:val="000000"/>
                <w:sz w:val="16"/>
                <w:szCs w:val="16"/>
              </w:rPr>
              <w:t xml:space="preserve">8-4 </w:t>
            </w:r>
            <w:r w:rsidRPr="005727BC">
              <w:rPr>
                <w:bCs/>
                <w:color w:val="000000"/>
                <w:sz w:val="16"/>
                <w:szCs w:val="16"/>
                <w:lang w:val="en-GB"/>
              </w:rPr>
              <w:t>server</w:t>
            </w:r>
            <w:r w:rsidRPr="005727BC">
              <w:rPr>
                <w:bCs/>
                <w:color w:val="000000"/>
                <w:sz w:val="16"/>
                <w:szCs w:val="16"/>
              </w:rPr>
              <w:t xml:space="preserve">: </w:t>
            </w:r>
            <w:r w:rsidRPr="005727BC">
              <w:rPr>
                <w:bCs/>
                <w:color w:val="000000"/>
                <w:sz w:val="16"/>
                <w:szCs w:val="16"/>
                <w:lang w:val="en-GB"/>
              </w:rPr>
              <w:t>processor</w:t>
            </w:r>
            <w:r w:rsidRPr="005727BC">
              <w:rPr>
                <w:bCs/>
                <w:color w:val="000000"/>
                <w:sz w:val="16"/>
                <w:szCs w:val="16"/>
              </w:rPr>
              <w:t xml:space="preserve"> </w:t>
            </w:r>
            <w:r w:rsidRPr="005727BC">
              <w:rPr>
                <w:bCs/>
                <w:color w:val="000000"/>
                <w:sz w:val="16"/>
                <w:szCs w:val="16"/>
                <w:lang w:val="en-GB"/>
              </w:rPr>
              <w:t>module</w:t>
            </w:r>
            <w:r w:rsidRPr="005727BC">
              <w:rPr>
                <w:bCs/>
                <w:color w:val="000000"/>
                <w:sz w:val="16"/>
                <w:szCs w:val="16"/>
              </w:rPr>
              <w:t xml:space="preserve"> </w:t>
            </w:r>
            <w:r w:rsidRPr="005727BC">
              <w:rPr>
                <w:bCs/>
                <w:color w:val="000000"/>
                <w:sz w:val="16"/>
                <w:szCs w:val="16"/>
                <w:lang w:val="en-GB"/>
              </w:rPr>
              <w:t>with</w:t>
            </w:r>
            <w:r w:rsidRPr="005727BC">
              <w:rPr>
                <w:bCs/>
                <w:color w:val="000000"/>
                <w:sz w:val="16"/>
                <w:szCs w:val="16"/>
              </w:rPr>
              <w:t xml:space="preserve"> 2 </w:t>
            </w:r>
            <w:r w:rsidRPr="005727BC">
              <w:rPr>
                <w:bCs/>
                <w:color w:val="000000"/>
                <w:sz w:val="16"/>
                <w:szCs w:val="16"/>
                <w:lang w:val="en-GB"/>
              </w:rPr>
              <w:t>SPARC</w:t>
            </w:r>
            <w:r w:rsidRPr="005727BC">
              <w:rPr>
                <w:bCs/>
                <w:color w:val="000000"/>
                <w:sz w:val="16"/>
                <w:szCs w:val="16"/>
              </w:rPr>
              <w:t xml:space="preserve"> </w:t>
            </w:r>
            <w:r w:rsidRPr="005727BC">
              <w:rPr>
                <w:bCs/>
                <w:color w:val="000000"/>
                <w:sz w:val="16"/>
                <w:szCs w:val="16"/>
                <w:lang w:val="en-GB"/>
              </w:rPr>
              <w:t>M</w:t>
            </w:r>
            <w:r w:rsidRPr="005727BC">
              <w:rPr>
                <w:bCs/>
                <w:color w:val="000000"/>
                <w:sz w:val="16"/>
                <w:szCs w:val="16"/>
              </w:rPr>
              <w:t>8 32</w:t>
            </w:r>
            <w:r w:rsidRPr="005727BC">
              <w:rPr>
                <w:bCs/>
                <w:color w:val="000000"/>
                <w:sz w:val="16"/>
                <w:szCs w:val="16"/>
                <w:lang w:val="en-GB"/>
              </w:rPr>
              <w:t>core</w:t>
            </w:r>
            <w:r w:rsidRPr="005727BC">
              <w:rPr>
                <w:bCs/>
                <w:color w:val="000000"/>
                <w:sz w:val="16"/>
                <w:szCs w:val="16"/>
              </w:rPr>
              <w:t xml:space="preserve"> 5.0 </w:t>
            </w:r>
            <w:r w:rsidRPr="005727BC">
              <w:rPr>
                <w:bCs/>
                <w:color w:val="000000"/>
                <w:sz w:val="16"/>
                <w:szCs w:val="16"/>
                <w:lang w:val="en-GB"/>
              </w:rPr>
              <w:t>GHz</w:t>
            </w:r>
            <w:r w:rsidRPr="005727BC">
              <w:rPr>
                <w:bCs/>
                <w:color w:val="000000"/>
                <w:sz w:val="16"/>
                <w:szCs w:val="16"/>
              </w:rPr>
              <w:t xml:space="preserve"> </w:t>
            </w:r>
            <w:r w:rsidRPr="005727BC">
              <w:rPr>
                <w:bCs/>
                <w:color w:val="000000"/>
                <w:sz w:val="16"/>
                <w:szCs w:val="16"/>
                <w:lang w:val="en-GB"/>
              </w:rPr>
              <w:t>processors</w:t>
            </w:r>
            <w:r w:rsidRPr="005727BC">
              <w:rPr>
                <w:bCs/>
                <w:color w:val="000000"/>
                <w:sz w:val="16"/>
                <w:szCs w:val="16"/>
              </w:rPr>
              <w:t xml:space="preserve"> – 2 к-та / Оперативная память (</w:t>
            </w:r>
            <w:r w:rsidRPr="005727BC">
              <w:rPr>
                <w:bCs/>
                <w:color w:val="000000"/>
                <w:sz w:val="16"/>
                <w:szCs w:val="16"/>
                <w:lang w:val="en-GB"/>
              </w:rPr>
              <w:t>p</w:t>
            </w:r>
            <w:r w:rsidRPr="005727BC">
              <w:rPr>
                <w:bCs/>
                <w:color w:val="000000"/>
                <w:sz w:val="16"/>
                <w:szCs w:val="16"/>
              </w:rPr>
              <w:t>/</w:t>
            </w:r>
            <w:r w:rsidRPr="005727BC">
              <w:rPr>
                <w:bCs/>
                <w:color w:val="000000"/>
                <w:sz w:val="16"/>
                <w:szCs w:val="16"/>
                <w:lang w:val="en-GB"/>
              </w:rPr>
              <w:t>n</w:t>
            </w:r>
            <w:r w:rsidRPr="005727BC">
              <w:rPr>
                <w:bCs/>
                <w:color w:val="000000"/>
                <w:sz w:val="16"/>
                <w:szCs w:val="16"/>
              </w:rPr>
              <w:t xml:space="preserve">: 7114455) </w:t>
            </w:r>
            <w:r w:rsidRPr="005727BC">
              <w:rPr>
                <w:bCs/>
                <w:color w:val="000000"/>
                <w:sz w:val="16"/>
                <w:szCs w:val="16"/>
                <w:lang w:val="en-GB"/>
              </w:rPr>
              <w:t>One</w:t>
            </w:r>
            <w:r w:rsidRPr="005727BC">
              <w:rPr>
                <w:bCs/>
                <w:color w:val="000000"/>
                <w:sz w:val="16"/>
                <w:szCs w:val="16"/>
              </w:rPr>
              <w:t xml:space="preserve"> 64 </w:t>
            </w:r>
            <w:r w:rsidRPr="005727BC">
              <w:rPr>
                <w:bCs/>
                <w:color w:val="000000"/>
                <w:sz w:val="16"/>
                <w:szCs w:val="16"/>
                <w:lang w:val="en-GB"/>
              </w:rPr>
              <w:t>GB</w:t>
            </w:r>
            <w:r w:rsidRPr="005727BC">
              <w:rPr>
                <w:bCs/>
                <w:color w:val="000000"/>
                <w:sz w:val="16"/>
                <w:szCs w:val="16"/>
              </w:rPr>
              <w:t xml:space="preserve"> </w:t>
            </w:r>
            <w:r w:rsidRPr="005727BC">
              <w:rPr>
                <w:bCs/>
                <w:color w:val="000000"/>
                <w:sz w:val="16"/>
                <w:szCs w:val="16"/>
                <w:lang w:val="en-GB"/>
              </w:rPr>
              <w:t>DDR</w:t>
            </w:r>
            <w:r w:rsidRPr="005727BC">
              <w:rPr>
                <w:bCs/>
                <w:color w:val="000000"/>
                <w:sz w:val="16"/>
                <w:szCs w:val="16"/>
              </w:rPr>
              <w:t xml:space="preserve">4-2400 </w:t>
            </w:r>
            <w:r w:rsidRPr="005727BC">
              <w:rPr>
                <w:bCs/>
                <w:color w:val="000000"/>
                <w:sz w:val="16"/>
                <w:szCs w:val="16"/>
                <w:lang w:val="en-GB"/>
              </w:rPr>
              <w:t>registered</w:t>
            </w:r>
            <w:r w:rsidRPr="005727BC">
              <w:rPr>
                <w:bCs/>
                <w:color w:val="000000"/>
                <w:sz w:val="16"/>
                <w:szCs w:val="16"/>
              </w:rPr>
              <w:t xml:space="preserve"> </w:t>
            </w:r>
            <w:r w:rsidRPr="005727BC">
              <w:rPr>
                <w:bCs/>
                <w:color w:val="000000"/>
                <w:sz w:val="16"/>
                <w:szCs w:val="16"/>
                <w:lang w:val="en-GB"/>
              </w:rPr>
              <w:t>DIMM</w:t>
            </w:r>
            <w:r w:rsidRPr="005727BC">
              <w:rPr>
                <w:bCs/>
                <w:color w:val="000000"/>
                <w:sz w:val="16"/>
                <w:szCs w:val="16"/>
              </w:rPr>
              <w:t xml:space="preserve"> – 32 шт. / Жесткий диск (</w:t>
            </w:r>
            <w:r w:rsidRPr="005727BC">
              <w:rPr>
                <w:bCs/>
                <w:color w:val="000000"/>
                <w:sz w:val="16"/>
                <w:szCs w:val="16"/>
                <w:lang w:val="en-GB"/>
              </w:rPr>
              <w:t>p</w:t>
            </w:r>
            <w:r w:rsidRPr="005727BC">
              <w:rPr>
                <w:bCs/>
                <w:color w:val="000000"/>
                <w:sz w:val="16"/>
                <w:szCs w:val="16"/>
              </w:rPr>
              <w:t>/</w:t>
            </w:r>
            <w:r w:rsidRPr="005727BC">
              <w:rPr>
                <w:bCs/>
                <w:color w:val="000000"/>
                <w:sz w:val="16"/>
                <w:szCs w:val="16"/>
                <w:lang w:val="en-GB"/>
              </w:rPr>
              <w:t>n</w:t>
            </w:r>
            <w:r w:rsidRPr="005727BC">
              <w:rPr>
                <w:bCs/>
                <w:color w:val="000000"/>
                <w:sz w:val="16"/>
                <w:szCs w:val="16"/>
              </w:rPr>
              <w:t xml:space="preserve">: 7111107) </w:t>
            </w:r>
            <w:r w:rsidRPr="005727BC">
              <w:rPr>
                <w:bCs/>
                <w:color w:val="000000"/>
                <w:sz w:val="16"/>
                <w:szCs w:val="16"/>
                <w:lang w:val="en-GB"/>
              </w:rPr>
              <w:t>One</w:t>
            </w:r>
            <w:r w:rsidRPr="005727BC">
              <w:rPr>
                <w:bCs/>
                <w:color w:val="000000"/>
                <w:sz w:val="16"/>
                <w:szCs w:val="16"/>
              </w:rPr>
              <w:t xml:space="preserve"> 1.2 </w:t>
            </w:r>
            <w:r w:rsidRPr="005727BC">
              <w:rPr>
                <w:bCs/>
                <w:color w:val="000000"/>
                <w:sz w:val="16"/>
                <w:szCs w:val="16"/>
                <w:lang w:val="en-GB"/>
              </w:rPr>
              <w:t>TB</w:t>
            </w:r>
            <w:r w:rsidRPr="005727BC">
              <w:rPr>
                <w:bCs/>
                <w:color w:val="000000"/>
                <w:sz w:val="16"/>
                <w:szCs w:val="16"/>
              </w:rPr>
              <w:t xml:space="preserve"> 10000 </w:t>
            </w:r>
            <w:r w:rsidRPr="005727BC">
              <w:rPr>
                <w:bCs/>
                <w:color w:val="000000"/>
                <w:sz w:val="16"/>
                <w:szCs w:val="16"/>
                <w:lang w:val="en-GB"/>
              </w:rPr>
              <w:t>rpm</w:t>
            </w:r>
            <w:r w:rsidRPr="005727BC">
              <w:rPr>
                <w:bCs/>
                <w:color w:val="000000"/>
                <w:sz w:val="16"/>
                <w:szCs w:val="16"/>
              </w:rPr>
              <w:t xml:space="preserve"> 2.5</w:t>
            </w:r>
            <w:r w:rsidRPr="005727BC">
              <w:rPr>
                <w:bCs/>
                <w:color w:val="000000"/>
                <w:sz w:val="16"/>
                <w:szCs w:val="16"/>
                <w:lang w:val="en-GB"/>
              </w:rPr>
              <w:t>inch</w:t>
            </w:r>
            <w:r w:rsidRPr="005727BC">
              <w:rPr>
                <w:bCs/>
                <w:color w:val="000000"/>
                <w:sz w:val="16"/>
                <w:szCs w:val="16"/>
              </w:rPr>
              <w:t xml:space="preserve"> </w:t>
            </w:r>
            <w:r w:rsidRPr="005727BC">
              <w:rPr>
                <w:bCs/>
                <w:color w:val="000000"/>
                <w:sz w:val="16"/>
                <w:szCs w:val="16"/>
                <w:lang w:val="en-GB"/>
              </w:rPr>
              <w:t>SAS</w:t>
            </w:r>
            <w:r w:rsidRPr="005727BC">
              <w:rPr>
                <w:bCs/>
                <w:color w:val="000000"/>
                <w:sz w:val="16"/>
                <w:szCs w:val="16"/>
              </w:rPr>
              <w:t xml:space="preserve">-3 </w:t>
            </w:r>
            <w:r w:rsidRPr="005727BC">
              <w:rPr>
                <w:bCs/>
                <w:color w:val="000000"/>
                <w:sz w:val="16"/>
                <w:szCs w:val="16"/>
                <w:lang w:val="en-GB"/>
              </w:rPr>
              <w:t>HDD</w:t>
            </w:r>
            <w:r w:rsidRPr="005727BC">
              <w:rPr>
                <w:bCs/>
                <w:color w:val="000000"/>
                <w:sz w:val="16"/>
                <w:szCs w:val="16"/>
              </w:rPr>
              <w:t xml:space="preserve"> </w:t>
            </w:r>
            <w:r w:rsidRPr="005727BC">
              <w:rPr>
                <w:bCs/>
                <w:color w:val="000000"/>
                <w:sz w:val="16"/>
                <w:szCs w:val="16"/>
                <w:lang w:val="en-GB"/>
              </w:rPr>
              <w:t>with</w:t>
            </w:r>
            <w:r w:rsidRPr="005727BC">
              <w:rPr>
                <w:bCs/>
                <w:color w:val="000000"/>
                <w:sz w:val="16"/>
                <w:szCs w:val="16"/>
              </w:rPr>
              <w:t xml:space="preserve"> </w:t>
            </w:r>
            <w:r w:rsidRPr="005727BC">
              <w:rPr>
                <w:bCs/>
                <w:color w:val="000000"/>
                <w:sz w:val="16"/>
                <w:szCs w:val="16"/>
                <w:lang w:val="en-GB"/>
              </w:rPr>
              <w:t>marlin</w:t>
            </w:r>
            <w:r w:rsidRPr="005727BC">
              <w:rPr>
                <w:bCs/>
                <w:color w:val="000000"/>
                <w:sz w:val="16"/>
                <w:szCs w:val="16"/>
              </w:rPr>
              <w:t xml:space="preserve"> </w:t>
            </w:r>
            <w:r w:rsidRPr="005727BC">
              <w:rPr>
                <w:bCs/>
                <w:color w:val="000000"/>
                <w:sz w:val="16"/>
                <w:szCs w:val="16"/>
                <w:lang w:val="en-GB"/>
              </w:rPr>
              <w:t>bracket</w:t>
            </w:r>
            <w:r w:rsidRPr="005727BC">
              <w:rPr>
                <w:bCs/>
                <w:color w:val="000000"/>
                <w:sz w:val="16"/>
                <w:szCs w:val="16"/>
              </w:rPr>
              <w:t xml:space="preserve"> – 4 шт. / Сетевой адаптер (</w:t>
            </w:r>
            <w:r w:rsidRPr="005727BC">
              <w:rPr>
                <w:bCs/>
                <w:color w:val="000000"/>
                <w:sz w:val="16"/>
                <w:szCs w:val="16"/>
                <w:lang w:val="en-GB"/>
              </w:rPr>
              <w:t>p</w:t>
            </w:r>
            <w:r w:rsidRPr="005727BC">
              <w:rPr>
                <w:bCs/>
                <w:color w:val="000000"/>
                <w:sz w:val="16"/>
                <w:szCs w:val="16"/>
              </w:rPr>
              <w:t>/</w:t>
            </w:r>
            <w:r w:rsidRPr="005727BC">
              <w:rPr>
                <w:bCs/>
                <w:color w:val="000000"/>
                <w:sz w:val="16"/>
                <w:szCs w:val="16"/>
                <w:lang w:val="en-GB"/>
              </w:rPr>
              <w:t>n</w:t>
            </w:r>
            <w:r w:rsidRPr="005727BC">
              <w:rPr>
                <w:bCs/>
                <w:color w:val="000000"/>
                <w:sz w:val="16"/>
                <w:szCs w:val="16"/>
              </w:rPr>
              <w:t xml:space="preserve">: 7115459) </w:t>
            </w:r>
            <w:r w:rsidRPr="005727BC">
              <w:rPr>
                <w:bCs/>
                <w:color w:val="000000"/>
                <w:sz w:val="16"/>
                <w:szCs w:val="16"/>
                <w:lang w:val="en-GB"/>
              </w:rPr>
              <w:t>Oracle</w:t>
            </w:r>
            <w:r w:rsidRPr="005727BC">
              <w:rPr>
                <w:bCs/>
                <w:color w:val="000000"/>
                <w:sz w:val="16"/>
                <w:szCs w:val="16"/>
              </w:rPr>
              <w:t xml:space="preserve"> </w:t>
            </w:r>
            <w:r w:rsidRPr="005727BC">
              <w:rPr>
                <w:bCs/>
                <w:color w:val="000000"/>
                <w:sz w:val="16"/>
                <w:szCs w:val="16"/>
                <w:lang w:val="en-GB"/>
              </w:rPr>
              <w:t>Storage</w:t>
            </w:r>
            <w:r w:rsidRPr="005727BC">
              <w:rPr>
                <w:bCs/>
                <w:color w:val="000000"/>
                <w:sz w:val="16"/>
                <w:szCs w:val="16"/>
              </w:rPr>
              <w:t xml:space="preserve"> </w:t>
            </w:r>
            <w:r w:rsidRPr="005727BC">
              <w:rPr>
                <w:bCs/>
                <w:color w:val="000000"/>
                <w:sz w:val="16"/>
                <w:szCs w:val="16"/>
                <w:lang w:val="en-GB"/>
              </w:rPr>
              <w:t>Dual</w:t>
            </w:r>
            <w:r w:rsidRPr="005727BC">
              <w:rPr>
                <w:bCs/>
                <w:color w:val="000000"/>
                <w:sz w:val="16"/>
                <w:szCs w:val="16"/>
              </w:rPr>
              <w:t xml:space="preserve"> </w:t>
            </w:r>
            <w:r w:rsidRPr="005727BC">
              <w:rPr>
                <w:bCs/>
                <w:color w:val="000000"/>
                <w:sz w:val="16"/>
                <w:szCs w:val="16"/>
                <w:lang w:val="en-GB"/>
              </w:rPr>
              <w:t>Port</w:t>
            </w:r>
            <w:r w:rsidRPr="005727BC">
              <w:rPr>
                <w:bCs/>
                <w:color w:val="000000"/>
                <w:sz w:val="16"/>
                <w:szCs w:val="16"/>
              </w:rPr>
              <w:t xml:space="preserve"> 16 </w:t>
            </w:r>
            <w:r w:rsidRPr="005727BC">
              <w:rPr>
                <w:bCs/>
                <w:color w:val="000000"/>
                <w:sz w:val="16"/>
                <w:szCs w:val="16"/>
                <w:lang w:val="en-GB"/>
              </w:rPr>
              <w:t>Gb</w:t>
            </w:r>
            <w:r w:rsidRPr="005727BC">
              <w:rPr>
                <w:bCs/>
                <w:color w:val="000000"/>
                <w:sz w:val="16"/>
                <w:szCs w:val="16"/>
              </w:rPr>
              <w:t xml:space="preserve"> </w:t>
            </w:r>
            <w:r w:rsidRPr="005727BC">
              <w:rPr>
                <w:bCs/>
                <w:color w:val="000000"/>
                <w:sz w:val="16"/>
                <w:szCs w:val="16"/>
                <w:lang w:val="en-GB"/>
              </w:rPr>
              <w:t>or</w:t>
            </w:r>
            <w:r w:rsidRPr="005727BC">
              <w:rPr>
                <w:bCs/>
                <w:color w:val="000000"/>
                <w:sz w:val="16"/>
                <w:szCs w:val="16"/>
              </w:rPr>
              <w:t xml:space="preserve"> 32 </w:t>
            </w:r>
            <w:r w:rsidRPr="005727BC">
              <w:rPr>
                <w:bCs/>
                <w:color w:val="000000"/>
                <w:sz w:val="16"/>
                <w:szCs w:val="16"/>
                <w:lang w:val="en-GB"/>
              </w:rPr>
              <w:t>Gb</w:t>
            </w:r>
            <w:r w:rsidRPr="005727BC">
              <w:rPr>
                <w:bCs/>
                <w:color w:val="000000"/>
                <w:sz w:val="16"/>
                <w:szCs w:val="16"/>
              </w:rPr>
              <w:t xml:space="preserve"> </w:t>
            </w:r>
            <w:r w:rsidRPr="005727BC">
              <w:rPr>
                <w:bCs/>
                <w:color w:val="000000"/>
                <w:sz w:val="16"/>
                <w:szCs w:val="16"/>
                <w:lang w:val="en-GB"/>
              </w:rPr>
              <w:t>Fibre</w:t>
            </w:r>
            <w:r w:rsidRPr="005727BC">
              <w:rPr>
                <w:bCs/>
                <w:color w:val="000000"/>
                <w:sz w:val="16"/>
                <w:szCs w:val="16"/>
              </w:rPr>
              <w:t xml:space="preserve"> </w:t>
            </w:r>
            <w:r w:rsidRPr="005727BC">
              <w:rPr>
                <w:bCs/>
                <w:color w:val="000000"/>
                <w:sz w:val="16"/>
                <w:szCs w:val="16"/>
                <w:lang w:val="en-GB"/>
              </w:rPr>
              <w:t>Channel</w:t>
            </w:r>
            <w:r w:rsidRPr="005727BC">
              <w:rPr>
                <w:bCs/>
                <w:color w:val="000000"/>
                <w:sz w:val="16"/>
                <w:szCs w:val="16"/>
              </w:rPr>
              <w:t xml:space="preserve"> </w:t>
            </w:r>
            <w:r w:rsidRPr="005727BC">
              <w:rPr>
                <w:bCs/>
                <w:color w:val="000000"/>
                <w:sz w:val="16"/>
                <w:szCs w:val="16"/>
                <w:lang w:val="en-GB"/>
              </w:rPr>
              <w:t>PCIe</w:t>
            </w:r>
            <w:r w:rsidRPr="005727BC">
              <w:rPr>
                <w:bCs/>
                <w:color w:val="000000"/>
                <w:sz w:val="16"/>
                <w:szCs w:val="16"/>
              </w:rPr>
              <w:t xml:space="preserve"> </w:t>
            </w:r>
            <w:r w:rsidRPr="005727BC">
              <w:rPr>
                <w:bCs/>
                <w:color w:val="000000"/>
                <w:sz w:val="16"/>
                <w:szCs w:val="16"/>
                <w:lang w:val="en-GB"/>
              </w:rPr>
              <w:t>HBA</w:t>
            </w:r>
            <w:r w:rsidRPr="005727BC">
              <w:rPr>
                <w:bCs/>
                <w:color w:val="000000"/>
                <w:sz w:val="16"/>
                <w:szCs w:val="16"/>
              </w:rPr>
              <w:t xml:space="preserve"> </w:t>
            </w:r>
            <w:r w:rsidRPr="005727BC">
              <w:rPr>
                <w:bCs/>
                <w:color w:val="000000"/>
                <w:sz w:val="16"/>
                <w:szCs w:val="16"/>
                <w:lang w:val="en-GB"/>
              </w:rPr>
              <w:t>with</w:t>
            </w:r>
            <w:r w:rsidRPr="005727BC">
              <w:rPr>
                <w:bCs/>
                <w:color w:val="000000"/>
                <w:sz w:val="16"/>
                <w:szCs w:val="16"/>
              </w:rPr>
              <w:t xml:space="preserve"> 2 </w:t>
            </w:r>
            <w:r w:rsidRPr="005727BC">
              <w:rPr>
                <w:bCs/>
                <w:color w:val="000000"/>
                <w:sz w:val="16"/>
                <w:szCs w:val="16"/>
                <w:lang w:val="en-GB"/>
              </w:rPr>
              <w:t>transceivers</w:t>
            </w:r>
            <w:r w:rsidRPr="005727BC">
              <w:rPr>
                <w:bCs/>
                <w:color w:val="000000"/>
                <w:sz w:val="16"/>
                <w:szCs w:val="16"/>
              </w:rPr>
              <w:t xml:space="preserve">, </w:t>
            </w:r>
            <w:r w:rsidRPr="005727BC">
              <w:rPr>
                <w:bCs/>
                <w:color w:val="000000"/>
                <w:sz w:val="16"/>
                <w:szCs w:val="16"/>
                <w:lang w:val="en-GB"/>
              </w:rPr>
              <w:t>Emulex</w:t>
            </w:r>
            <w:r w:rsidRPr="005727BC">
              <w:rPr>
                <w:bCs/>
                <w:color w:val="000000"/>
                <w:sz w:val="16"/>
                <w:szCs w:val="16"/>
              </w:rPr>
              <w:t xml:space="preserve"> – 4 шт. / Сетевой адаптер (</w:t>
            </w:r>
            <w:r w:rsidRPr="005727BC">
              <w:rPr>
                <w:bCs/>
                <w:color w:val="000000"/>
                <w:sz w:val="16"/>
                <w:szCs w:val="16"/>
                <w:lang w:val="en-GB"/>
              </w:rPr>
              <w:t>p</w:t>
            </w:r>
            <w:r w:rsidRPr="005727BC">
              <w:rPr>
                <w:bCs/>
                <w:color w:val="000000"/>
                <w:sz w:val="16"/>
                <w:szCs w:val="16"/>
              </w:rPr>
              <w:t>/</w:t>
            </w:r>
            <w:r w:rsidRPr="005727BC">
              <w:rPr>
                <w:bCs/>
                <w:color w:val="000000"/>
                <w:sz w:val="16"/>
                <w:szCs w:val="16"/>
                <w:lang w:val="en-GB"/>
              </w:rPr>
              <w:t>n</w:t>
            </w:r>
            <w:r w:rsidRPr="005727BC">
              <w:rPr>
                <w:bCs/>
                <w:color w:val="000000"/>
                <w:sz w:val="16"/>
                <w:szCs w:val="16"/>
              </w:rPr>
              <w:t>: 1109</w:t>
            </w:r>
            <w:r w:rsidRPr="005727BC">
              <w:rPr>
                <w:bCs/>
                <w:color w:val="000000"/>
                <w:sz w:val="16"/>
                <w:szCs w:val="16"/>
                <w:lang w:val="en-GB"/>
              </w:rPr>
              <w:t>A</w:t>
            </w:r>
            <w:r w:rsidRPr="005727BC">
              <w:rPr>
                <w:bCs/>
                <w:color w:val="000000"/>
                <w:sz w:val="16"/>
                <w:szCs w:val="16"/>
              </w:rPr>
              <w:t>-</w:t>
            </w:r>
            <w:r w:rsidRPr="005727BC">
              <w:rPr>
                <w:bCs/>
                <w:color w:val="000000"/>
                <w:sz w:val="16"/>
                <w:szCs w:val="16"/>
                <w:lang w:val="en-GB"/>
              </w:rPr>
              <w:t>Z</w:t>
            </w:r>
            <w:r w:rsidRPr="005727BC">
              <w:rPr>
                <w:bCs/>
                <w:color w:val="000000"/>
                <w:sz w:val="16"/>
                <w:szCs w:val="16"/>
              </w:rPr>
              <w:t xml:space="preserve">) </w:t>
            </w:r>
            <w:r w:rsidRPr="005727BC">
              <w:rPr>
                <w:bCs/>
                <w:color w:val="000000"/>
                <w:sz w:val="16"/>
                <w:szCs w:val="16"/>
                <w:lang w:val="en-GB"/>
              </w:rPr>
              <w:t>Sun</w:t>
            </w:r>
            <w:r w:rsidRPr="005727BC">
              <w:rPr>
                <w:bCs/>
                <w:color w:val="000000"/>
                <w:sz w:val="16"/>
                <w:szCs w:val="16"/>
              </w:rPr>
              <w:t xml:space="preserve"> </w:t>
            </w:r>
            <w:r w:rsidRPr="005727BC">
              <w:rPr>
                <w:bCs/>
                <w:color w:val="000000"/>
                <w:sz w:val="16"/>
                <w:szCs w:val="16"/>
                <w:lang w:val="en-GB"/>
              </w:rPr>
              <w:t>Dual</w:t>
            </w:r>
            <w:r w:rsidRPr="005727BC">
              <w:rPr>
                <w:bCs/>
                <w:color w:val="000000"/>
                <w:sz w:val="16"/>
                <w:szCs w:val="16"/>
              </w:rPr>
              <w:t xml:space="preserve"> 10</w:t>
            </w:r>
            <w:r w:rsidRPr="005727BC">
              <w:rPr>
                <w:bCs/>
                <w:color w:val="000000"/>
                <w:sz w:val="16"/>
                <w:szCs w:val="16"/>
                <w:lang w:val="en-GB"/>
              </w:rPr>
              <w:t>GbE</w:t>
            </w:r>
            <w:r w:rsidRPr="005727BC">
              <w:rPr>
                <w:bCs/>
                <w:color w:val="000000"/>
                <w:sz w:val="16"/>
                <w:szCs w:val="16"/>
              </w:rPr>
              <w:t xml:space="preserve"> </w:t>
            </w:r>
            <w:r w:rsidRPr="005727BC">
              <w:rPr>
                <w:bCs/>
                <w:color w:val="000000"/>
                <w:sz w:val="16"/>
                <w:szCs w:val="16"/>
                <w:lang w:val="en-GB"/>
              </w:rPr>
              <w:t>SFP</w:t>
            </w:r>
            <w:r w:rsidRPr="005727BC">
              <w:rPr>
                <w:bCs/>
                <w:color w:val="000000"/>
                <w:sz w:val="16"/>
                <w:szCs w:val="16"/>
              </w:rPr>
              <w:t xml:space="preserve">+ </w:t>
            </w:r>
            <w:r w:rsidRPr="005727BC">
              <w:rPr>
                <w:bCs/>
                <w:color w:val="000000"/>
                <w:sz w:val="16"/>
                <w:szCs w:val="16"/>
                <w:lang w:val="en-GB"/>
              </w:rPr>
              <w:t>PCIe</w:t>
            </w:r>
            <w:r w:rsidRPr="005727BC">
              <w:rPr>
                <w:bCs/>
                <w:color w:val="000000"/>
                <w:sz w:val="16"/>
                <w:szCs w:val="16"/>
              </w:rPr>
              <w:t xml:space="preserve"> </w:t>
            </w:r>
            <w:r w:rsidRPr="005727BC">
              <w:rPr>
                <w:bCs/>
                <w:color w:val="000000"/>
                <w:sz w:val="16"/>
                <w:szCs w:val="16"/>
                <w:lang w:val="en-GB"/>
              </w:rPr>
              <w:t>Low</w:t>
            </w:r>
            <w:r w:rsidRPr="005727BC">
              <w:rPr>
                <w:bCs/>
                <w:color w:val="000000"/>
                <w:sz w:val="16"/>
                <w:szCs w:val="16"/>
              </w:rPr>
              <w:t xml:space="preserve"> </w:t>
            </w:r>
            <w:r w:rsidRPr="005727BC">
              <w:rPr>
                <w:bCs/>
                <w:color w:val="000000"/>
                <w:sz w:val="16"/>
                <w:szCs w:val="16"/>
                <w:lang w:val="en-GB"/>
              </w:rPr>
              <w:t>Profile</w:t>
            </w:r>
            <w:r w:rsidRPr="005727BC">
              <w:rPr>
                <w:bCs/>
                <w:color w:val="000000"/>
                <w:sz w:val="16"/>
                <w:szCs w:val="16"/>
              </w:rPr>
              <w:t xml:space="preserve"> </w:t>
            </w:r>
            <w:r w:rsidRPr="005727BC">
              <w:rPr>
                <w:bCs/>
                <w:color w:val="000000"/>
                <w:sz w:val="16"/>
                <w:szCs w:val="16"/>
                <w:lang w:val="en-GB"/>
              </w:rPr>
              <w:t>Adapter</w:t>
            </w:r>
            <w:r w:rsidRPr="005727BC">
              <w:rPr>
                <w:bCs/>
                <w:color w:val="000000"/>
                <w:sz w:val="16"/>
                <w:szCs w:val="16"/>
              </w:rPr>
              <w:t xml:space="preserve"> – 2 шт. / Трансивер (</w:t>
            </w:r>
            <w:r w:rsidRPr="005727BC">
              <w:rPr>
                <w:bCs/>
                <w:color w:val="000000"/>
                <w:sz w:val="16"/>
                <w:szCs w:val="16"/>
                <w:lang w:val="en-GB"/>
              </w:rPr>
              <w:t>p</w:t>
            </w:r>
            <w:r w:rsidRPr="005727BC">
              <w:rPr>
                <w:bCs/>
                <w:color w:val="000000"/>
                <w:sz w:val="16"/>
                <w:szCs w:val="16"/>
              </w:rPr>
              <w:t>/</w:t>
            </w:r>
            <w:r w:rsidRPr="005727BC">
              <w:rPr>
                <w:bCs/>
                <w:color w:val="000000"/>
                <w:sz w:val="16"/>
                <w:szCs w:val="16"/>
                <w:lang w:val="en-GB"/>
              </w:rPr>
              <w:t>n</w:t>
            </w:r>
            <w:r w:rsidRPr="005727BC">
              <w:rPr>
                <w:bCs/>
                <w:color w:val="000000"/>
                <w:sz w:val="16"/>
                <w:szCs w:val="16"/>
              </w:rPr>
              <w:t>: 2129</w:t>
            </w:r>
            <w:r w:rsidRPr="005727BC">
              <w:rPr>
                <w:bCs/>
                <w:color w:val="000000"/>
                <w:sz w:val="16"/>
                <w:szCs w:val="16"/>
                <w:lang w:val="en-GB"/>
              </w:rPr>
              <w:t>A</w:t>
            </w:r>
            <w:r w:rsidRPr="005727BC">
              <w:rPr>
                <w:bCs/>
                <w:color w:val="000000"/>
                <w:sz w:val="16"/>
                <w:szCs w:val="16"/>
              </w:rPr>
              <w:t xml:space="preserve">) </w:t>
            </w:r>
            <w:r w:rsidRPr="005727BC">
              <w:rPr>
                <w:bCs/>
                <w:color w:val="000000"/>
                <w:sz w:val="16"/>
                <w:szCs w:val="16"/>
                <w:lang w:val="en-GB"/>
              </w:rPr>
              <w:t>Sun</w:t>
            </w:r>
            <w:r w:rsidRPr="005727BC">
              <w:rPr>
                <w:bCs/>
                <w:color w:val="000000"/>
                <w:sz w:val="16"/>
                <w:szCs w:val="16"/>
              </w:rPr>
              <w:t xml:space="preserve"> 10</w:t>
            </w:r>
            <w:r w:rsidRPr="005727BC">
              <w:rPr>
                <w:bCs/>
                <w:color w:val="000000"/>
                <w:sz w:val="16"/>
                <w:szCs w:val="16"/>
                <w:lang w:val="en-GB"/>
              </w:rPr>
              <w:t>Gbps</w:t>
            </w:r>
            <w:r w:rsidRPr="005727BC">
              <w:rPr>
                <w:bCs/>
                <w:color w:val="000000"/>
                <w:sz w:val="16"/>
                <w:szCs w:val="16"/>
              </w:rPr>
              <w:t xml:space="preserve"> </w:t>
            </w:r>
            <w:r w:rsidRPr="005727BC">
              <w:rPr>
                <w:bCs/>
                <w:color w:val="000000"/>
                <w:sz w:val="16"/>
                <w:szCs w:val="16"/>
                <w:lang w:val="en-GB"/>
              </w:rPr>
              <w:t>Dual</w:t>
            </w:r>
            <w:r w:rsidRPr="005727BC">
              <w:rPr>
                <w:bCs/>
                <w:color w:val="000000"/>
                <w:sz w:val="16"/>
                <w:szCs w:val="16"/>
              </w:rPr>
              <w:t xml:space="preserve"> </w:t>
            </w:r>
            <w:r w:rsidRPr="005727BC">
              <w:rPr>
                <w:bCs/>
                <w:color w:val="000000"/>
                <w:sz w:val="16"/>
                <w:szCs w:val="16"/>
                <w:lang w:val="en-GB"/>
              </w:rPr>
              <w:t>Rate</w:t>
            </w:r>
            <w:r w:rsidRPr="005727BC">
              <w:rPr>
                <w:bCs/>
                <w:color w:val="000000"/>
                <w:sz w:val="16"/>
                <w:szCs w:val="16"/>
              </w:rPr>
              <w:t xml:space="preserve"> </w:t>
            </w:r>
            <w:r w:rsidRPr="005727BC">
              <w:rPr>
                <w:bCs/>
                <w:color w:val="000000"/>
                <w:sz w:val="16"/>
                <w:szCs w:val="16"/>
                <w:lang w:val="en-GB"/>
              </w:rPr>
              <w:t>SFP</w:t>
            </w:r>
            <w:r w:rsidRPr="005727BC">
              <w:rPr>
                <w:bCs/>
                <w:color w:val="000000"/>
                <w:sz w:val="16"/>
                <w:szCs w:val="16"/>
              </w:rPr>
              <w:t xml:space="preserve">+ </w:t>
            </w:r>
            <w:r w:rsidRPr="005727BC">
              <w:rPr>
                <w:bCs/>
                <w:color w:val="000000"/>
                <w:sz w:val="16"/>
                <w:szCs w:val="16"/>
                <w:lang w:val="en-GB"/>
              </w:rPr>
              <w:t>SR</w:t>
            </w:r>
            <w:r w:rsidRPr="005727BC">
              <w:rPr>
                <w:bCs/>
                <w:color w:val="000000"/>
                <w:sz w:val="16"/>
                <w:szCs w:val="16"/>
              </w:rPr>
              <w:t xml:space="preserve"> – 4 шт. / Операционная система (</w:t>
            </w:r>
            <w:r w:rsidRPr="005727BC">
              <w:rPr>
                <w:bCs/>
                <w:color w:val="000000"/>
                <w:sz w:val="16"/>
                <w:szCs w:val="16"/>
                <w:lang w:val="en-GB"/>
              </w:rPr>
              <w:t>p</w:t>
            </w:r>
            <w:r w:rsidRPr="005727BC">
              <w:rPr>
                <w:bCs/>
                <w:color w:val="000000"/>
                <w:sz w:val="16"/>
                <w:szCs w:val="16"/>
              </w:rPr>
              <w:t>/</w:t>
            </w:r>
            <w:r w:rsidRPr="005727BC">
              <w:rPr>
                <w:bCs/>
                <w:color w:val="000000"/>
                <w:sz w:val="16"/>
                <w:szCs w:val="16"/>
                <w:lang w:val="en-GB"/>
              </w:rPr>
              <w:t>n</w:t>
            </w:r>
            <w:r w:rsidRPr="005727BC">
              <w:rPr>
                <w:bCs/>
                <w:color w:val="000000"/>
                <w:sz w:val="16"/>
                <w:szCs w:val="16"/>
              </w:rPr>
              <w:t xml:space="preserve">:/ 7114063) </w:t>
            </w:r>
            <w:r w:rsidRPr="005727BC">
              <w:rPr>
                <w:bCs/>
                <w:color w:val="000000"/>
                <w:sz w:val="16"/>
                <w:szCs w:val="16"/>
                <w:lang w:val="en-GB"/>
              </w:rPr>
              <w:t>Oracle</w:t>
            </w:r>
            <w:r w:rsidRPr="005727BC">
              <w:rPr>
                <w:bCs/>
                <w:color w:val="000000"/>
                <w:sz w:val="16"/>
                <w:szCs w:val="16"/>
              </w:rPr>
              <w:t xml:space="preserve"> </w:t>
            </w:r>
            <w:r w:rsidRPr="005727BC">
              <w:rPr>
                <w:bCs/>
                <w:color w:val="000000"/>
                <w:sz w:val="16"/>
                <w:szCs w:val="16"/>
                <w:lang w:val="en-GB"/>
              </w:rPr>
              <w:t>Solaris</w:t>
            </w:r>
            <w:r w:rsidRPr="005727BC">
              <w:rPr>
                <w:bCs/>
                <w:color w:val="000000"/>
                <w:sz w:val="16"/>
                <w:szCs w:val="16"/>
              </w:rPr>
              <w:t xml:space="preserve"> </w:t>
            </w:r>
            <w:r w:rsidRPr="005727BC">
              <w:rPr>
                <w:bCs/>
                <w:color w:val="000000"/>
                <w:sz w:val="16"/>
                <w:szCs w:val="16"/>
                <w:lang w:val="en-GB"/>
              </w:rPr>
              <w:t>with</w:t>
            </w:r>
            <w:r w:rsidRPr="005727BC">
              <w:rPr>
                <w:bCs/>
                <w:color w:val="000000"/>
                <w:sz w:val="16"/>
                <w:szCs w:val="16"/>
              </w:rPr>
              <w:t xml:space="preserve"> </w:t>
            </w:r>
            <w:r w:rsidRPr="005727BC">
              <w:rPr>
                <w:bCs/>
                <w:color w:val="000000"/>
                <w:sz w:val="16"/>
                <w:szCs w:val="16"/>
                <w:lang w:val="en-GB"/>
              </w:rPr>
              <w:t>fallbackboot</w:t>
            </w:r>
            <w:r w:rsidRPr="005727BC">
              <w:rPr>
                <w:bCs/>
                <w:color w:val="000000"/>
                <w:sz w:val="16"/>
                <w:szCs w:val="16"/>
              </w:rPr>
              <w:t xml:space="preserve"> </w:t>
            </w:r>
            <w:r w:rsidRPr="005727BC">
              <w:rPr>
                <w:bCs/>
                <w:color w:val="000000"/>
                <w:sz w:val="16"/>
                <w:szCs w:val="16"/>
                <w:lang w:val="en-GB"/>
              </w:rPr>
              <w:t>image</w:t>
            </w:r>
            <w:r w:rsidRPr="005727BC">
              <w:rPr>
                <w:bCs/>
                <w:color w:val="000000"/>
                <w:sz w:val="16"/>
                <w:szCs w:val="16"/>
              </w:rPr>
              <w:t xml:space="preserve"> </w:t>
            </w:r>
            <w:r w:rsidRPr="005727BC">
              <w:rPr>
                <w:bCs/>
                <w:color w:val="000000"/>
                <w:sz w:val="16"/>
                <w:szCs w:val="16"/>
                <w:lang w:val="en-GB"/>
              </w:rPr>
              <w:t>and</w:t>
            </w:r>
            <w:r w:rsidRPr="005727BC">
              <w:rPr>
                <w:bCs/>
                <w:color w:val="000000"/>
                <w:sz w:val="16"/>
                <w:szCs w:val="16"/>
              </w:rPr>
              <w:t xml:space="preserve"> </w:t>
            </w:r>
            <w:r w:rsidRPr="005727BC">
              <w:rPr>
                <w:bCs/>
                <w:color w:val="000000"/>
                <w:sz w:val="16"/>
                <w:szCs w:val="16"/>
                <w:lang w:val="en-GB"/>
              </w:rPr>
              <w:t>Oracle</w:t>
            </w:r>
            <w:r w:rsidRPr="005727BC">
              <w:rPr>
                <w:bCs/>
                <w:color w:val="000000"/>
                <w:sz w:val="16"/>
                <w:szCs w:val="16"/>
              </w:rPr>
              <w:t xml:space="preserve"> </w:t>
            </w:r>
            <w:r w:rsidRPr="005727BC">
              <w:rPr>
                <w:bCs/>
                <w:color w:val="000000"/>
                <w:sz w:val="16"/>
                <w:szCs w:val="16"/>
                <w:lang w:val="en-GB"/>
              </w:rPr>
              <w:t>VM</w:t>
            </w:r>
            <w:r w:rsidRPr="005727BC">
              <w:rPr>
                <w:bCs/>
                <w:color w:val="000000"/>
                <w:sz w:val="16"/>
                <w:szCs w:val="16"/>
              </w:rPr>
              <w:t xml:space="preserve"> </w:t>
            </w:r>
            <w:r w:rsidRPr="005727BC">
              <w:rPr>
                <w:bCs/>
                <w:color w:val="000000"/>
                <w:sz w:val="16"/>
                <w:szCs w:val="16"/>
                <w:lang w:val="en-GB"/>
              </w:rPr>
              <w:t>Server</w:t>
            </w:r>
            <w:r w:rsidRPr="005727BC">
              <w:rPr>
                <w:bCs/>
                <w:color w:val="000000"/>
                <w:sz w:val="16"/>
                <w:szCs w:val="16"/>
              </w:rPr>
              <w:t xml:space="preserve"> </w:t>
            </w:r>
            <w:r w:rsidRPr="005727BC">
              <w:rPr>
                <w:bCs/>
                <w:color w:val="000000"/>
                <w:sz w:val="16"/>
                <w:szCs w:val="16"/>
                <w:lang w:val="en-GB"/>
              </w:rPr>
              <w:t>for</w:t>
            </w:r>
            <w:r w:rsidRPr="005727BC">
              <w:rPr>
                <w:bCs/>
                <w:color w:val="000000"/>
                <w:sz w:val="16"/>
                <w:szCs w:val="16"/>
              </w:rPr>
              <w:t xml:space="preserve"> </w:t>
            </w:r>
            <w:r w:rsidRPr="005727BC">
              <w:rPr>
                <w:bCs/>
                <w:color w:val="000000"/>
                <w:sz w:val="16"/>
                <w:szCs w:val="16"/>
                <w:lang w:val="en-GB"/>
              </w:rPr>
              <w:t>SPARC</w:t>
            </w:r>
            <w:r w:rsidRPr="005727BC">
              <w:rPr>
                <w:bCs/>
                <w:color w:val="000000"/>
                <w:sz w:val="16"/>
                <w:szCs w:val="16"/>
              </w:rPr>
              <w:t xml:space="preserve"> </w:t>
            </w:r>
            <w:r w:rsidRPr="005727BC">
              <w:rPr>
                <w:bCs/>
                <w:color w:val="000000"/>
                <w:sz w:val="16"/>
                <w:szCs w:val="16"/>
                <w:lang w:val="en-GB"/>
              </w:rPr>
              <w:t>preinstall</w:t>
            </w:r>
            <w:r w:rsidRPr="005727BC">
              <w:rPr>
                <w:bCs/>
                <w:color w:val="000000"/>
                <w:sz w:val="16"/>
                <w:szCs w:val="16"/>
              </w:rPr>
              <w:t xml:space="preserve"> – 1 шт. / Оптический привод (</w:t>
            </w:r>
            <w:r w:rsidRPr="005727BC">
              <w:rPr>
                <w:bCs/>
                <w:color w:val="000000"/>
                <w:sz w:val="16"/>
                <w:szCs w:val="16"/>
                <w:lang w:val="en-GB"/>
              </w:rPr>
              <w:t>p</w:t>
            </w:r>
            <w:r w:rsidRPr="005727BC">
              <w:rPr>
                <w:bCs/>
                <w:color w:val="000000"/>
                <w:sz w:val="16"/>
                <w:szCs w:val="16"/>
              </w:rPr>
              <w:t>/</w:t>
            </w:r>
            <w:r w:rsidRPr="005727BC">
              <w:rPr>
                <w:bCs/>
                <w:color w:val="000000"/>
                <w:sz w:val="16"/>
                <w:szCs w:val="16"/>
                <w:lang w:val="en-GB"/>
              </w:rPr>
              <w:t>n</w:t>
            </w:r>
            <w:r w:rsidRPr="005727BC">
              <w:rPr>
                <w:bCs/>
                <w:color w:val="000000"/>
                <w:sz w:val="16"/>
                <w:szCs w:val="16"/>
              </w:rPr>
              <w:t xml:space="preserve">: 7111911) </w:t>
            </w:r>
            <w:r w:rsidRPr="005727BC">
              <w:rPr>
                <w:bCs/>
                <w:color w:val="000000"/>
                <w:sz w:val="16"/>
                <w:szCs w:val="16"/>
                <w:lang w:val="en-GB"/>
              </w:rPr>
              <w:t>External</w:t>
            </w:r>
            <w:r w:rsidRPr="005727BC">
              <w:rPr>
                <w:bCs/>
                <w:color w:val="000000"/>
                <w:sz w:val="16"/>
                <w:szCs w:val="16"/>
              </w:rPr>
              <w:t xml:space="preserve"> </w:t>
            </w:r>
            <w:r w:rsidRPr="005727BC">
              <w:rPr>
                <w:bCs/>
                <w:color w:val="000000"/>
                <w:sz w:val="16"/>
                <w:szCs w:val="16"/>
                <w:lang w:val="en-GB"/>
              </w:rPr>
              <w:t>USB</w:t>
            </w:r>
            <w:r w:rsidRPr="005727BC">
              <w:rPr>
                <w:bCs/>
                <w:color w:val="000000"/>
                <w:sz w:val="16"/>
                <w:szCs w:val="16"/>
              </w:rPr>
              <w:t xml:space="preserve"> </w:t>
            </w:r>
            <w:r w:rsidRPr="005727BC">
              <w:rPr>
                <w:bCs/>
                <w:color w:val="000000"/>
                <w:sz w:val="16"/>
                <w:szCs w:val="16"/>
                <w:lang w:val="en-GB"/>
              </w:rPr>
              <w:t>DVD</w:t>
            </w:r>
            <w:r w:rsidRPr="005727BC">
              <w:rPr>
                <w:bCs/>
                <w:color w:val="000000"/>
                <w:sz w:val="16"/>
                <w:szCs w:val="16"/>
              </w:rPr>
              <w:t xml:space="preserve"> </w:t>
            </w:r>
            <w:r w:rsidRPr="005727BC">
              <w:rPr>
                <w:bCs/>
                <w:color w:val="000000"/>
                <w:sz w:val="16"/>
                <w:szCs w:val="16"/>
                <w:lang w:val="en-GB"/>
              </w:rPr>
              <w:t>drive</w:t>
            </w:r>
            <w:r w:rsidRPr="005727BC">
              <w:rPr>
                <w:bCs/>
                <w:color w:val="000000"/>
                <w:sz w:val="16"/>
                <w:szCs w:val="16"/>
              </w:rPr>
              <w:t xml:space="preserve"> </w:t>
            </w:r>
            <w:r w:rsidRPr="005727BC">
              <w:rPr>
                <w:bCs/>
                <w:color w:val="000000"/>
                <w:sz w:val="16"/>
                <w:szCs w:val="16"/>
                <w:lang w:val="en-GB"/>
              </w:rPr>
              <w:t>with</w:t>
            </w:r>
            <w:r w:rsidRPr="005727BC">
              <w:rPr>
                <w:bCs/>
                <w:color w:val="000000"/>
                <w:sz w:val="16"/>
                <w:szCs w:val="16"/>
              </w:rPr>
              <w:t xml:space="preserve"> </w:t>
            </w:r>
            <w:r w:rsidRPr="005727BC">
              <w:rPr>
                <w:bCs/>
                <w:color w:val="000000"/>
                <w:sz w:val="16"/>
                <w:szCs w:val="16"/>
                <w:lang w:val="en-GB"/>
              </w:rPr>
              <w:t>AC</w:t>
            </w:r>
            <w:r w:rsidRPr="005727BC">
              <w:rPr>
                <w:bCs/>
                <w:color w:val="000000"/>
                <w:sz w:val="16"/>
                <w:szCs w:val="16"/>
              </w:rPr>
              <w:t xml:space="preserve"> </w:t>
            </w:r>
            <w:r w:rsidRPr="005727BC">
              <w:rPr>
                <w:bCs/>
                <w:color w:val="000000"/>
                <w:sz w:val="16"/>
                <w:szCs w:val="16"/>
                <w:lang w:val="en-GB"/>
              </w:rPr>
              <w:t>adapter</w:t>
            </w:r>
            <w:r w:rsidRPr="005727BC">
              <w:rPr>
                <w:bCs/>
                <w:color w:val="000000"/>
                <w:sz w:val="16"/>
                <w:szCs w:val="16"/>
              </w:rPr>
              <w:t xml:space="preserve"> – 1 шт. / Шнур питания (</w:t>
            </w:r>
            <w:r w:rsidRPr="005727BC">
              <w:rPr>
                <w:bCs/>
                <w:color w:val="000000"/>
                <w:sz w:val="16"/>
                <w:szCs w:val="16"/>
                <w:lang w:val="en-GB"/>
              </w:rPr>
              <w:t>p</w:t>
            </w:r>
            <w:r w:rsidRPr="005727BC">
              <w:rPr>
                <w:bCs/>
                <w:color w:val="000000"/>
                <w:sz w:val="16"/>
                <w:szCs w:val="16"/>
              </w:rPr>
              <w:t>/</w:t>
            </w:r>
            <w:r w:rsidRPr="005727BC">
              <w:rPr>
                <w:bCs/>
                <w:color w:val="000000"/>
                <w:sz w:val="16"/>
                <w:szCs w:val="16"/>
                <w:lang w:val="en-GB"/>
              </w:rPr>
              <w:t>n</w:t>
            </w:r>
            <w:r w:rsidRPr="005727BC">
              <w:rPr>
                <w:bCs/>
                <w:color w:val="000000"/>
                <w:sz w:val="16"/>
                <w:szCs w:val="16"/>
              </w:rPr>
              <w:t xml:space="preserve">:/ 7105583) </w:t>
            </w:r>
            <w:r w:rsidRPr="005727BC">
              <w:rPr>
                <w:bCs/>
                <w:color w:val="000000"/>
                <w:sz w:val="16"/>
                <w:szCs w:val="16"/>
                <w:lang w:val="en-GB"/>
              </w:rPr>
              <w:t>Power</w:t>
            </w:r>
            <w:r w:rsidRPr="005727BC">
              <w:rPr>
                <w:bCs/>
                <w:color w:val="000000"/>
                <w:sz w:val="16"/>
                <w:szCs w:val="16"/>
              </w:rPr>
              <w:t xml:space="preserve"> </w:t>
            </w:r>
            <w:r w:rsidRPr="005727BC">
              <w:rPr>
                <w:bCs/>
                <w:color w:val="000000"/>
                <w:sz w:val="16"/>
                <w:szCs w:val="16"/>
                <w:lang w:val="en-GB"/>
              </w:rPr>
              <w:t>cord</w:t>
            </w:r>
            <w:r w:rsidRPr="005727BC">
              <w:rPr>
                <w:bCs/>
                <w:color w:val="000000"/>
                <w:sz w:val="16"/>
                <w:szCs w:val="16"/>
              </w:rPr>
              <w:t xml:space="preserve">: </w:t>
            </w:r>
            <w:r w:rsidRPr="005727BC">
              <w:rPr>
                <w:bCs/>
                <w:color w:val="000000"/>
                <w:sz w:val="16"/>
                <w:szCs w:val="16"/>
                <w:lang w:val="en-GB"/>
              </w:rPr>
              <w:t>Jumper</w:t>
            </w:r>
            <w:r w:rsidRPr="005727BC">
              <w:rPr>
                <w:bCs/>
                <w:color w:val="000000"/>
                <w:sz w:val="16"/>
                <w:szCs w:val="16"/>
              </w:rPr>
              <w:t xml:space="preserve">, 2 </w:t>
            </w:r>
            <w:r w:rsidRPr="005727BC">
              <w:rPr>
                <w:bCs/>
                <w:color w:val="000000"/>
                <w:sz w:val="16"/>
                <w:szCs w:val="16"/>
                <w:lang w:val="en-GB"/>
              </w:rPr>
              <w:t>meters</w:t>
            </w:r>
            <w:r w:rsidRPr="005727BC">
              <w:rPr>
                <w:bCs/>
                <w:color w:val="000000"/>
                <w:sz w:val="16"/>
                <w:szCs w:val="16"/>
              </w:rPr>
              <w:t xml:space="preserve">, </w:t>
            </w:r>
            <w:r w:rsidRPr="005727BC">
              <w:rPr>
                <w:bCs/>
                <w:color w:val="000000"/>
                <w:sz w:val="16"/>
                <w:szCs w:val="16"/>
                <w:lang w:val="en-GB"/>
              </w:rPr>
              <w:t>C</w:t>
            </w:r>
            <w:r w:rsidRPr="005727BC">
              <w:rPr>
                <w:bCs/>
                <w:color w:val="000000"/>
                <w:sz w:val="16"/>
                <w:szCs w:val="16"/>
              </w:rPr>
              <w:t xml:space="preserve">14 </w:t>
            </w:r>
            <w:r w:rsidRPr="005727BC">
              <w:rPr>
                <w:bCs/>
                <w:color w:val="000000"/>
                <w:sz w:val="16"/>
                <w:szCs w:val="16"/>
                <w:lang w:val="en-GB"/>
              </w:rPr>
              <w:t>plug</w:t>
            </w:r>
            <w:r w:rsidRPr="005727BC">
              <w:rPr>
                <w:bCs/>
                <w:color w:val="000000"/>
                <w:sz w:val="16"/>
                <w:szCs w:val="16"/>
              </w:rPr>
              <w:t xml:space="preserve">, </w:t>
            </w:r>
            <w:r w:rsidRPr="005727BC">
              <w:rPr>
                <w:bCs/>
                <w:color w:val="000000"/>
                <w:sz w:val="16"/>
                <w:szCs w:val="16"/>
                <w:lang w:val="en-GB"/>
              </w:rPr>
              <w:t>C</w:t>
            </w:r>
            <w:r w:rsidRPr="005727BC">
              <w:rPr>
                <w:bCs/>
                <w:color w:val="000000"/>
                <w:sz w:val="16"/>
                <w:szCs w:val="16"/>
              </w:rPr>
              <w:t xml:space="preserve">13 </w:t>
            </w:r>
            <w:r w:rsidRPr="005727BC">
              <w:rPr>
                <w:bCs/>
                <w:color w:val="000000"/>
                <w:sz w:val="16"/>
                <w:szCs w:val="16"/>
                <w:lang w:val="en-GB"/>
              </w:rPr>
              <w:t>connector</w:t>
            </w:r>
            <w:r w:rsidRPr="005727BC">
              <w:rPr>
                <w:bCs/>
                <w:color w:val="000000"/>
                <w:sz w:val="16"/>
                <w:szCs w:val="16"/>
              </w:rPr>
              <w:t xml:space="preserve">, 10 </w:t>
            </w:r>
            <w:r w:rsidRPr="005727BC">
              <w:rPr>
                <w:bCs/>
                <w:color w:val="000000"/>
                <w:sz w:val="16"/>
                <w:szCs w:val="16"/>
                <w:lang w:val="en-GB"/>
              </w:rPr>
              <w:t>A</w:t>
            </w:r>
            <w:r w:rsidRPr="005727BC">
              <w:rPr>
                <w:bCs/>
                <w:color w:val="000000"/>
                <w:sz w:val="16"/>
                <w:szCs w:val="16"/>
              </w:rPr>
              <w:t xml:space="preserve"> – 1 шт. / Шнур питания (</w:t>
            </w:r>
            <w:r w:rsidRPr="005727BC">
              <w:rPr>
                <w:bCs/>
                <w:color w:val="000000"/>
                <w:sz w:val="16"/>
                <w:szCs w:val="16"/>
                <w:lang w:val="en-GB"/>
              </w:rPr>
              <w:t>p</w:t>
            </w:r>
            <w:r w:rsidRPr="005727BC">
              <w:rPr>
                <w:bCs/>
                <w:color w:val="000000"/>
                <w:sz w:val="16"/>
                <w:szCs w:val="16"/>
              </w:rPr>
              <w:t>/</w:t>
            </w:r>
            <w:r w:rsidRPr="005727BC">
              <w:rPr>
                <w:bCs/>
                <w:color w:val="000000"/>
                <w:sz w:val="16"/>
                <w:szCs w:val="16"/>
                <w:lang w:val="en-GB"/>
              </w:rPr>
              <w:t>n</w:t>
            </w:r>
            <w:r w:rsidRPr="005727BC">
              <w:rPr>
                <w:bCs/>
                <w:color w:val="000000"/>
                <w:sz w:val="16"/>
                <w:szCs w:val="16"/>
              </w:rPr>
              <w:t xml:space="preserve">: </w:t>
            </w:r>
            <w:r w:rsidRPr="005727BC">
              <w:rPr>
                <w:bCs/>
                <w:color w:val="000000"/>
                <w:sz w:val="16"/>
                <w:szCs w:val="16"/>
                <w:lang w:val="en-GB"/>
              </w:rPr>
              <w:t>SELY</w:t>
            </w:r>
            <w:r w:rsidRPr="005727BC">
              <w:rPr>
                <w:bCs/>
                <w:color w:val="000000"/>
                <w:sz w:val="16"/>
                <w:szCs w:val="16"/>
              </w:rPr>
              <w:t>9</w:t>
            </w:r>
            <w:r w:rsidRPr="005727BC">
              <w:rPr>
                <w:bCs/>
                <w:color w:val="000000"/>
                <w:sz w:val="16"/>
                <w:szCs w:val="16"/>
                <w:lang w:val="en-GB"/>
              </w:rPr>
              <w:t>P</w:t>
            </w:r>
            <w:r w:rsidRPr="005727BC">
              <w:rPr>
                <w:bCs/>
                <w:color w:val="000000"/>
                <w:sz w:val="16"/>
                <w:szCs w:val="16"/>
              </w:rPr>
              <w:t>31</w:t>
            </w:r>
            <w:r w:rsidRPr="005727BC">
              <w:rPr>
                <w:bCs/>
                <w:color w:val="000000"/>
                <w:sz w:val="16"/>
                <w:szCs w:val="16"/>
                <w:lang w:val="en-GB"/>
              </w:rPr>
              <w:t>Z</w:t>
            </w:r>
            <w:r w:rsidRPr="005727BC">
              <w:rPr>
                <w:bCs/>
                <w:color w:val="000000"/>
                <w:sz w:val="16"/>
                <w:szCs w:val="16"/>
              </w:rPr>
              <w:t xml:space="preserve">) </w:t>
            </w:r>
            <w:r w:rsidRPr="005727BC">
              <w:rPr>
                <w:bCs/>
                <w:color w:val="000000"/>
                <w:sz w:val="16"/>
                <w:szCs w:val="16"/>
                <w:lang w:val="en-GB"/>
              </w:rPr>
              <w:t>Power</w:t>
            </w:r>
            <w:r w:rsidRPr="005727BC">
              <w:rPr>
                <w:bCs/>
                <w:color w:val="000000"/>
                <w:sz w:val="16"/>
                <w:szCs w:val="16"/>
              </w:rPr>
              <w:t xml:space="preserve"> </w:t>
            </w:r>
            <w:r w:rsidRPr="005727BC">
              <w:rPr>
                <w:bCs/>
                <w:color w:val="000000"/>
                <w:sz w:val="16"/>
                <w:szCs w:val="16"/>
                <w:lang w:val="en-GB"/>
              </w:rPr>
              <w:t>cord</w:t>
            </w:r>
            <w:r w:rsidRPr="005727BC">
              <w:rPr>
                <w:bCs/>
                <w:color w:val="000000"/>
                <w:sz w:val="16"/>
                <w:szCs w:val="16"/>
              </w:rPr>
              <w:t xml:space="preserve">: </w:t>
            </w:r>
            <w:r w:rsidRPr="005727BC">
              <w:rPr>
                <w:bCs/>
                <w:color w:val="000000"/>
                <w:sz w:val="16"/>
                <w:szCs w:val="16"/>
                <w:lang w:val="en-GB"/>
              </w:rPr>
              <w:t>global</w:t>
            </w:r>
            <w:r w:rsidRPr="005727BC">
              <w:rPr>
                <w:bCs/>
                <w:color w:val="000000"/>
                <w:sz w:val="16"/>
                <w:szCs w:val="16"/>
              </w:rPr>
              <w:t xml:space="preserve"> </w:t>
            </w:r>
            <w:r w:rsidRPr="005727BC">
              <w:rPr>
                <w:bCs/>
                <w:color w:val="000000"/>
                <w:sz w:val="16"/>
                <w:szCs w:val="16"/>
                <w:lang w:val="en-GB"/>
              </w:rPr>
              <w:t>jumper</w:t>
            </w:r>
            <w:r w:rsidRPr="005727BC">
              <w:rPr>
                <w:bCs/>
                <w:color w:val="000000"/>
                <w:sz w:val="16"/>
                <w:szCs w:val="16"/>
              </w:rPr>
              <w:t xml:space="preserve">, </w:t>
            </w:r>
            <w:r w:rsidRPr="005727BC">
              <w:rPr>
                <w:bCs/>
                <w:color w:val="000000"/>
                <w:sz w:val="16"/>
                <w:szCs w:val="16"/>
                <w:lang w:val="en-GB"/>
              </w:rPr>
              <w:t>straight</w:t>
            </w:r>
            <w:r w:rsidRPr="005727BC">
              <w:rPr>
                <w:bCs/>
                <w:color w:val="000000"/>
                <w:sz w:val="16"/>
                <w:szCs w:val="16"/>
              </w:rPr>
              <w:t xml:space="preserve"> </w:t>
            </w:r>
            <w:r w:rsidRPr="005727BC">
              <w:rPr>
                <w:bCs/>
                <w:color w:val="000000"/>
                <w:sz w:val="16"/>
                <w:szCs w:val="16"/>
                <w:lang w:val="en-GB"/>
              </w:rPr>
              <w:t>plugconnector</w:t>
            </w:r>
            <w:r w:rsidRPr="005727BC">
              <w:rPr>
                <w:bCs/>
                <w:color w:val="000000"/>
                <w:sz w:val="16"/>
                <w:szCs w:val="16"/>
              </w:rPr>
              <w:t xml:space="preserve">, 2.5 </w:t>
            </w:r>
            <w:r w:rsidRPr="005727BC">
              <w:rPr>
                <w:bCs/>
                <w:color w:val="000000"/>
                <w:sz w:val="16"/>
                <w:szCs w:val="16"/>
                <w:lang w:val="en-GB"/>
              </w:rPr>
              <w:t>meters</w:t>
            </w:r>
            <w:r w:rsidRPr="005727BC">
              <w:rPr>
                <w:bCs/>
                <w:color w:val="000000"/>
                <w:sz w:val="16"/>
                <w:szCs w:val="16"/>
              </w:rPr>
              <w:t xml:space="preserve">, </w:t>
            </w:r>
            <w:r w:rsidRPr="005727BC">
              <w:rPr>
                <w:bCs/>
                <w:color w:val="000000"/>
                <w:sz w:val="16"/>
                <w:szCs w:val="16"/>
                <w:lang w:val="en-GB"/>
              </w:rPr>
              <w:t>IEC</w:t>
            </w:r>
            <w:r w:rsidRPr="005727BC">
              <w:rPr>
                <w:bCs/>
                <w:color w:val="000000"/>
                <w:sz w:val="16"/>
                <w:szCs w:val="16"/>
              </w:rPr>
              <w:t xml:space="preserve">60320-2-2 </w:t>
            </w:r>
            <w:r w:rsidRPr="005727BC">
              <w:rPr>
                <w:bCs/>
                <w:color w:val="000000"/>
                <w:sz w:val="16"/>
                <w:szCs w:val="16"/>
                <w:lang w:val="en-GB"/>
              </w:rPr>
              <w:t>sheet</w:t>
            </w:r>
            <w:r w:rsidRPr="005727BC">
              <w:rPr>
                <w:bCs/>
                <w:color w:val="000000"/>
                <w:sz w:val="16"/>
                <w:szCs w:val="16"/>
              </w:rPr>
              <w:t xml:space="preserve"> </w:t>
            </w:r>
            <w:r w:rsidRPr="005727BC">
              <w:rPr>
                <w:bCs/>
                <w:color w:val="000000"/>
                <w:sz w:val="16"/>
                <w:szCs w:val="16"/>
                <w:lang w:val="en-GB"/>
              </w:rPr>
              <w:t>I</w:t>
            </w:r>
            <w:r w:rsidRPr="005727BC">
              <w:rPr>
                <w:bCs/>
                <w:color w:val="000000"/>
                <w:sz w:val="16"/>
                <w:szCs w:val="16"/>
              </w:rPr>
              <w:t xml:space="preserve"> (</w:t>
            </w:r>
            <w:r w:rsidRPr="005727BC">
              <w:rPr>
                <w:bCs/>
                <w:color w:val="000000"/>
                <w:sz w:val="16"/>
                <w:szCs w:val="16"/>
                <w:lang w:val="en-GB"/>
              </w:rPr>
              <w:t>C</w:t>
            </w:r>
            <w:r w:rsidRPr="005727BC">
              <w:rPr>
                <w:bCs/>
                <w:color w:val="000000"/>
                <w:sz w:val="16"/>
                <w:szCs w:val="16"/>
              </w:rPr>
              <w:t xml:space="preserve">20) </w:t>
            </w:r>
            <w:r w:rsidRPr="005727BC">
              <w:rPr>
                <w:bCs/>
                <w:color w:val="000000"/>
                <w:sz w:val="16"/>
                <w:szCs w:val="16"/>
                <w:lang w:val="en-GB"/>
              </w:rPr>
              <w:t>plug</w:t>
            </w:r>
            <w:r w:rsidRPr="005727BC">
              <w:rPr>
                <w:bCs/>
                <w:color w:val="000000"/>
                <w:sz w:val="16"/>
                <w:szCs w:val="16"/>
              </w:rPr>
              <w:t xml:space="preserve">, </w:t>
            </w:r>
            <w:r w:rsidRPr="005727BC">
              <w:rPr>
                <w:bCs/>
                <w:color w:val="000000"/>
                <w:sz w:val="16"/>
                <w:szCs w:val="16"/>
                <w:lang w:val="en-GB"/>
              </w:rPr>
              <w:t>IEC</w:t>
            </w:r>
            <w:r w:rsidRPr="005727BC">
              <w:rPr>
                <w:bCs/>
                <w:color w:val="000000"/>
                <w:sz w:val="16"/>
                <w:szCs w:val="16"/>
              </w:rPr>
              <w:t>60320-</w:t>
            </w:r>
            <w:r w:rsidRPr="005727BC">
              <w:rPr>
                <w:bCs/>
                <w:color w:val="000000"/>
                <w:sz w:val="16"/>
                <w:szCs w:val="16"/>
                <w:lang w:val="en-GB"/>
              </w:rPr>
              <w:t>C</w:t>
            </w:r>
            <w:r w:rsidRPr="005727BC">
              <w:rPr>
                <w:bCs/>
                <w:color w:val="000000"/>
                <w:sz w:val="16"/>
                <w:szCs w:val="16"/>
              </w:rPr>
              <w:t xml:space="preserve">19 </w:t>
            </w:r>
            <w:r w:rsidRPr="005727BC">
              <w:rPr>
                <w:bCs/>
                <w:color w:val="000000"/>
                <w:sz w:val="16"/>
                <w:szCs w:val="16"/>
                <w:lang w:val="en-GB"/>
              </w:rPr>
              <w:t>connector</w:t>
            </w:r>
            <w:r w:rsidRPr="005727BC">
              <w:rPr>
                <w:bCs/>
                <w:color w:val="000000"/>
                <w:sz w:val="16"/>
                <w:szCs w:val="16"/>
              </w:rPr>
              <w:t xml:space="preserve">, 20 </w:t>
            </w:r>
            <w:r w:rsidRPr="005727BC">
              <w:rPr>
                <w:bCs/>
                <w:color w:val="000000"/>
                <w:sz w:val="16"/>
                <w:szCs w:val="16"/>
                <w:lang w:val="en-GB"/>
              </w:rPr>
              <w:t>A</w:t>
            </w:r>
            <w:r w:rsidRPr="005727BC">
              <w:rPr>
                <w:bCs/>
                <w:color w:val="000000"/>
                <w:sz w:val="16"/>
                <w:szCs w:val="16"/>
              </w:rPr>
              <w:t xml:space="preserve"> – 4 шт. / Комплект для монтажа сервера в стойку – 1 шт. / Кабельный органайзер для сервера – 1 шт. / 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F3FDC" w:rsidRPr="008E0D1C" w:rsidRDefault="00CD4EC7" w:rsidP="00CD4EC7">
            <w:pPr>
              <w:spacing w:after="1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EC7">
              <w:rPr>
                <w:rFonts w:ascii="Arial" w:hAnsi="Arial" w:cs="Arial"/>
                <w:sz w:val="16"/>
                <w:szCs w:val="16"/>
              </w:rPr>
              <w:t>1921NN85RY</w:t>
            </w:r>
            <w:r w:rsidR="008E0D1C">
              <w:rPr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F3FDC" w:rsidRPr="00277C84" w:rsidRDefault="003F3FDC" w:rsidP="001D6938">
            <w:pPr>
              <w:spacing w:after="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3F3FDC" w:rsidRPr="00A35A79" w:rsidTr="00CD4EC7">
        <w:trPr>
          <w:trHeight w:val="3762"/>
        </w:trPr>
        <w:tc>
          <w:tcPr>
            <w:tcW w:w="316" w:type="dxa"/>
            <w:vAlign w:val="center"/>
          </w:tcPr>
          <w:p w:rsidR="003F3FDC" w:rsidRPr="003F3FDC" w:rsidRDefault="003F3FDC" w:rsidP="001D6938">
            <w:pPr>
              <w:spacing w:after="1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16" w:type="dxa"/>
            <w:vAlign w:val="center"/>
          </w:tcPr>
          <w:p w:rsidR="003F3FDC" w:rsidRPr="005727BC" w:rsidRDefault="003F3FDC" w:rsidP="001D6938">
            <w:pPr>
              <w:spacing w:after="100"/>
              <w:rPr>
                <w:rFonts w:ascii="Arial" w:hAnsi="Arial" w:cs="Arial"/>
                <w:sz w:val="16"/>
                <w:szCs w:val="16"/>
              </w:rPr>
            </w:pPr>
            <w:r w:rsidRPr="005727BC">
              <w:rPr>
                <w:rFonts w:ascii="Arial" w:hAnsi="Arial" w:cs="Arial"/>
                <w:sz w:val="16"/>
                <w:szCs w:val="16"/>
              </w:rPr>
              <w:t>000000436517</w:t>
            </w:r>
          </w:p>
        </w:tc>
        <w:tc>
          <w:tcPr>
            <w:tcW w:w="5451" w:type="dxa"/>
            <w:shd w:val="clear" w:color="auto" w:fill="auto"/>
            <w:noWrap/>
            <w:vAlign w:val="center"/>
          </w:tcPr>
          <w:p w:rsidR="003F3FDC" w:rsidRPr="003F3FDC" w:rsidRDefault="003F3FDC" w:rsidP="001D6938">
            <w:pPr>
              <w:spacing w:after="100"/>
              <w:rPr>
                <w:b/>
                <w:bCs/>
                <w:color w:val="000000"/>
                <w:sz w:val="16"/>
                <w:szCs w:val="16"/>
              </w:rPr>
            </w:pPr>
            <w:r w:rsidRPr="005727BC">
              <w:rPr>
                <w:b/>
                <w:bCs/>
                <w:color w:val="000000"/>
                <w:sz w:val="16"/>
                <w:szCs w:val="16"/>
              </w:rPr>
              <w:t>Сервер</w:t>
            </w:r>
            <w:r w:rsidRPr="003F3FDC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5727BC">
              <w:rPr>
                <w:b/>
                <w:bCs/>
                <w:color w:val="000000"/>
                <w:sz w:val="16"/>
                <w:szCs w:val="16"/>
                <w:lang w:val="en-US"/>
              </w:rPr>
              <w:t>SPARC</w:t>
            </w:r>
            <w:r w:rsidRPr="003F3FDC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5727BC">
              <w:rPr>
                <w:b/>
                <w:bCs/>
                <w:color w:val="000000"/>
                <w:sz w:val="16"/>
                <w:szCs w:val="16"/>
                <w:lang w:val="en-US"/>
              </w:rPr>
              <w:t>T</w:t>
            </w:r>
            <w:r w:rsidRPr="003F3FDC">
              <w:rPr>
                <w:b/>
                <w:bCs/>
                <w:color w:val="000000"/>
                <w:sz w:val="16"/>
                <w:szCs w:val="16"/>
              </w:rPr>
              <w:t xml:space="preserve">8-4 </w:t>
            </w:r>
            <w:r w:rsidRPr="005727BC">
              <w:rPr>
                <w:b/>
                <w:bCs/>
                <w:color w:val="000000"/>
                <w:sz w:val="16"/>
                <w:szCs w:val="16"/>
                <w:lang w:val="en-US"/>
              </w:rPr>
              <w:t>server</w:t>
            </w:r>
            <w:r w:rsidRPr="003F3FDC">
              <w:rPr>
                <w:b/>
                <w:bCs/>
                <w:color w:val="000000"/>
                <w:sz w:val="16"/>
                <w:szCs w:val="16"/>
              </w:rPr>
              <w:t xml:space="preserve"> в комплекте:</w:t>
            </w:r>
            <w:r w:rsidRPr="003F3FDC">
              <w:rPr>
                <w:bCs/>
                <w:color w:val="000000"/>
                <w:sz w:val="16"/>
                <w:szCs w:val="16"/>
              </w:rPr>
              <w:t xml:space="preserve">/ Шасси сервера </w:t>
            </w:r>
            <w:r w:rsidRPr="005727BC">
              <w:rPr>
                <w:bCs/>
                <w:color w:val="000000"/>
                <w:sz w:val="16"/>
                <w:szCs w:val="16"/>
                <w:lang w:val="en-US"/>
              </w:rPr>
              <w:t>SPARC</w:t>
            </w:r>
            <w:r w:rsidRPr="003F3FDC">
              <w:rPr>
                <w:bCs/>
                <w:color w:val="000000"/>
                <w:sz w:val="16"/>
                <w:szCs w:val="16"/>
              </w:rPr>
              <w:t xml:space="preserve"> </w:t>
            </w:r>
            <w:r w:rsidRPr="005727BC">
              <w:rPr>
                <w:bCs/>
                <w:color w:val="000000"/>
                <w:sz w:val="16"/>
                <w:szCs w:val="16"/>
                <w:lang w:val="en-US"/>
              </w:rPr>
              <w:t>T</w:t>
            </w:r>
            <w:r w:rsidRPr="003F3FDC">
              <w:rPr>
                <w:bCs/>
                <w:color w:val="000000"/>
                <w:sz w:val="16"/>
                <w:szCs w:val="16"/>
              </w:rPr>
              <w:t xml:space="preserve">8-4 </w:t>
            </w:r>
            <w:r w:rsidRPr="005727BC">
              <w:rPr>
                <w:bCs/>
                <w:color w:val="000000"/>
                <w:sz w:val="16"/>
                <w:szCs w:val="16"/>
                <w:lang w:val="en-US"/>
              </w:rPr>
              <w:t>server</w:t>
            </w:r>
            <w:r w:rsidRPr="003F3FDC">
              <w:rPr>
                <w:bCs/>
                <w:color w:val="000000"/>
                <w:sz w:val="16"/>
                <w:szCs w:val="16"/>
              </w:rPr>
              <w:t xml:space="preserve">: </w:t>
            </w:r>
            <w:r w:rsidRPr="005727BC">
              <w:rPr>
                <w:bCs/>
                <w:color w:val="000000"/>
                <w:sz w:val="16"/>
                <w:szCs w:val="16"/>
                <w:lang w:val="en-US"/>
              </w:rPr>
              <w:t>base</w:t>
            </w:r>
            <w:r w:rsidRPr="003F3FDC">
              <w:rPr>
                <w:bCs/>
                <w:color w:val="000000"/>
                <w:sz w:val="16"/>
                <w:szCs w:val="16"/>
              </w:rPr>
              <w:t xml:space="preserve"> (</w:t>
            </w:r>
            <w:r w:rsidRPr="005727BC">
              <w:rPr>
                <w:bCs/>
                <w:color w:val="000000"/>
                <w:sz w:val="16"/>
                <w:szCs w:val="16"/>
                <w:lang w:val="en-US"/>
              </w:rPr>
              <w:t>p</w:t>
            </w:r>
            <w:r w:rsidRPr="003F3FDC">
              <w:rPr>
                <w:bCs/>
                <w:color w:val="000000"/>
                <w:sz w:val="16"/>
                <w:szCs w:val="16"/>
              </w:rPr>
              <w:t>/</w:t>
            </w:r>
            <w:r w:rsidRPr="005727BC">
              <w:rPr>
                <w:bCs/>
                <w:color w:val="000000"/>
                <w:sz w:val="16"/>
                <w:szCs w:val="16"/>
                <w:lang w:val="en-US"/>
              </w:rPr>
              <w:t>n</w:t>
            </w:r>
            <w:r w:rsidRPr="003F3FDC">
              <w:rPr>
                <w:bCs/>
                <w:color w:val="000000"/>
                <w:sz w:val="16"/>
                <w:szCs w:val="16"/>
              </w:rPr>
              <w:t>: 7113716) в комплекте с 4мя блоками питания – 1 к-т / Комплект из двух процессоров (</w:t>
            </w:r>
            <w:r w:rsidRPr="005727BC">
              <w:rPr>
                <w:bCs/>
                <w:color w:val="000000"/>
                <w:sz w:val="16"/>
                <w:szCs w:val="16"/>
                <w:lang w:val="en-US"/>
              </w:rPr>
              <w:t>p</w:t>
            </w:r>
            <w:r w:rsidRPr="003F3FDC">
              <w:rPr>
                <w:bCs/>
                <w:color w:val="000000"/>
                <w:sz w:val="16"/>
                <w:szCs w:val="16"/>
              </w:rPr>
              <w:t>/</w:t>
            </w:r>
            <w:r w:rsidRPr="005727BC">
              <w:rPr>
                <w:bCs/>
                <w:color w:val="000000"/>
                <w:sz w:val="16"/>
                <w:szCs w:val="16"/>
                <w:lang w:val="en-US"/>
              </w:rPr>
              <w:t>n</w:t>
            </w:r>
            <w:r w:rsidRPr="003F3FDC">
              <w:rPr>
                <w:bCs/>
                <w:color w:val="000000"/>
                <w:sz w:val="16"/>
                <w:szCs w:val="16"/>
              </w:rPr>
              <w:t xml:space="preserve">: 7113717) </w:t>
            </w:r>
            <w:r w:rsidRPr="005727BC">
              <w:rPr>
                <w:bCs/>
                <w:color w:val="000000"/>
                <w:sz w:val="16"/>
                <w:szCs w:val="16"/>
                <w:lang w:val="en-US"/>
              </w:rPr>
              <w:t>SPARC</w:t>
            </w:r>
            <w:r w:rsidRPr="003F3FDC">
              <w:rPr>
                <w:bCs/>
                <w:color w:val="000000"/>
                <w:sz w:val="16"/>
                <w:szCs w:val="16"/>
              </w:rPr>
              <w:t xml:space="preserve"> </w:t>
            </w:r>
            <w:r w:rsidRPr="005727BC">
              <w:rPr>
                <w:bCs/>
                <w:color w:val="000000"/>
                <w:sz w:val="16"/>
                <w:szCs w:val="16"/>
                <w:lang w:val="en-US"/>
              </w:rPr>
              <w:t>T</w:t>
            </w:r>
            <w:r w:rsidRPr="003F3FDC">
              <w:rPr>
                <w:bCs/>
                <w:color w:val="000000"/>
                <w:sz w:val="16"/>
                <w:szCs w:val="16"/>
              </w:rPr>
              <w:t xml:space="preserve">8-4 </w:t>
            </w:r>
            <w:r w:rsidRPr="005727BC">
              <w:rPr>
                <w:bCs/>
                <w:color w:val="000000"/>
                <w:sz w:val="16"/>
                <w:szCs w:val="16"/>
                <w:lang w:val="en-US"/>
              </w:rPr>
              <w:t>server</w:t>
            </w:r>
            <w:r w:rsidRPr="003F3FDC">
              <w:rPr>
                <w:bCs/>
                <w:color w:val="000000"/>
                <w:sz w:val="16"/>
                <w:szCs w:val="16"/>
              </w:rPr>
              <w:t xml:space="preserve">: </w:t>
            </w:r>
            <w:r w:rsidRPr="005727BC">
              <w:rPr>
                <w:bCs/>
                <w:color w:val="000000"/>
                <w:sz w:val="16"/>
                <w:szCs w:val="16"/>
                <w:lang w:val="en-US"/>
              </w:rPr>
              <w:t>processor</w:t>
            </w:r>
            <w:r w:rsidRPr="003F3FDC">
              <w:rPr>
                <w:bCs/>
                <w:color w:val="000000"/>
                <w:sz w:val="16"/>
                <w:szCs w:val="16"/>
              </w:rPr>
              <w:t xml:space="preserve"> </w:t>
            </w:r>
            <w:r w:rsidRPr="005727BC">
              <w:rPr>
                <w:bCs/>
                <w:color w:val="000000"/>
                <w:sz w:val="16"/>
                <w:szCs w:val="16"/>
                <w:lang w:val="en-US"/>
              </w:rPr>
              <w:t>module</w:t>
            </w:r>
            <w:r w:rsidRPr="003F3FDC">
              <w:rPr>
                <w:bCs/>
                <w:color w:val="000000"/>
                <w:sz w:val="16"/>
                <w:szCs w:val="16"/>
              </w:rPr>
              <w:t xml:space="preserve"> </w:t>
            </w:r>
            <w:r w:rsidRPr="005727BC">
              <w:rPr>
                <w:bCs/>
                <w:color w:val="000000"/>
                <w:sz w:val="16"/>
                <w:szCs w:val="16"/>
                <w:lang w:val="en-US"/>
              </w:rPr>
              <w:t>with</w:t>
            </w:r>
            <w:r w:rsidRPr="003F3FDC">
              <w:rPr>
                <w:bCs/>
                <w:color w:val="000000"/>
                <w:sz w:val="16"/>
                <w:szCs w:val="16"/>
              </w:rPr>
              <w:t xml:space="preserve"> 2 </w:t>
            </w:r>
            <w:r w:rsidRPr="005727BC">
              <w:rPr>
                <w:bCs/>
                <w:color w:val="000000"/>
                <w:sz w:val="16"/>
                <w:szCs w:val="16"/>
                <w:lang w:val="en-US"/>
              </w:rPr>
              <w:t>SPARC</w:t>
            </w:r>
            <w:r w:rsidRPr="003F3FDC">
              <w:rPr>
                <w:bCs/>
                <w:color w:val="000000"/>
                <w:sz w:val="16"/>
                <w:szCs w:val="16"/>
              </w:rPr>
              <w:t xml:space="preserve"> </w:t>
            </w:r>
            <w:r w:rsidRPr="005727BC">
              <w:rPr>
                <w:bCs/>
                <w:color w:val="000000"/>
                <w:sz w:val="16"/>
                <w:szCs w:val="16"/>
                <w:lang w:val="en-US"/>
              </w:rPr>
              <w:t>M</w:t>
            </w:r>
            <w:r w:rsidRPr="003F3FDC">
              <w:rPr>
                <w:bCs/>
                <w:color w:val="000000"/>
                <w:sz w:val="16"/>
                <w:szCs w:val="16"/>
              </w:rPr>
              <w:t>8 32</w:t>
            </w:r>
            <w:r w:rsidRPr="005727BC">
              <w:rPr>
                <w:bCs/>
                <w:color w:val="000000"/>
                <w:sz w:val="16"/>
                <w:szCs w:val="16"/>
                <w:lang w:val="en-US"/>
              </w:rPr>
              <w:t>core</w:t>
            </w:r>
            <w:r w:rsidRPr="003F3FDC">
              <w:rPr>
                <w:bCs/>
                <w:color w:val="000000"/>
                <w:sz w:val="16"/>
                <w:szCs w:val="16"/>
              </w:rPr>
              <w:t xml:space="preserve"> 5.0 </w:t>
            </w:r>
            <w:r w:rsidRPr="005727BC">
              <w:rPr>
                <w:bCs/>
                <w:color w:val="000000"/>
                <w:sz w:val="16"/>
                <w:szCs w:val="16"/>
                <w:lang w:val="en-US"/>
              </w:rPr>
              <w:t>GHz</w:t>
            </w:r>
            <w:r w:rsidRPr="003F3FDC">
              <w:rPr>
                <w:bCs/>
                <w:color w:val="000000"/>
                <w:sz w:val="16"/>
                <w:szCs w:val="16"/>
              </w:rPr>
              <w:t xml:space="preserve"> </w:t>
            </w:r>
            <w:r w:rsidRPr="005727BC">
              <w:rPr>
                <w:bCs/>
                <w:color w:val="000000"/>
                <w:sz w:val="16"/>
                <w:szCs w:val="16"/>
                <w:lang w:val="en-US"/>
              </w:rPr>
              <w:t>processors</w:t>
            </w:r>
            <w:r w:rsidRPr="003F3FDC">
              <w:rPr>
                <w:bCs/>
                <w:color w:val="000000"/>
                <w:sz w:val="16"/>
                <w:szCs w:val="16"/>
              </w:rPr>
              <w:t xml:space="preserve"> – 2 к-та / Оперативная память (</w:t>
            </w:r>
            <w:r w:rsidRPr="005727BC">
              <w:rPr>
                <w:bCs/>
                <w:color w:val="000000"/>
                <w:sz w:val="16"/>
                <w:szCs w:val="16"/>
                <w:lang w:val="en-US"/>
              </w:rPr>
              <w:t>p</w:t>
            </w:r>
            <w:r w:rsidRPr="003F3FDC">
              <w:rPr>
                <w:bCs/>
                <w:color w:val="000000"/>
                <w:sz w:val="16"/>
                <w:szCs w:val="16"/>
              </w:rPr>
              <w:t>/</w:t>
            </w:r>
            <w:r w:rsidRPr="005727BC">
              <w:rPr>
                <w:bCs/>
                <w:color w:val="000000"/>
                <w:sz w:val="16"/>
                <w:szCs w:val="16"/>
                <w:lang w:val="en-US"/>
              </w:rPr>
              <w:t>n</w:t>
            </w:r>
            <w:r w:rsidRPr="003F3FDC">
              <w:rPr>
                <w:bCs/>
                <w:color w:val="000000"/>
                <w:sz w:val="16"/>
                <w:szCs w:val="16"/>
              </w:rPr>
              <w:t xml:space="preserve">: 7114455) </w:t>
            </w:r>
            <w:r w:rsidRPr="005727BC">
              <w:rPr>
                <w:bCs/>
                <w:color w:val="000000"/>
                <w:sz w:val="16"/>
                <w:szCs w:val="16"/>
                <w:lang w:val="en-US"/>
              </w:rPr>
              <w:t>One</w:t>
            </w:r>
            <w:r w:rsidRPr="003F3FDC">
              <w:rPr>
                <w:bCs/>
                <w:color w:val="000000"/>
                <w:sz w:val="16"/>
                <w:szCs w:val="16"/>
              </w:rPr>
              <w:t xml:space="preserve"> 64 </w:t>
            </w:r>
            <w:r w:rsidRPr="005727BC">
              <w:rPr>
                <w:bCs/>
                <w:color w:val="000000"/>
                <w:sz w:val="16"/>
                <w:szCs w:val="16"/>
                <w:lang w:val="en-US"/>
              </w:rPr>
              <w:t>GB</w:t>
            </w:r>
            <w:r w:rsidRPr="003F3FDC">
              <w:rPr>
                <w:bCs/>
                <w:color w:val="000000"/>
                <w:sz w:val="16"/>
                <w:szCs w:val="16"/>
              </w:rPr>
              <w:t xml:space="preserve"> </w:t>
            </w:r>
            <w:r w:rsidRPr="005727BC">
              <w:rPr>
                <w:bCs/>
                <w:color w:val="000000"/>
                <w:sz w:val="16"/>
                <w:szCs w:val="16"/>
                <w:lang w:val="en-US"/>
              </w:rPr>
              <w:t>DDR</w:t>
            </w:r>
            <w:r w:rsidRPr="003F3FDC">
              <w:rPr>
                <w:bCs/>
                <w:color w:val="000000"/>
                <w:sz w:val="16"/>
                <w:szCs w:val="16"/>
              </w:rPr>
              <w:t xml:space="preserve">4-2400 </w:t>
            </w:r>
            <w:r w:rsidRPr="005727BC">
              <w:rPr>
                <w:bCs/>
                <w:color w:val="000000"/>
                <w:sz w:val="16"/>
                <w:szCs w:val="16"/>
                <w:lang w:val="en-US"/>
              </w:rPr>
              <w:t>registered</w:t>
            </w:r>
            <w:r w:rsidRPr="003F3FDC">
              <w:rPr>
                <w:bCs/>
                <w:color w:val="000000"/>
                <w:sz w:val="16"/>
                <w:szCs w:val="16"/>
              </w:rPr>
              <w:t xml:space="preserve"> </w:t>
            </w:r>
            <w:r w:rsidRPr="005727BC">
              <w:rPr>
                <w:bCs/>
                <w:color w:val="000000"/>
                <w:sz w:val="16"/>
                <w:szCs w:val="16"/>
                <w:lang w:val="en-US"/>
              </w:rPr>
              <w:t>DIMM</w:t>
            </w:r>
            <w:r w:rsidRPr="003F3FDC">
              <w:rPr>
                <w:bCs/>
                <w:color w:val="000000"/>
                <w:sz w:val="16"/>
                <w:szCs w:val="16"/>
              </w:rPr>
              <w:t xml:space="preserve"> – 32 шт. / Жесткий диск (</w:t>
            </w:r>
            <w:r w:rsidRPr="005727BC">
              <w:rPr>
                <w:bCs/>
                <w:color w:val="000000"/>
                <w:sz w:val="16"/>
                <w:szCs w:val="16"/>
                <w:lang w:val="en-US"/>
              </w:rPr>
              <w:t>p</w:t>
            </w:r>
            <w:r w:rsidRPr="003F3FDC">
              <w:rPr>
                <w:bCs/>
                <w:color w:val="000000"/>
                <w:sz w:val="16"/>
                <w:szCs w:val="16"/>
              </w:rPr>
              <w:t>/</w:t>
            </w:r>
            <w:r w:rsidRPr="005727BC">
              <w:rPr>
                <w:bCs/>
                <w:color w:val="000000"/>
                <w:sz w:val="16"/>
                <w:szCs w:val="16"/>
                <w:lang w:val="en-US"/>
              </w:rPr>
              <w:t>n</w:t>
            </w:r>
            <w:r w:rsidRPr="003F3FDC">
              <w:rPr>
                <w:bCs/>
                <w:color w:val="000000"/>
                <w:sz w:val="16"/>
                <w:szCs w:val="16"/>
              </w:rPr>
              <w:t xml:space="preserve">: 7111107) </w:t>
            </w:r>
            <w:r w:rsidRPr="005727BC">
              <w:rPr>
                <w:bCs/>
                <w:color w:val="000000"/>
                <w:sz w:val="16"/>
                <w:szCs w:val="16"/>
                <w:lang w:val="en-US"/>
              </w:rPr>
              <w:t>One</w:t>
            </w:r>
            <w:r w:rsidRPr="003F3FDC">
              <w:rPr>
                <w:bCs/>
                <w:color w:val="000000"/>
                <w:sz w:val="16"/>
                <w:szCs w:val="16"/>
              </w:rPr>
              <w:t xml:space="preserve"> 1.2 </w:t>
            </w:r>
            <w:r w:rsidRPr="005727BC">
              <w:rPr>
                <w:bCs/>
                <w:color w:val="000000"/>
                <w:sz w:val="16"/>
                <w:szCs w:val="16"/>
                <w:lang w:val="en-US"/>
              </w:rPr>
              <w:t>TB</w:t>
            </w:r>
            <w:r w:rsidRPr="003F3FDC">
              <w:rPr>
                <w:bCs/>
                <w:color w:val="000000"/>
                <w:sz w:val="16"/>
                <w:szCs w:val="16"/>
              </w:rPr>
              <w:t xml:space="preserve"> 10000 </w:t>
            </w:r>
            <w:r w:rsidRPr="005727BC">
              <w:rPr>
                <w:bCs/>
                <w:color w:val="000000"/>
                <w:sz w:val="16"/>
                <w:szCs w:val="16"/>
                <w:lang w:val="en-US"/>
              </w:rPr>
              <w:t>rpm</w:t>
            </w:r>
            <w:r w:rsidRPr="003F3FDC">
              <w:rPr>
                <w:bCs/>
                <w:color w:val="000000"/>
                <w:sz w:val="16"/>
                <w:szCs w:val="16"/>
              </w:rPr>
              <w:t xml:space="preserve"> 2.5</w:t>
            </w:r>
            <w:r w:rsidRPr="005727BC">
              <w:rPr>
                <w:bCs/>
                <w:color w:val="000000"/>
                <w:sz w:val="16"/>
                <w:szCs w:val="16"/>
                <w:lang w:val="en-US"/>
              </w:rPr>
              <w:t>inch</w:t>
            </w:r>
            <w:r w:rsidRPr="003F3FDC">
              <w:rPr>
                <w:bCs/>
                <w:color w:val="000000"/>
                <w:sz w:val="16"/>
                <w:szCs w:val="16"/>
              </w:rPr>
              <w:t xml:space="preserve"> </w:t>
            </w:r>
            <w:r w:rsidRPr="005727BC">
              <w:rPr>
                <w:bCs/>
                <w:color w:val="000000"/>
                <w:sz w:val="16"/>
                <w:szCs w:val="16"/>
                <w:lang w:val="en-US"/>
              </w:rPr>
              <w:t>SAS</w:t>
            </w:r>
            <w:r w:rsidRPr="003F3FDC">
              <w:rPr>
                <w:bCs/>
                <w:color w:val="000000"/>
                <w:sz w:val="16"/>
                <w:szCs w:val="16"/>
              </w:rPr>
              <w:t xml:space="preserve">-3 </w:t>
            </w:r>
            <w:r w:rsidRPr="005727BC">
              <w:rPr>
                <w:bCs/>
                <w:color w:val="000000"/>
                <w:sz w:val="16"/>
                <w:szCs w:val="16"/>
                <w:lang w:val="en-US"/>
              </w:rPr>
              <w:t>HDD</w:t>
            </w:r>
            <w:r w:rsidRPr="003F3FDC">
              <w:rPr>
                <w:bCs/>
                <w:color w:val="000000"/>
                <w:sz w:val="16"/>
                <w:szCs w:val="16"/>
              </w:rPr>
              <w:t xml:space="preserve"> </w:t>
            </w:r>
            <w:r w:rsidRPr="005727BC">
              <w:rPr>
                <w:bCs/>
                <w:color w:val="000000"/>
                <w:sz w:val="16"/>
                <w:szCs w:val="16"/>
                <w:lang w:val="en-US"/>
              </w:rPr>
              <w:t>with</w:t>
            </w:r>
            <w:r w:rsidRPr="003F3FDC">
              <w:rPr>
                <w:bCs/>
                <w:color w:val="000000"/>
                <w:sz w:val="16"/>
                <w:szCs w:val="16"/>
              </w:rPr>
              <w:t xml:space="preserve"> </w:t>
            </w:r>
            <w:r w:rsidRPr="005727BC">
              <w:rPr>
                <w:bCs/>
                <w:color w:val="000000"/>
                <w:sz w:val="16"/>
                <w:szCs w:val="16"/>
                <w:lang w:val="en-US"/>
              </w:rPr>
              <w:t>marlin</w:t>
            </w:r>
            <w:r w:rsidRPr="003F3FDC">
              <w:rPr>
                <w:bCs/>
                <w:color w:val="000000"/>
                <w:sz w:val="16"/>
                <w:szCs w:val="16"/>
              </w:rPr>
              <w:t xml:space="preserve"> </w:t>
            </w:r>
            <w:r w:rsidRPr="005727BC">
              <w:rPr>
                <w:bCs/>
                <w:color w:val="000000"/>
                <w:sz w:val="16"/>
                <w:szCs w:val="16"/>
                <w:lang w:val="en-US"/>
              </w:rPr>
              <w:t>bracket</w:t>
            </w:r>
            <w:r w:rsidRPr="003F3FDC">
              <w:rPr>
                <w:bCs/>
                <w:color w:val="000000"/>
                <w:sz w:val="16"/>
                <w:szCs w:val="16"/>
              </w:rPr>
              <w:t xml:space="preserve"> – 4 шт. / Сетевой адаптер (</w:t>
            </w:r>
            <w:r w:rsidRPr="005727BC">
              <w:rPr>
                <w:bCs/>
                <w:color w:val="000000"/>
                <w:sz w:val="16"/>
                <w:szCs w:val="16"/>
                <w:lang w:val="en-US"/>
              </w:rPr>
              <w:t>p</w:t>
            </w:r>
            <w:r w:rsidRPr="003F3FDC">
              <w:rPr>
                <w:bCs/>
                <w:color w:val="000000"/>
                <w:sz w:val="16"/>
                <w:szCs w:val="16"/>
              </w:rPr>
              <w:t>/</w:t>
            </w:r>
            <w:r w:rsidRPr="005727BC">
              <w:rPr>
                <w:bCs/>
                <w:color w:val="000000"/>
                <w:sz w:val="16"/>
                <w:szCs w:val="16"/>
                <w:lang w:val="en-US"/>
              </w:rPr>
              <w:t>n</w:t>
            </w:r>
            <w:r w:rsidRPr="003F3FDC">
              <w:rPr>
                <w:bCs/>
                <w:color w:val="000000"/>
                <w:sz w:val="16"/>
                <w:szCs w:val="16"/>
              </w:rPr>
              <w:t xml:space="preserve">: 7115459) </w:t>
            </w:r>
            <w:r w:rsidRPr="005727BC">
              <w:rPr>
                <w:bCs/>
                <w:color w:val="000000"/>
                <w:sz w:val="16"/>
                <w:szCs w:val="16"/>
                <w:lang w:val="en-US"/>
              </w:rPr>
              <w:t>Oracle</w:t>
            </w:r>
            <w:r w:rsidRPr="003F3FDC">
              <w:rPr>
                <w:bCs/>
                <w:color w:val="000000"/>
                <w:sz w:val="16"/>
                <w:szCs w:val="16"/>
              </w:rPr>
              <w:t xml:space="preserve"> </w:t>
            </w:r>
            <w:r w:rsidRPr="005727BC">
              <w:rPr>
                <w:bCs/>
                <w:color w:val="000000"/>
                <w:sz w:val="16"/>
                <w:szCs w:val="16"/>
                <w:lang w:val="en-US"/>
              </w:rPr>
              <w:t>Storage</w:t>
            </w:r>
            <w:r w:rsidRPr="003F3FDC">
              <w:rPr>
                <w:bCs/>
                <w:color w:val="000000"/>
                <w:sz w:val="16"/>
                <w:szCs w:val="16"/>
              </w:rPr>
              <w:t xml:space="preserve"> </w:t>
            </w:r>
            <w:r w:rsidRPr="005727BC">
              <w:rPr>
                <w:bCs/>
                <w:color w:val="000000"/>
                <w:sz w:val="16"/>
                <w:szCs w:val="16"/>
                <w:lang w:val="en-US"/>
              </w:rPr>
              <w:t>Dual</w:t>
            </w:r>
            <w:r w:rsidRPr="003F3FDC">
              <w:rPr>
                <w:bCs/>
                <w:color w:val="000000"/>
                <w:sz w:val="16"/>
                <w:szCs w:val="16"/>
              </w:rPr>
              <w:t xml:space="preserve"> </w:t>
            </w:r>
            <w:r w:rsidRPr="005727BC">
              <w:rPr>
                <w:bCs/>
                <w:color w:val="000000"/>
                <w:sz w:val="16"/>
                <w:szCs w:val="16"/>
                <w:lang w:val="en-US"/>
              </w:rPr>
              <w:t>Port</w:t>
            </w:r>
            <w:r w:rsidRPr="003F3FDC">
              <w:rPr>
                <w:bCs/>
                <w:color w:val="000000"/>
                <w:sz w:val="16"/>
                <w:szCs w:val="16"/>
              </w:rPr>
              <w:t xml:space="preserve"> 16 </w:t>
            </w:r>
            <w:r w:rsidRPr="005727BC">
              <w:rPr>
                <w:bCs/>
                <w:color w:val="000000"/>
                <w:sz w:val="16"/>
                <w:szCs w:val="16"/>
                <w:lang w:val="en-US"/>
              </w:rPr>
              <w:t>Gb</w:t>
            </w:r>
            <w:r w:rsidRPr="003F3FDC">
              <w:rPr>
                <w:bCs/>
                <w:color w:val="000000"/>
                <w:sz w:val="16"/>
                <w:szCs w:val="16"/>
              </w:rPr>
              <w:t xml:space="preserve"> </w:t>
            </w:r>
            <w:r w:rsidRPr="005727BC">
              <w:rPr>
                <w:bCs/>
                <w:color w:val="000000"/>
                <w:sz w:val="16"/>
                <w:szCs w:val="16"/>
                <w:lang w:val="en-US"/>
              </w:rPr>
              <w:t>or</w:t>
            </w:r>
            <w:r w:rsidRPr="003F3FDC">
              <w:rPr>
                <w:bCs/>
                <w:color w:val="000000"/>
                <w:sz w:val="16"/>
                <w:szCs w:val="16"/>
              </w:rPr>
              <w:t xml:space="preserve"> 32 </w:t>
            </w:r>
            <w:r w:rsidRPr="005727BC">
              <w:rPr>
                <w:bCs/>
                <w:color w:val="000000"/>
                <w:sz w:val="16"/>
                <w:szCs w:val="16"/>
                <w:lang w:val="en-US"/>
              </w:rPr>
              <w:t>Gb</w:t>
            </w:r>
            <w:r w:rsidRPr="003F3FDC">
              <w:rPr>
                <w:bCs/>
                <w:color w:val="000000"/>
                <w:sz w:val="16"/>
                <w:szCs w:val="16"/>
              </w:rPr>
              <w:t xml:space="preserve"> </w:t>
            </w:r>
            <w:r w:rsidRPr="005727BC">
              <w:rPr>
                <w:bCs/>
                <w:color w:val="000000"/>
                <w:sz w:val="16"/>
                <w:szCs w:val="16"/>
                <w:lang w:val="en-US"/>
              </w:rPr>
              <w:t>Fibre</w:t>
            </w:r>
            <w:r w:rsidRPr="003F3FDC">
              <w:rPr>
                <w:bCs/>
                <w:color w:val="000000"/>
                <w:sz w:val="16"/>
                <w:szCs w:val="16"/>
              </w:rPr>
              <w:t xml:space="preserve"> </w:t>
            </w:r>
            <w:r w:rsidRPr="005727BC">
              <w:rPr>
                <w:bCs/>
                <w:color w:val="000000"/>
                <w:sz w:val="16"/>
                <w:szCs w:val="16"/>
                <w:lang w:val="en-US"/>
              </w:rPr>
              <w:t>Channel</w:t>
            </w:r>
            <w:r w:rsidRPr="003F3FDC">
              <w:rPr>
                <w:bCs/>
                <w:color w:val="000000"/>
                <w:sz w:val="16"/>
                <w:szCs w:val="16"/>
              </w:rPr>
              <w:t xml:space="preserve"> </w:t>
            </w:r>
            <w:r w:rsidRPr="005727BC">
              <w:rPr>
                <w:bCs/>
                <w:color w:val="000000"/>
                <w:sz w:val="16"/>
                <w:szCs w:val="16"/>
                <w:lang w:val="en-US"/>
              </w:rPr>
              <w:t>PCIe</w:t>
            </w:r>
            <w:r w:rsidRPr="003F3FDC">
              <w:rPr>
                <w:bCs/>
                <w:color w:val="000000"/>
                <w:sz w:val="16"/>
                <w:szCs w:val="16"/>
              </w:rPr>
              <w:t xml:space="preserve"> </w:t>
            </w:r>
            <w:r w:rsidRPr="005727BC">
              <w:rPr>
                <w:bCs/>
                <w:color w:val="000000"/>
                <w:sz w:val="16"/>
                <w:szCs w:val="16"/>
                <w:lang w:val="en-US"/>
              </w:rPr>
              <w:t>HBA</w:t>
            </w:r>
            <w:r w:rsidRPr="003F3FDC">
              <w:rPr>
                <w:bCs/>
                <w:color w:val="000000"/>
                <w:sz w:val="16"/>
                <w:szCs w:val="16"/>
              </w:rPr>
              <w:t xml:space="preserve"> </w:t>
            </w:r>
            <w:r w:rsidRPr="005727BC">
              <w:rPr>
                <w:bCs/>
                <w:color w:val="000000"/>
                <w:sz w:val="16"/>
                <w:szCs w:val="16"/>
                <w:lang w:val="en-US"/>
              </w:rPr>
              <w:t>with</w:t>
            </w:r>
            <w:r w:rsidRPr="003F3FDC">
              <w:rPr>
                <w:bCs/>
                <w:color w:val="000000"/>
                <w:sz w:val="16"/>
                <w:szCs w:val="16"/>
              </w:rPr>
              <w:t xml:space="preserve"> 2 </w:t>
            </w:r>
            <w:r w:rsidRPr="005727BC">
              <w:rPr>
                <w:bCs/>
                <w:color w:val="000000"/>
                <w:sz w:val="16"/>
                <w:szCs w:val="16"/>
                <w:lang w:val="en-US"/>
              </w:rPr>
              <w:t>transceivers</w:t>
            </w:r>
            <w:r w:rsidRPr="003F3FDC">
              <w:rPr>
                <w:bCs/>
                <w:color w:val="000000"/>
                <w:sz w:val="16"/>
                <w:szCs w:val="16"/>
              </w:rPr>
              <w:t xml:space="preserve">, </w:t>
            </w:r>
            <w:r w:rsidRPr="005727BC">
              <w:rPr>
                <w:bCs/>
                <w:color w:val="000000"/>
                <w:sz w:val="16"/>
                <w:szCs w:val="16"/>
                <w:lang w:val="en-US"/>
              </w:rPr>
              <w:t>Emulex</w:t>
            </w:r>
            <w:r w:rsidRPr="003F3FDC">
              <w:rPr>
                <w:bCs/>
                <w:color w:val="000000"/>
                <w:sz w:val="16"/>
                <w:szCs w:val="16"/>
              </w:rPr>
              <w:t xml:space="preserve"> – 4 шт. / Сетевой адаптер (</w:t>
            </w:r>
            <w:r w:rsidRPr="005727BC">
              <w:rPr>
                <w:bCs/>
                <w:color w:val="000000"/>
                <w:sz w:val="16"/>
                <w:szCs w:val="16"/>
                <w:lang w:val="en-US"/>
              </w:rPr>
              <w:t>p</w:t>
            </w:r>
            <w:r w:rsidRPr="003F3FDC">
              <w:rPr>
                <w:bCs/>
                <w:color w:val="000000"/>
                <w:sz w:val="16"/>
                <w:szCs w:val="16"/>
              </w:rPr>
              <w:t>/</w:t>
            </w:r>
            <w:r w:rsidRPr="005727BC">
              <w:rPr>
                <w:bCs/>
                <w:color w:val="000000"/>
                <w:sz w:val="16"/>
                <w:szCs w:val="16"/>
                <w:lang w:val="en-US"/>
              </w:rPr>
              <w:t>n</w:t>
            </w:r>
            <w:r w:rsidRPr="003F3FDC">
              <w:rPr>
                <w:bCs/>
                <w:color w:val="000000"/>
                <w:sz w:val="16"/>
                <w:szCs w:val="16"/>
              </w:rPr>
              <w:t>: 1109</w:t>
            </w:r>
            <w:r w:rsidRPr="005727BC">
              <w:rPr>
                <w:bCs/>
                <w:color w:val="000000"/>
                <w:sz w:val="16"/>
                <w:szCs w:val="16"/>
                <w:lang w:val="en-US"/>
              </w:rPr>
              <w:t>A</w:t>
            </w:r>
            <w:r w:rsidRPr="003F3FDC">
              <w:rPr>
                <w:bCs/>
                <w:color w:val="000000"/>
                <w:sz w:val="16"/>
                <w:szCs w:val="16"/>
              </w:rPr>
              <w:t>-</w:t>
            </w:r>
            <w:r w:rsidRPr="005727BC">
              <w:rPr>
                <w:bCs/>
                <w:color w:val="000000"/>
                <w:sz w:val="16"/>
                <w:szCs w:val="16"/>
                <w:lang w:val="en-US"/>
              </w:rPr>
              <w:t>Z</w:t>
            </w:r>
            <w:r w:rsidRPr="003F3FDC">
              <w:rPr>
                <w:bCs/>
                <w:color w:val="000000"/>
                <w:sz w:val="16"/>
                <w:szCs w:val="16"/>
              </w:rPr>
              <w:t xml:space="preserve">) </w:t>
            </w:r>
            <w:r w:rsidRPr="005727BC">
              <w:rPr>
                <w:bCs/>
                <w:color w:val="000000"/>
                <w:sz w:val="16"/>
                <w:szCs w:val="16"/>
                <w:lang w:val="en-US"/>
              </w:rPr>
              <w:t>Sun</w:t>
            </w:r>
            <w:r w:rsidRPr="003F3FDC">
              <w:rPr>
                <w:bCs/>
                <w:color w:val="000000"/>
                <w:sz w:val="16"/>
                <w:szCs w:val="16"/>
              </w:rPr>
              <w:t xml:space="preserve"> </w:t>
            </w:r>
            <w:r w:rsidRPr="005727BC">
              <w:rPr>
                <w:bCs/>
                <w:color w:val="000000"/>
                <w:sz w:val="16"/>
                <w:szCs w:val="16"/>
                <w:lang w:val="en-US"/>
              </w:rPr>
              <w:t>Dual</w:t>
            </w:r>
            <w:r w:rsidRPr="003F3FDC">
              <w:rPr>
                <w:bCs/>
                <w:color w:val="000000"/>
                <w:sz w:val="16"/>
                <w:szCs w:val="16"/>
              </w:rPr>
              <w:t xml:space="preserve"> 10</w:t>
            </w:r>
            <w:r w:rsidRPr="005727BC">
              <w:rPr>
                <w:bCs/>
                <w:color w:val="000000"/>
                <w:sz w:val="16"/>
                <w:szCs w:val="16"/>
                <w:lang w:val="en-US"/>
              </w:rPr>
              <w:t>GbE</w:t>
            </w:r>
            <w:r w:rsidRPr="003F3FDC">
              <w:rPr>
                <w:bCs/>
                <w:color w:val="000000"/>
                <w:sz w:val="16"/>
                <w:szCs w:val="16"/>
              </w:rPr>
              <w:t xml:space="preserve"> </w:t>
            </w:r>
            <w:r w:rsidRPr="005727BC">
              <w:rPr>
                <w:bCs/>
                <w:color w:val="000000"/>
                <w:sz w:val="16"/>
                <w:szCs w:val="16"/>
                <w:lang w:val="en-US"/>
              </w:rPr>
              <w:t>SFP</w:t>
            </w:r>
            <w:r w:rsidRPr="003F3FDC">
              <w:rPr>
                <w:bCs/>
                <w:color w:val="000000"/>
                <w:sz w:val="16"/>
                <w:szCs w:val="16"/>
              </w:rPr>
              <w:t xml:space="preserve">+ </w:t>
            </w:r>
            <w:r w:rsidRPr="005727BC">
              <w:rPr>
                <w:bCs/>
                <w:color w:val="000000"/>
                <w:sz w:val="16"/>
                <w:szCs w:val="16"/>
                <w:lang w:val="en-US"/>
              </w:rPr>
              <w:t>PCIe</w:t>
            </w:r>
            <w:r w:rsidRPr="003F3FDC">
              <w:rPr>
                <w:bCs/>
                <w:color w:val="000000"/>
                <w:sz w:val="16"/>
                <w:szCs w:val="16"/>
              </w:rPr>
              <w:t xml:space="preserve"> </w:t>
            </w:r>
            <w:r w:rsidRPr="005727BC">
              <w:rPr>
                <w:bCs/>
                <w:color w:val="000000"/>
                <w:sz w:val="16"/>
                <w:szCs w:val="16"/>
                <w:lang w:val="en-US"/>
              </w:rPr>
              <w:t>Low</w:t>
            </w:r>
            <w:r w:rsidRPr="003F3FDC">
              <w:rPr>
                <w:bCs/>
                <w:color w:val="000000"/>
                <w:sz w:val="16"/>
                <w:szCs w:val="16"/>
              </w:rPr>
              <w:t xml:space="preserve"> </w:t>
            </w:r>
            <w:r w:rsidRPr="005727BC">
              <w:rPr>
                <w:bCs/>
                <w:color w:val="000000"/>
                <w:sz w:val="16"/>
                <w:szCs w:val="16"/>
                <w:lang w:val="en-US"/>
              </w:rPr>
              <w:t>Profile</w:t>
            </w:r>
            <w:r w:rsidRPr="003F3FDC">
              <w:rPr>
                <w:bCs/>
                <w:color w:val="000000"/>
                <w:sz w:val="16"/>
                <w:szCs w:val="16"/>
              </w:rPr>
              <w:t xml:space="preserve"> </w:t>
            </w:r>
            <w:r w:rsidRPr="005727BC">
              <w:rPr>
                <w:bCs/>
                <w:color w:val="000000"/>
                <w:sz w:val="16"/>
                <w:szCs w:val="16"/>
                <w:lang w:val="en-US"/>
              </w:rPr>
              <w:t>Adapter</w:t>
            </w:r>
            <w:r w:rsidRPr="003F3FDC">
              <w:rPr>
                <w:bCs/>
                <w:color w:val="000000"/>
                <w:sz w:val="16"/>
                <w:szCs w:val="16"/>
              </w:rPr>
              <w:t xml:space="preserve"> – 2 шт. / Трансивер (</w:t>
            </w:r>
            <w:r w:rsidRPr="005727BC">
              <w:rPr>
                <w:bCs/>
                <w:color w:val="000000"/>
                <w:sz w:val="16"/>
                <w:szCs w:val="16"/>
                <w:lang w:val="en-US"/>
              </w:rPr>
              <w:t>p</w:t>
            </w:r>
            <w:r w:rsidRPr="003F3FDC">
              <w:rPr>
                <w:bCs/>
                <w:color w:val="000000"/>
                <w:sz w:val="16"/>
                <w:szCs w:val="16"/>
              </w:rPr>
              <w:t>/</w:t>
            </w:r>
            <w:r w:rsidRPr="005727BC">
              <w:rPr>
                <w:bCs/>
                <w:color w:val="000000"/>
                <w:sz w:val="16"/>
                <w:szCs w:val="16"/>
                <w:lang w:val="en-US"/>
              </w:rPr>
              <w:t>n</w:t>
            </w:r>
            <w:r w:rsidRPr="003F3FDC">
              <w:rPr>
                <w:bCs/>
                <w:color w:val="000000"/>
                <w:sz w:val="16"/>
                <w:szCs w:val="16"/>
              </w:rPr>
              <w:t>: 2129</w:t>
            </w:r>
            <w:r w:rsidRPr="005727BC">
              <w:rPr>
                <w:bCs/>
                <w:color w:val="000000"/>
                <w:sz w:val="16"/>
                <w:szCs w:val="16"/>
                <w:lang w:val="en-US"/>
              </w:rPr>
              <w:t>A</w:t>
            </w:r>
            <w:r w:rsidRPr="003F3FDC">
              <w:rPr>
                <w:bCs/>
                <w:color w:val="000000"/>
                <w:sz w:val="16"/>
                <w:szCs w:val="16"/>
              </w:rPr>
              <w:t xml:space="preserve">) </w:t>
            </w:r>
            <w:r w:rsidRPr="005727BC">
              <w:rPr>
                <w:bCs/>
                <w:color w:val="000000"/>
                <w:sz w:val="16"/>
                <w:szCs w:val="16"/>
                <w:lang w:val="en-US"/>
              </w:rPr>
              <w:t>Sun</w:t>
            </w:r>
            <w:r w:rsidRPr="003F3FDC">
              <w:rPr>
                <w:bCs/>
                <w:color w:val="000000"/>
                <w:sz w:val="16"/>
                <w:szCs w:val="16"/>
              </w:rPr>
              <w:t xml:space="preserve"> 10</w:t>
            </w:r>
            <w:r w:rsidRPr="005727BC">
              <w:rPr>
                <w:bCs/>
                <w:color w:val="000000"/>
                <w:sz w:val="16"/>
                <w:szCs w:val="16"/>
                <w:lang w:val="en-US"/>
              </w:rPr>
              <w:t>Gbps</w:t>
            </w:r>
            <w:r w:rsidRPr="003F3FDC">
              <w:rPr>
                <w:bCs/>
                <w:color w:val="000000"/>
                <w:sz w:val="16"/>
                <w:szCs w:val="16"/>
              </w:rPr>
              <w:t xml:space="preserve"> </w:t>
            </w:r>
            <w:r w:rsidRPr="005727BC">
              <w:rPr>
                <w:bCs/>
                <w:color w:val="000000"/>
                <w:sz w:val="16"/>
                <w:szCs w:val="16"/>
                <w:lang w:val="en-US"/>
              </w:rPr>
              <w:t>Dual</w:t>
            </w:r>
            <w:r w:rsidRPr="003F3FDC">
              <w:rPr>
                <w:bCs/>
                <w:color w:val="000000"/>
                <w:sz w:val="16"/>
                <w:szCs w:val="16"/>
              </w:rPr>
              <w:t xml:space="preserve"> </w:t>
            </w:r>
            <w:r w:rsidRPr="005727BC">
              <w:rPr>
                <w:bCs/>
                <w:color w:val="000000"/>
                <w:sz w:val="16"/>
                <w:szCs w:val="16"/>
                <w:lang w:val="en-US"/>
              </w:rPr>
              <w:t>Rate</w:t>
            </w:r>
            <w:r w:rsidRPr="003F3FDC">
              <w:rPr>
                <w:bCs/>
                <w:color w:val="000000"/>
                <w:sz w:val="16"/>
                <w:szCs w:val="16"/>
              </w:rPr>
              <w:t xml:space="preserve"> </w:t>
            </w:r>
            <w:r w:rsidRPr="005727BC">
              <w:rPr>
                <w:bCs/>
                <w:color w:val="000000"/>
                <w:sz w:val="16"/>
                <w:szCs w:val="16"/>
                <w:lang w:val="en-US"/>
              </w:rPr>
              <w:t>SFP</w:t>
            </w:r>
            <w:r w:rsidRPr="003F3FDC">
              <w:rPr>
                <w:bCs/>
                <w:color w:val="000000"/>
                <w:sz w:val="16"/>
                <w:szCs w:val="16"/>
              </w:rPr>
              <w:t xml:space="preserve">+ </w:t>
            </w:r>
            <w:r w:rsidRPr="005727BC">
              <w:rPr>
                <w:bCs/>
                <w:color w:val="000000"/>
                <w:sz w:val="16"/>
                <w:szCs w:val="16"/>
                <w:lang w:val="en-US"/>
              </w:rPr>
              <w:t>SR</w:t>
            </w:r>
            <w:r w:rsidRPr="003F3FDC">
              <w:rPr>
                <w:bCs/>
                <w:color w:val="000000"/>
                <w:sz w:val="16"/>
                <w:szCs w:val="16"/>
              </w:rPr>
              <w:t xml:space="preserve"> – 4 шт. / Операционная система (</w:t>
            </w:r>
            <w:r w:rsidRPr="005727BC">
              <w:rPr>
                <w:bCs/>
                <w:color w:val="000000"/>
                <w:sz w:val="16"/>
                <w:szCs w:val="16"/>
                <w:lang w:val="en-US"/>
              </w:rPr>
              <w:t>p</w:t>
            </w:r>
            <w:r w:rsidRPr="003F3FDC">
              <w:rPr>
                <w:bCs/>
                <w:color w:val="000000"/>
                <w:sz w:val="16"/>
                <w:szCs w:val="16"/>
              </w:rPr>
              <w:t>/</w:t>
            </w:r>
            <w:r w:rsidRPr="005727BC">
              <w:rPr>
                <w:bCs/>
                <w:color w:val="000000"/>
                <w:sz w:val="16"/>
                <w:szCs w:val="16"/>
                <w:lang w:val="en-US"/>
              </w:rPr>
              <w:t>n</w:t>
            </w:r>
            <w:r w:rsidRPr="003F3FDC">
              <w:rPr>
                <w:bCs/>
                <w:color w:val="000000"/>
                <w:sz w:val="16"/>
                <w:szCs w:val="16"/>
              </w:rPr>
              <w:t xml:space="preserve">:/ 7114063) </w:t>
            </w:r>
            <w:r w:rsidRPr="005727BC">
              <w:rPr>
                <w:bCs/>
                <w:color w:val="000000"/>
                <w:sz w:val="16"/>
                <w:szCs w:val="16"/>
                <w:lang w:val="en-US"/>
              </w:rPr>
              <w:t>Oracle</w:t>
            </w:r>
            <w:r w:rsidRPr="003F3FDC">
              <w:rPr>
                <w:bCs/>
                <w:color w:val="000000"/>
                <w:sz w:val="16"/>
                <w:szCs w:val="16"/>
              </w:rPr>
              <w:t xml:space="preserve"> </w:t>
            </w:r>
            <w:r w:rsidRPr="005727BC">
              <w:rPr>
                <w:bCs/>
                <w:color w:val="000000"/>
                <w:sz w:val="16"/>
                <w:szCs w:val="16"/>
                <w:lang w:val="en-US"/>
              </w:rPr>
              <w:t>Solaris</w:t>
            </w:r>
            <w:r w:rsidRPr="003F3FDC">
              <w:rPr>
                <w:bCs/>
                <w:color w:val="000000"/>
                <w:sz w:val="16"/>
                <w:szCs w:val="16"/>
              </w:rPr>
              <w:t xml:space="preserve"> </w:t>
            </w:r>
            <w:r w:rsidRPr="005727BC">
              <w:rPr>
                <w:bCs/>
                <w:color w:val="000000"/>
                <w:sz w:val="16"/>
                <w:szCs w:val="16"/>
                <w:lang w:val="en-US"/>
              </w:rPr>
              <w:t>with</w:t>
            </w:r>
            <w:r w:rsidRPr="003F3FDC">
              <w:rPr>
                <w:bCs/>
                <w:color w:val="000000"/>
                <w:sz w:val="16"/>
                <w:szCs w:val="16"/>
              </w:rPr>
              <w:t xml:space="preserve"> </w:t>
            </w:r>
            <w:r w:rsidRPr="005727BC">
              <w:rPr>
                <w:bCs/>
                <w:color w:val="000000"/>
                <w:sz w:val="16"/>
                <w:szCs w:val="16"/>
                <w:lang w:val="en-US"/>
              </w:rPr>
              <w:t>fallbackboot</w:t>
            </w:r>
            <w:r w:rsidRPr="003F3FDC">
              <w:rPr>
                <w:bCs/>
                <w:color w:val="000000"/>
                <w:sz w:val="16"/>
                <w:szCs w:val="16"/>
              </w:rPr>
              <w:t xml:space="preserve"> </w:t>
            </w:r>
            <w:r w:rsidRPr="005727BC">
              <w:rPr>
                <w:bCs/>
                <w:color w:val="000000"/>
                <w:sz w:val="16"/>
                <w:szCs w:val="16"/>
                <w:lang w:val="en-US"/>
              </w:rPr>
              <w:t>image</w:t>
            </w:r>
            <w:r w:rsidRPr="003F3FDC">
              <w:rPr>
                <w:bCs/>
                <w:color w:val="000000"/>
                <w:sz w:val="16"/>
                <w:szCs w:val="16"/>
              </w:rPr>
              <w:t xml:space="preserve"> </w:t>
            </w:r>
            <w:r w:rsidRPr="005727BC">
              <w:rPr>
                <w:bCs/>
                <w:color w:val="000000"/>
                <w:sz w:val="16"/>
                <w:szCs w:val="16"/>
                <w:lang w:val="en-US"/>
              </w:rPr>
              <w:t>and</w:t>
            </w:r>
            <w:r w:rsidRPr="003F3FDC">
              <w:rPr>
                <w:bCs/>
                <w:color w:val="000000"/>
                <w:sz w:val="16"/>
                <w:szCs w:val="16"/>
              </w:rPr>
              <w:t xml:space="preserve"> </w:t>
            </w:r>
            <w:r w:rsidRPr="005727BC">
              <w:rPr>
                <w:bCs/>
                <w:color w:val="000000"/>
                <w:sz w:val="16"/>
                <w:szCs w:val="16"/>
                <w:lang w:val="en-US"/>
              </w:rPr>
              <w:t>Oracle</w:t>
            </w:r>
            <w:r w:rsidRPr="003F3FDC">
              <w:rPr>
                <w:bCs/>
                <w:color w:val="000000"/>
                <w:sz w:val="16"/>
                <w:szCs w:val="16"/>
              </w:rPr>
              <w:t xml:space="preserve"> </w:t>
            </w:r>
            <w:r w:rsidRPr="005727BC">
              <w:rPr>
                <w:bCs/>
                <w:color w:val="000000"/>
                <w:sz w:val="16"/>
                <w:szCs w:val="16"/>
                <w:lang w:val="en-US"/>
              </w:rPr>
              <w:t>VM</w:t>
            </w:r>
            <w:r w:rsidRPr="003F3FDC">
              <w:rPr>
                <w:bCs/>
                <w:color w:val="000000"/>
                <w:sz w:val="16"/>
                <w:szCs w:val="16"/>
              </w:rPr>
              <w:t xml:space="preserve"> </w:t>
            </w:r>
            <w:r w:rsidRPr="005727BC">
              <w:rPr>
                <w:bCs/>
                <w:color w:val="000000"/>
                <w:sz w:val="16"/>
                <w:szCs w:val="16"/>
                <w:lang w:val="en-US"/>
              </w:rPr>
              <w:t>Server</w:t>
            </w:r>
            <w:r w:rsidRPr="003F3FDC">
              <w:rPr>
                <w:bCs/>
                <w:color w:val="000000"/>
                <w:sz w:val="16"/>
                <w:szCs w:val="16"/>
              </w:rPr>
              <w:t xml:space="preserve"> </w:t>
            </w:r>
            <w:r w:rsidRPr="005727BC">
              <w:rPr>
                <w:bCs/>
                <w:color w:val="000000"/>
                <w:sz w:val="16"/>
                <w:szCs w:val="16"/>
                <w:lang w:val="en-US"/>
              </w:rPr>
              <w:t>for</w:t>
            </w:r>
            <w:r w:rsidRPr="003F3FDC">
              <w:rPr>
                <w:bCs/>
                <w:color w:val="000000"/>
                <w:sz w:val="16"/>
                <w:szCs w:val="16"/>
              </w:rPr>
              <w:t xml:space="preserve"> </w:t>
            </w:r>
            <w:r w:rsidRPr="005727BC">
              <w:rPr>
                <w:bCs/>
                <w:color w:val="000000"/>
                <w:sz w:val="16"/>
                <w:szCs w:val="16"/>
                <w:lang w:val="en-US"/>
              </w:rPr>
              <w:t>SPARC</w:t>
            </w:r>
            <w:r w:rsidRPr="003F3FDC">
              <w:rPr>
                <w:bCs/>
                <w:color w:val="000000"/>
                <w:sz w:val="16"/>
                <w:szCs w:val="16"/>
              </w:rPr>
              <w:t xml:space="preserve"> </w:t>
            </w:r>
            <w:r w:rsidRPr="005727BC">
              <w:rPr>
                <w:bCs/>
                <w:color w:val="000000"/>
                <w:sz w:val="16"/>
                <w:szCs w:val="16"/>
                <w:lang w:val="en-US"/>
              </w:rPr>
              <w:t>preinstall</w:t>
            </w:r>
            <w:r w:rsidRPr="003F3FDC">
              <w:rPr>
                <w:bCs/>
                <w:color w:val="000000"/>
                <w:sz w:val="16"/>
                <w:szCs w:val="16"/>
              </w:rPr>
              <w:t xml:space="preserve"> – 1 шт. / Оптический привод (</w:t>
            </w:r>
            <w:r w:rsidRPr="005727BC">
              <w:rPr>
                <w:bCs/>
                <w:color w:val="000000"/>
                <w:sz w:val="16"/>
                <w:szCs w:val="16"/>
                <w:lang w:val="en-US"/>
              </w:rPr>
              <w:t>p</w:t>
            </w:r>
            <w:r w:rsidRPr="003F3FDC">
              <w:rPr>
                <w:bCs/>
                <w:color w:val="000000"/>
                <w:sz w:val="16"/>
                <w:szCs w:val="16"/>
              </w:rPr>
              <w:t>/</w:t>
            </w:r>
            <w:r w:rsidRPr="005727BC">
              <w:rPr>
                <w:bCs/>
                <w:color w:val="000000"/>
                <w:sz w:val="16"/>
                <w:szCs w:val="16"/>
                <w:lang w:val="en-US"/>
              </w:rPr>
              <w:t>n</w:t>
            </w:r>
            <w:r w:rsidRPr="003F3FDC">
              <w:rPr>
                <w:bCs/>
                <w:color w:val="000000"/>
                <w:sz w:val="16"/>
                <w:szCs w:val="16"/>
              </w:rPr>
              <w:t xml:space="preserve">: 7111911) </w:t>
            </w:r>
            <w:r w:rsidRPr="005727BC">
              <w:rPr>
                <w:bCs/>
                <w:color w:val="000000"/>
                <w:sz w:val="16"/>
                <w:szCs w:val="16"/>
                <w:lang w:val="en-US"/>
              </w:rPr>
              <w:t>External</w:t>
            </w:r>
            <w:r w:rsidRPr="003F3FDC">
              <w:rPr>
                <w:bCs/>
                <w:color w:val="000000"/>
                <w:sz w:val="16"/>
                <w:szCs w:val="16"/>
              </w:rPr>
              <w:t xml:space="preserve"> </w:t>
            </w:r>
            <w:r w:rsidRPr="005727BC">
              <w:rPr>
                <w:bCs/>
                <w:color w:val="000000"/>
                <w:sz w:val="16"/>
                <w:szCs w:val="16"/>
                <w:lang w:val="en-US"/>
              </w:rPr>
              <w:t>USB</w:t>
            </w:r>
            <w:r w:rsidRPr="003F3FDC">
              <w:rPr>
                <w:bCs/>
                <w:color w:val="000000"/>
                <w:sz w:val="16"/>
                <w:szCs w:val="16"/>
              </w:rPr>
              <w:t xml:space="preserve"> </w:t>
            </w:r>
            <w:r w:rsidRPr="005727BC">
              <w:rPr>
                <w:bCs/>
                <w:color w:val="000000"/>
                <w:sz w:val="16"/>
                <w:szCs w:val="16"/>
                <w:lang w:val="en-US"/>
              </w:rPr>
              <w:t>DVD</w:t>
            </w:r>
            <w:r w:rsidRPr="003F3FDC">
              <w:rPr>
                <w:bCs/>
                <w:color w:val="000000"/>
                <w:sz w:val="16"/>
                <w:szCs w:val="16"/>
              </w:rPr>
              <w:t xml:space="preserve"> </w:t>
            </w:r>
            <w:r w:rsidRPr="005727BC">
              <w:rPr>
                <w:bCs/>
                <w:color w:val="000000"/>
                <w:sz w:val="16"/>
                <w:szCs w:val="16"/>
                <w:lang w:val="en-US"/>
              </w:rPr>
              <w:t>drive</w:t>
            </w:r>
            <w:r w:rsidRPr="003F3FDC">
              <w:rPr>
                <w:bCs/>
                <w:color w:val="000000"/>
                <w:sz w:val="16"/>
                <w:szCs w:val="16"/>
              </w:rPr>
              <w:t xml:space="preserve"> </w:t>
            </w:r>
            <w:r w:rsidRPr="005727BC">
              <w:rPr>
                <w:bCs/>
                <w:color w:val="000000"/>
                <w:sz w:val="16"/>
                <w:szCs w:val="16"/>
                <w:lang w:val="en-US"/>
              </w:rPr>
              <w:t>with</w:t>
            </w:r>
            <w:r w:rsidRPr="003F3FDC">
              <w:rPr>
                <w:bCs/>
                <w:color w:val="000000"/>
                <w:sz w:val="16"/>
                <w:szCs w:val="16"/>
              </w:rPr>
              <w:t xml:space="preserve"> </w:t>
            </w:r>
            <w:r w:rsidRPr="005727BC">
              <w:rPr>
                <w:bCs/>
                <w:color w:val="000000"/>
                <w:sz w:val="16"/>
                <w:szCs w:val="16"/>
                <w:lang w:val="en-US"/>
              </w:rPr>
              <w:t>AC</w:t>
            </w:r>
            <w:r w:rsidRPr="003F3FDC">
              <w:rPr>
                <w:bCs/>
                <w:color w:val="000000"/>
                <w:sz w:val="16"/>
                <w:szCs w:val="16"/>
              </w:rPr>
              <w:t xml:space="preserve"> </w:t>
            </w:r>
            <w:r w:rsidRPr="005727BC">
              <w:rPr>
                <w:bCs/>
                <w:color w:val="000000"/>
                <w:sz w:val="16"/>
                <w:szCs w:val="16"/>
                <w:lang w:val="en-US"/>
              </w:rPr>
              <w:t>adapter</w:t>
            </w:r>
            <w:r w:rsidRPr="003F3FDC">
              <w:rPr>
                <w:bCs/>
                <w:color w:val="000000"/>
                <w:sz w:val="16"/>
                <w:szCs w:val="16"/>
              </w:rPr>
              <w:t xml:space="preserve"> – 1 шт. / Шнур питания (</w:t>
            </w:r>
            <w:r w:rsidRPr="005727BC">
              <w:rPr>
                <w:bCs/>
                <w:color w:val="000000"/>
                <w:sz w:val="16"/>
                <w:szCs w:val="16"/>
                <w:lang w:val="en-US"/>
              </w:rPr>
              <w:t>p</w:t>
            </w:r>
            <w:r w:rsidRPr="003F3FDC">
              <w:rPr>
                <w:bCs/>
                <w:color w:val="000000"/>
                <w:sz w:val="16"/>
                <w:szCs w:val="16"/>
              </w:rPr>
              <w:t>/</w:t>
            </w:r>
            <w:r w:rsidRPr="005727BC">
              <w:rPr>
                <w:bCs/>
                <w:color w:val="000000"/>
                <w:sz w:val="16"/>
                <w:szCs w:val="16"/>
                <w:lang w:val="en-US"/>
              </w:rPr>
              <w:t>n</w:t>
            </w:r>
            <w:r w:rsidRPr="003F3FDC">
              <w:rPr>
                <w:bCs/>
                <w:color w:val="000000"/>
                <w:sz w:val="16"/>
                <w:szCs w:val="16"/>
              </w:rPr>
              <w:t xml:space="preserve">:/ 7105583) </w:t>
            </w:r>
            <w:r w:rsidRPr="005727BC">
              <w:rPr>
                <w:bCs/>
                <w:color w:val="000000"/>
                <w:sz w:val="16"/>
                <w:szCs w:val="16"/>
                <w:lang w:val="en-US"/>
              </w:rPr>
              <w:t>Power</w:t>
            </w:r>
            <w:r w:rsidRPr="003F3FDC">
              <w:rPr>
                <w:bCs/>
                <w:color w:val="000000"/>
                <w:sz w:val="16"/>
                <w:szCs w:val="16"/>
              </w:rPr>
              <w:t xml:space="preserve"> </w:t>
            </w:r>
            <w:r w:rsidRPr="005727BC">
              <w:rPr>
                <w:bCs/>
                <w:color w:val="000000"/>
                <w:sz w:val="16"/>
                <w:szCs w:val="16"/>
                <w:lang w:val="en-US"/>
              </w:rPr>
              <w:t>cord</w:t>
            </w:r>
            <w:r w:rsidRPr="003F3FDC">
              <w:rPr>
                <w:bCs/>
                <w:color w:val="000000"/>
                <w:sz w:val="16"/>
                <w:szCs w:val="16"/>
              </w:rPr>
              <w:t xml:space="preserve">: </w:t>
            </w:r>
            <w:r w:rsidRPr="005727BC">
              <w:rPr>
                <w:bCs/>
                <w:color w:val="000000"/>
                <w:sz w:val="16"/>
                <w:szCs w:val="16"/>
                <w:lang w:val="en-US"/>
              </w:rPr>
              <w:t>Jumper</w:t>
            </w:r>
            <w:r w:rsidRPr="003F3FDC">
              <w:rPr>
                <w:bCs/>
                <w:color w:val="000000"/>
                <w:sz w:val="16"/>
                <w:szCs w:val="16"/>
              </w:rPr>
              <w:t xml:space="preserve">, 2 </w:t>
            </w:r>
            <w:r w:rsidRPr="005727BC">
              <w:rPr>
                <w:bCs/>
                <w:color w:val="000000"/>
                <w:sz w:val="16"/>
                <w:szCs w:val="16"/>
                <w:lang w:val="en-US"/>
              </w:rPr>
              <w:t>meters</w:t>
            </w:r>
            <w:r w:rsidRPr="003F3FDC">
              <w:rPr>
                <w:bCs/>
                <w:color w:val="000000"/>
                <w:sz w:val="16"/>
                <w:szCs w:val="16"/>
              </w:rPr>
              <w:t xml:space="preserve">, </w:t>
            </w:r>
            <w:r w:rsidRPr="005727BC">
              <w:rPr>
                <w:bCs/>
                <w:color w:val="000000"/>
                <w:sz w:val="16"/>
                <w:szCs w:val="16"/>
                <w:lang w:val="en-US"/>
              </w:rPr>
              <w:t>C</w:t>
            </w:r>
            <w:r w:rsidRPr="003F3FDC">
              <w:rPr>
                <w:bCs/>
                <w:color w:val="000000"/>
                <w:sz w:val="16"/>
                <w:szCs w:val="16"/>
              </w:rPr>
              <w:t xml:space="preserve">14 </w:t>
            </w:r>
            <w:r w:rsidRPr="005727BC">
              <w:rPr>
                <w:bCs/>
                <w:color w:val="000000"/>
                <w:sz w:val="16"/>
                <w:szCs w:val="16"/>
                <w:lang w:val="en-US"/>
              </w:rPr>
              <w:t>plug</w:t>
            </w:r>
            <w:r w:rsidRPr="003F3FDC">
              <w:rPr>
                <w:bCs/>
                <w:color w:val="000000"/>
                <w:sz w:val="16"/>
                <w:szCs w:val="16"/>
              </w:rPr>
              <w:t xml:space="preserve">, </w:t>
            </w:r>
            <w:r w:rsidRPr="005727BC">
              <w:rPr>
                <w:bCs/>
                <w:color w:val="000000"/>
                <w:sz w:val="16"/>
                <w:szCs w:val="16"/>
                <w:lang w:val="en-US"/>
              </w:rPr>
              <w:t>C</w:t>
            </w:r>
            <w:r w:rsidRPr="003F3FDC">
              <w:rPr>
                <w:bCs/>
                <w:color w:val="000000"/>
                <w:sz w:val="16"/>
                <w:szCs w:val="16"/>
              </w:rPr>
              <w:t xml:space="preserve">13 </w:t>
            </w:r>
            <w:r w:rsidRPr="005727BC">
              <w:rPr>
                <w:bCs/>
                <w:color w:val="000000"/>
                <w:sz w:val="16"/>
                <w:szCs w:val="16"/>
                <w:lang w:val="en-US"/>
              </w:rPr>
              <w:t>connector</w:t>
            </w:r>
            <w:r w:rsidRPr="003F3FDC">
              <w:rPr>
                <w:bCs/>
                <w:color w:val="000000"/>
                <w:sz w:val="16"/>
                <w:szCs w:val="16"/>
              </w:rPr>
              <w:t xml:space="preserve">, 10 </w:t>
            </w:r>
            <w:r w:rsidRPr="005727BC">
              <w:rPr>
                <w:bCs/>
                <w:color w:val="000000"/>
                <w:sz w:val="16"/>
                <w:szCs w:val="16"/>
                <w:lang w:val="en-US"/>
              </w:rPr>
              <w:t>A</w:t>
            </w:r>
            <w:r w:rsidRPr="003F3FDC">
              <w:rPr>
                <w:bCs/>
                <w:color w:val="000000"/>
                <w:sz w:val="16"/>
                <w:szCs w:val="16"/>
              </w:rPr>
              <w:t xml:space="preserve"> – 1 шт. / Шнур питания (</w:t>
            </w:r>
            <w:r w:rsidRPr="005727BC">
              <w:rPr>
                <w:bCs/>
                <w:color w:val="000000"/>
                <w:sz w:val="16"/>
                <w:szCs w:val="16"/>
                <w:lang w:val="en-US"/>
              </w:rPr>
              <w:t>p</w:t>
            </w:r>
            <w:r w:rsidRPr="003F3FDC">
              <w:rPr>
                <w:bCs/>
                <w:color w:val="000000"/>
                <w:sz w:val="16"/>
                <w:szCs w:val="16"/>
              </w:rPr>
              <w:t>/</w:t>
            </w:r>
            <w:r w:rsidRPr="005727BC">
              <w:rPr>
                <w:bCs/>
                <w:color w:val="000000"/>
                <w:sz w:val="16"/>
                <w:szCs w:val="16"/>
                <w:lang w:val="en-US"/>
              </w:rPr>
              <w:t>n</w:t>
            </w:r>
            <w:r w:rsidRPr="003F3FDC">
              <w:rPr>
                <w:bCs/>
                <w:color w:val="000000"/>
                <w:sz w:val="16"/>
                <w:szCs w:val="16"/>
              </w:rPr>
              <w:t xml:space="preserve">: </w:t>
            </w:r>
            <w:r w:rsidRPr="005727BC">
              <w:rPr>
                <w:bCs/>
                <w:color w:val="000000"/>
                <w:sz w:val="16"/>
                <w:szCs w:val="16"/>
                <w:lang w:val="en-US"/>
              </w:rPr>
              <w:t>SELY</w:t>
            </w:r>
            <w:r w:rsidRPr="003F3FDC">
              <w:rPr>
                <w:bCs/>
                <w:color w:val="000000"/>
                <w:sz w:val="16"/>
                <w:szCs w:val="16"/>
              </w:rPr>
              <w:t>9</w:t>
            </w:r>
            <w:r w:rsidRPr="005727BC">
              <w:rPr>
                <w:bCs/>
                <w:color w:val="000000"/>
                <w:sz w:val="16"/>
                <w:szCs w:val="16"/>
                <w:lang w:val="en-US"/>
              </w:rPr>
              <w:t>P</w:t>
            </w:r>
            <w:r w:rsidRPr="003F3FDC">
              <w:rPr>
                <w:bCs/>
                <w:color w:val="000000"/>
                <w:sz w:val="16"/>
                <w:szCs w:val="16"/>
              </w:rPr>
              <w:t>31</w:t>
            </w:r>
            <w:r w:rsidRPr="005727BC">
              <w:rPr>
                <w:bCs/>
                <w:color w:val="000000"/>
                <w:sz w:val="16"/>
                <w:szCs w:val="16"/>
                <w:lang w:val="en-US"/>
              </w:rPr>
              <w:t>Z</w:t>
            </w:r>
            <w:r w:rsidRPr="003F3FDC">
              <w:rPr>
                <w:bCs/>
                <w:color w:val="000000"/>
                <w:sz w:val="16"/>
                <w:szCs w:val="16"/>
              </w:rPr>
              <w:t xml:space="preserve">) </w:t>
            </w:r>
            <w:r w:rsidRPr="005727BC">
              <w:rPr>
                <w:bCs/>
                <w:color w:val="000000"/>
                <w:sz w:val="16"/>
                <w:szCs w:val="16"/>
                <w:lang w:val="en-US"/>
              </w:rPr>
              <w:t>Power</w:t>
            </w:r>
            <w:r w:rsidRPr="003F3FDC">
              <w:rPr>
                <w:bCs/>
                <w:color w:val="000000"/>
                <w:sz w:val="16"/>
                <w:szCs w:val="16"/>
              </w:rPr>
              <w:t xml:space="preserve"> </w:t>
            </w:r>
            <w:r w:rsidRPr="005727BC">
              <w:rPr>
                <w:bCs/>
                <w:color w:val="000000"/>
                <w:sz w:val="16"/>
                <w:szCs w:val="16"/>
                <w:lang w:val="en-US"/>
              </w:rPr>
              <w:t>cord</w:t>
            </w:r>
            <w:r w:rsidRPr="003F3FDC">
              <w:rPr>
                <w:bCs/>
                <w:color w:val="000000"/>
                <w:sz w:val="16"/>
                <w:szCs w:val="16"/>
              </w:rPr>
              <w:t xml:space="preserve">: </w:t>
            </w:r>
            <w:r w:rsidRPr="005727BC">
              <w:rPr>
                <w:bCs/>
                <w:color w:val="000000"/>
                <w:sz w:val="16"/>
                <w:szCs w:val="16"/>
                <w:lang w:val="en-US"/>
              </w:rPr>
              <w:t>global</w:t>
            </w:r>
            <w:r w:rsidRPr="003F3FDC">
              <w:rPr>
                <w:bCs/>
                <w:color w:val="000000"/>
                <w:sz w:val="16"/>
                <w:szCs w:val="16"/>
              </w:rPr>
              <w:t xml:space="preserve"> </w:t>
            </w:r>
            <w:r w:rsidRPr="005727BC">
              <w:rPr>
                <w:bCs/>
                <w:color w:val="000000"/>
                <w:sz w:val="16"/>
                <w:szCs w:val="16"/>
                <w:lang w:val="en-US"/>
              </w:rPr>
              <w:t>jumper</w:t>
            </w:r>
            <w:r w:rsidRPr="003F3FDC">
              <w:rPr>
                <w:bCs/>
                <w:color w:val="000000"/>
                <w:sz w:val="16"/>
                <w:szCs w:val="16"/>
              </w:rPr>
              <w:t xml:space="preserve">, </w:t>
            </w:r>
            <w:r w:rsidRPr="005727BC">
              <w:rPr>
                <w:bCs/>
                <w:color w:val="000000"/>
                <w:sz w:val="16"/>
                <w:szCs w:val="16"/>
                <w:lang w:val="en-US"/>
              </w:rPr>
              <w:t>straight</w:t>
            </w:r>
            <w:r w:rsidRPr="003F3FDC">
              <w:rPr>
                <w:bCs/>
                <w:color w:val="000000"/>
                <w:sz w:val="16"/>
                <w:szCs w:val="16"/>
              </w:rPr>
              <w:t xml:space="preserve"> </w:t>
            </w:r>
            <w:r w:rsidRPr="005727BC">
              <w:rPr>
                <w:bCs/>
                <w:color w:val="000000"/>
                <w:sz w:val="16"/>
                <w:szCs w:val="16"/>
                <w:lang w:val="en-US"/>
              </w:rPr>
              <w:t>plugconnector</w:t>
            </w:r>
            <w:r w:rsidRPr="003F3FDC">
              <w:rPr>
                <w:bCs/>
                <w:color w:val="000000"/>
                <w:sz w:val="16"/>
                <w:szCs w:val="16"/>
              </w:rPr>
              <w:t xml:space="preserve">, 2.5 </w:t>
            </w:r>
            <w:r w:rsidRPr="005727BC">
              <w:rPr>
                <w:bCs/>
                <w:color w:val="000000"/>
                <w:sz w:val="16"/>
                <w:szCs w:val="16"/>
                <w:lang w:val="en-US"/>
              </w:rPr>
              <w:t>meters</w:t>
            </w:r>
            <w:r w:rsidRPr="003F3FDC">
              <w:rPr>
                <w:bCs/>
                <w:color w:val="000000"/>
                <w:sz w:val="16"/>
                <w:szCs w:val="16"/>
              </w:rPr>
              <w:t xml:space="preserve">, </w:t>
            </w:r>
            <w:r w:rsidRPr="005727BC">
              <w:rPr>
                <w:bCs/>
                <w:color w:val="000000"/>
                <w:sz w:val="16"/>
                <w:szCs w:val="16"/>
                <w:lang w:val="en-US"/>
              </w:rPr>
              <w:t>IEC</w:t>
            </w:r>
            <w:r w:rsidRPr="003F3FDC">
              <w:rPr>
                <w:bCs/>
                <w:color w:val="000000"/>
                <w:sz w:val="16"/>
                <w:szCs w:val="16"/>
              </w:rPr>
              <w:t xml:space="preserve">60320-2-2 </w:t>
            </w:r>
            <w:r w:rsidRPr="005727BC">
              <w:rPr>
                <w:bCs/>
                <w:color w:val="000000"/>
                <w:sz w:val="16"/>
                <w:szCs w:val="16"/>
                <w:lang w:val="en-US"/>
              </w:rPr>
              <w:t>sheet</w:t>
            </w:r>
            <w:r w:rsidRPr="003F3FDC">
              <w:rPr>
                <w:bCs/>
                <w:color w:val="000000"/>
                <w:sz w:val="16"/>
                <w:szCs w:val="16"/>
              </w:rPr>
              <w:t xml:space="preserve"> </w:t>
            </w:r>
            <w:r w:rsidRPr="005727BC">
              <w:rPr>
                <w:bCs/>
                <w:color w:val="000000"/>
                <w:sz w:val="16"/>
                <w:szCs w:val="16"/>
                <w:lang w:val="en-US"/>
              </w:rPr>
              <w:t>I</w:t>
            </w:r>
            <w:r w:rsidRPr="003F3FDC">
              <w:rPr>
                <w:bCs/>
                <w:color w:val="000000"/>
                <w:sz w:val="16"/>
                <w:szCs w:val="16"/>
              </w:rPr>
              <w:t xml:space="preserve"> (</w:t>
            </w:r>
            <w:r w:rsidRPr="005727BC">
              <w:rPr>
                <w:bCs/>
                <w:color w:val="000000"/>
                <w:sz w:val="16"/>
                <w:szCs w:val="16"/>
                <w:lang w:val="en-US"/>
              </w:rPr>
              <w:t>C</w:t>
            </w:r>
            <w:r w:rsidRPr="003F3FDC">
              <w:rPr>
                <w:bCs/>
                <w:color w:val="000000"/>
                <w:sz w:val="16"/>
                <w:szCs w:val="16"/>
              </w:rPr>
              <w:t xml:space="preserve">20) </w:t>
            </w:r>
            <w:r w:rsidRPr="005727BC">
              <w:rPr>
                <w:bCs/>
                <w:color w:val="000000"/>
                <w:sz w:val="16"/>
                <w:szCs w:val="16"/>
                <w:lang w:val="en-US"/>
              </w:rPr>
              <w:t>plug</w:t>
            </w:r>
            <w:r w:rsidRPr="003F3FDC">
              <w:rPr>
                <w:bCs/>
                <w:color w:val="000000"/>
                <w:sz w:val="16"/>
                <w:szCs w:val="16"/>
              </w:rPr>
              <w:t xml:space="preserve">, </w:t>
            </w:r>
            <w:r w:rsidRPr="005727BC">
              <w:rPr>
                <w:bCs/>
                <w:color w:val="000000"/>
                <w:sz w:val="16"/>
                <w:szCs w:val="16"/>
                <w:lang w:val="en-US"/>
              </w:rPr>
              <w:t>IEC</w:t>
            </w:r>
            <w:r w:rsidRPr="003F3FDC">
              <w:rPr>
                <w:bCs/>
                <w:color w:val="000000"/>
                <w:sz w:val="16"/>
                <w:szCs w:val="16"/>
              </w:rPr>
              <w:t>60320-</w:t>
            </w:r>
            <w:r w:rsidRPr="005727BC">
              <w:rPr>
                <w:bCs/>
                <w:color w:val="000000"/>
                <w:sz w:val="16"/>
                <w:szCs w:val="16"/>
                <w:lang w:val="en-US"/>
              </w:rPr>
              <w:t>C</w:t>
            </w:r>
            <w:r w:rsidRPr="003F3FDC">
              <w:rPr>
                <w:bCs/>
                <w:color w:val="000000"/>
                <w:sz w:val="16"/>
                <w:szCs w:val="16"/>
              </w:rPr>
              <w:t xml:space="preserve">19 </w:t>
            </w:r>
            <w:r w:rsidRPr="005727BC">
              <w:rPr>
                <w:bCs/>
                <w:color w:val="000000"/>
                <w:sz w:val="16"/>
                <w:szCs w:val="16"/>
                <w:lang w:val="en-US"/>
              </w:rPr>
              <w:t>connector</w:t>
            </w:r>
            <w:r w:rsidRPr="003F3FDC">
              <w:rPr>
                <w:bCs/>
                <w:color w:val="000000"/>
                <w:sz w:val="16"/>
                <w:szCs w:val="16"/>
              </w:rPr>
              <w:t xml:space="preserve">, 20 </w:t>
            </w:r>
            <w:r w:rsidRPr="005727BC">
              <w:rPr>
                <w:bCs/>
                <w:color w:val="000000"/>
                <w:sz w:val="16"/>
                <w:szCs w:val="16"/>
                <w:lang w:val="en-US"/>
              </w:rPr>
              <w:t>A</w:t>
            </w:r>
            <w:r w:rsidRPr="003F3FDC">
              <w:rPr>
                <w:bCs/>
                <w:color w:val="000000"/>
                <w:sz w:val="16"/>
                <w:szCs w:val="16"/>
              </w:rPr>
              <w:t xml:space="preserve"> – 4 шт. / Комплект для монтажа сервера в стойку – 1 шт. / Кабельный органайзер для сервера – 1 шт. /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3F3FDC" w:rsidRPr="003F3FDC" w:rsidRDefault="00CD4EC7" w:rsidP="001D6938">
            <w:pPr>
              <w:spacing w:after="100"/>
              <w:rPr>
                <w:bCs/>
                <w:color w:val="000000"/>
                <w:sz w:val="16"/>
                <w:szCs w:val="16"/>
              </w:rPr>
            </w:pPr>
            <w:r w:rsidRPr="00CD4EC7">
              <w:rPr>
                <w:rFonts w:ascii="Arial" w:hAnsi="Arial" w:cs="Arial"/>
                <w:sz w:val="16"/>
                <w:szCs w:val="16"/>
              </w:rPr>
              <w:t>1920NN85PX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F3FDC" w:rsidRDefault="003F3FDC" w:rsidP="001D6938">
            <w:pPr>
              <w:spacing w:after="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</w:tbl>
    <w:p w:rsidR="00404953" w:rsidRDefault="00404953" w:rsidP="00404953">
      <w:pPr>
        <w:pStyle w:val="1"/>
        <w:spacing w:before="0" w:after="10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94244D" w:rsidRDefault="008710D9" w:rsidP="00671CB1">
      <w:pPr>
        <w:pStyle w:val="1"/>
        <w:numPr>
          <w:ilvl w:val="0"/>
          <w:numId w:val="15"/>
        </w:numPr>
        <w:spacing w:before="0" w:after="100"/>
        <w:jc w:val="both"/>
        <w:rPr>
          <w:rFonts w:ascii="Times New Roman" w:hAnsi="Times New Roman" w:cs="Times New Roman"/>
          <w:sz w:val="24"/>
          <w:szCs w:val="24"/>
        </w:rPr>
      </w:pPr>
      <w:bookmarkStart w:id="14" w:name="_Toc103958101"/>
      <w:r>
        <w:rPr>
          <w:rFonts w:ascii="Times New Roman" w:hAnsi="Times New Roman" w:cs="Times New Roman"/>
          <w:sz w:val="24"/>
          <w:szCs w:val="24"/>
        </w:rPr>
        <w:t>Требования к безопасности</w:t>
      </w:r>
      <w:bookmarkEnd w:id="14"/>
    </w:p>
    <w:p w:rsidR="008A6FAB" w:rsidRPr="008A6FAB" w:rsidRDefault="008A6FAB" w:rsidP="001D6938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8A6FAB">
        <w:rPr>
          <w:rFonts w:ascii="Times New Roman" w:hAnsi="Times New Roman" w:cs="Times New Roman"/>
          <w:sz w:val="24"/>
          <w:szCs w:val="24"/>
        </w:rPr>
        <w:t xml:space="preserve">Исполнитель будет выполнять плановую и аварийную диагностику Оборудования с использованием персонала на месте эксплуатации или методом удаленного доступа к Оборудованию. </w:t>
      </w:r>
    </w:p>
    <w:p w:rsidR="008A6FAB" w:rsidRPr="008A6FAB" w:rsidRDefault="008A6FAB" w:rsidP="001D6938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8A6FAB">
        <w:rPr>
          <w:rFonts w:ascii="Times New Roman" w:hAnsi="Times New Roman" w:cs="Times New Roman"/>
          <w:sz w:val="24"/>
          <w:szCs w:val="24"/>
        </w:rPr>
        <w:t xml:space="preserve">Все услуги должны соответствовать требованиям экологических, санитарно-гигиенических, противопожарных и других норм в соответствии с действующим законодательством Республики Узбекистан. </w:t>
      </w:r>
    </w:p>
    <w:p w:rsidR="008A6FAB" w:rsidRPr="008A6FAB" w:rsidRDefault="008A6FAB" w:rsidP="001D6938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8A6FAB">
        <w:rPr>
          <w:rFonts w:ascii="Times New Roman" w:hAnsi="Times New Roman" w:cs="Times New Roman"/>
          <w:sz w:val="24"/>
          <w:szCs w:val="24"/>
        </w:rPr>
        <w:t>В процессе проведения периодического технического обслуживания Исполнителем должны проводиться внешний и внутренний осмотр и чистка технических средств, проверка контактных соединений, проверка параметров настроек работоспособности технических средств и тестирование их взаимодействия.</w:t>
      </w:r>
    </w:p>
    <w:p w:rsidR="0094244D" w:rsidRDefault="008A6FAB" w:rsidP="001D6938">
      <w:pPr>
        <w:spacing w:after="10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A6FAB">
        <w:rPr>
          <w:rFonts w:ascii="Times New Roman" w:hAnsi="Times New Roman" w:cs="Times New Roman"/>
          <w:sz w:val="24"/>
          <w:szCs w:val="24"/>
        </w:rPr>
        <w:t>Восстановление работоспособности технических средств должно проводиться Исполнителем в соответствии с инструкциями и документами</w:t>
      </w:r>
      <w:r w:rsidR="00404953" w:rsidRPr="00404953">
        <w:rPr>
          <w:rFonts w:ascii="Times New Roman" w:hAnsi="Times New Roman" w:cs="Times New Roman"/>
          <w:sz w:val="24"/>
          <w:szCs w:val="24"/>
        </w:rPr>
        <w:t xml:space="preserve"> </w:t>
      </w:r>
      <w:r w:rsidR="00CD4EC7">
        <w:rPr>
          <w:rFonts w:ascii="Times New Roman" w:hAnsi="Times New Roman" w:cs="Times New Roman"/>
          <w:sz w:val="24"/>
          <w:szCs w:val="24"/>
        </w:rPr>
        <w:t>Производителя</w:t>
      </w:r>
      <w:r w:rsidRPr="008A6FAB">
        <w:rPr>
          <w:rFonts w:ascii="Times New Roman" w:hAnsi="Times New Roman" w:cs="Times New Roman"/>
          <w:sz w:val="24"/>
          <w:szCs w:val="24"/>
        </w:rPr>
        <w:t xml:space="preserve"> по </w:t>
      </w:r>
      <w:r w:rsidRPr="008A6FAB">
        <w:rPr>
          <w:rFonts w:ascii="Times New Roman" w:hAnsi="Times New Roman" w:cs="Times New Roman"/>
          <w:sz w:val="24"/>
          <w:szCs w:val="24"/>
        </w:rPr>
        <w:lastRenderedPageBreak/>
        <w:t xml:space="preserve">восстановлению работоспособности технических средств </w:t>
      </w:r>
      <w:r>
        <w:rPr>
          <w:rFonts w:ascii="Times New Roman" w:hAnsi="Times New Roman" w:cs="Times New Roman"/>
          <w:sz w:val="24"/>
          <w:szCs w:val="24"/>
        </w:rPr>
        <w:t xml:space="preserve">Оборудования </w:t>
      </w:r>
      <w:r w:rsidRPr="008A6FAB">
        <w:rPr>
          <w:rFonts w:ascii="Times New Roman" w:hAnsi="Times New Roman" w:cs="Times New Roman"/>
          <w:sz w:val="24"/>
          <w:szCs w:val="24"/>
        </w:rPr>
        <w:t xml:space="preserve">и завершаться проведением их тестирования. </w:t>
      </w: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</w:p>
    <w:p w:rsidR="0094244D" w:rsidRDefault="008710D9" w:rsidP="00671CB1">
      <w:pPr>
        <w:pStyle w:val="1"/>
        <w:numPr>
          <w:ilvl w:val="0"/>
          <w:numId w:val="15"/>
        </w:numPr>
        <w:spacing w:before="0" w:after="100"/>
        <w:jc w:val="both"/>
        <w:rPr>
          <w:rFonts w:ascii="Times New Roman" w:hAnsi="Times New Roman" w:cs="Times New Roman"/>
          <w:sz w:val="24"/>
          <w:szCs w:val="24"/>
        </w:rPr>
      </w:pPr>
      <w:bookmarkStart w:id="15" w:name="_Toc103958102"/>
      <w:r>
        <w:rPr>
          <w:rFonts w:ascii="Times New Roman" w:hAnsi="Times New Roman" w:cs="Times New Roman"/>
          <w:sz w:val="24"/>
          <w:szCs w:val="24"/>
        </w:rPr>
        <w:t>Требования по правилам сдачи и приёмки</w:t>
      </w:r>
      <w:bookmarkEnd w:id="15"/>
    </w:p>
    <w:p w:rsidR="008A6FAB" w:rsidRPr="008A6FAB" w:rsidRDefault="008A6FAB" w:rsidP="001D6938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8A6FAB">
        <w:rPr>
          <w:rFonts w:ascii="Times New Roman" w:hAnsi="Times New Roman" w:cs="Times New Roman"/>
          <w:sz w:val="24"/>
          <w:szCs w:val="24"/>
        </w:rPr>
        <w:t>Сдача-приемка услуг за период поддержки должна осуществляться на ежемесячной основе на основании счета фактуры и Акта сдачи-приемки оказанных услуг за соответствующий период.</w:t>
      </w:r>
    </w:p>
    <w:p w:rsidR="008A6FAB" w:rsidRPr="008A6FAB" w:rsidRDefault="008A6FAB" w:rsidP="001D6938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8A6FAB">
        <w:rPr>
          <w:rFonts w:ascii="Times New Roman" w:hAnsi="Times New Roman" w:cs="Times New Roman"/>
          <w:sz w:val="24"/>
          <w:szCs w:val="24"/>
        </w:rPr>
        <w:t xml:space="preserve"> Ежемесячно по факту оказания услуг, с момента получения предоплаты Исполнитель оказывает ежемесячную услугу по технической поддержке оборудования, согласно объемам и перечню указанных в Таблице № </w:t>
      </w:r>
      <w:r w:rsidR="00671CB1">
        <w:rPr>
          <w:rFonts w:ascii="Times New Roman" w:hAnsi="Times New Roman" w:cs="Times New Roman"/>
          <w:sz w:val="24"/>
          <w:szCs w:val="24"/>
        </w:rPr>
        <w:t>3</w:t>
      </w:r>
      <w:r w:rsidRPr="008A6FAB">
        <w:rPr>
          <w:rFonts w:ascii="Times New Roman" w:hAnsi="Times New Roman" w:cs="Times New Roman"/>
          <w:sz w:val="24"/>
          <w:szCs w:val="24"/>
        </w:rPr>
        <w:t xml:space="preserve"> настоящего технического задания. Исполнитель предоставляет Заказчику счет-фактуру и Акт сдачи-приемки оказанных услуг за месяц в срок не позднее седьмого числа следующего месяца за отчетным.</w:t>
      </w:r>
    </w:p>
    <w:p w:rsidR="008A6FAB" w:rsidRPr="008A6FAB" w:rsidRDefault="008A6FAB" w:rsidP="001D6938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8A6FAB">
        <w:rPr>
          <w:rFonts w:ascii="Times New Roman" w:hAnsi="Times New Roman" w:cs="Times New Roman"/>
          <w:sz w:val="24"/>
          <w:szCs w:val="24"/>
        </w:rPr>
        <w:t xml:space="preserve">Заказчик в течение 5 (пяти) рабочих дней с даты получения счет-фактуры и Акта сдачи-приемки оказанных Услуг подписывает их или возвращает Исполнителю с мотивированным отказом от приемки Услуг. В случае мотивированного отказа Заказчика от приемки услуг, Сторонами, в трехдневный срок, составляется и подписывается Акт выявленных недостатков и отступлений от условий заключенного Договора с указанием сроков их устранения. </w:t>
      </w:r>
    </w:p>
    <w:p w:rsidR="0094244D" w:rsidRDefault="008A6FAB" w:rsidP="001D6938">
      <w:pPr>
        <w:spacing w:after="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24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Выявленные при приемке Услуг недостатки и отступления от условий заключенного Договора устраняются Исполнителем за свой счет в течение 10 (десяти) рабочих дней.</w:t>
      </w:r>
    </w:p>
    <w:p w:rsidR="00404953" w:rsidRDefault="00404953" w:rsidP="001D6938">
      <w:pPr>
        <w:spacing w:after="10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4244D" w:rsidRDefault="008710D9" w:rsidP="00671CB1">
      <w:pPr>
        <w:pStyle w:val="1"/>
        <w:numPr>
          <w:ilvl w:val="0"/>
          <w:numId w:val="15"/>
        </w:numPr>
        <w:spacing w:before="0" w:after="100"/>
        <w:jc w:val="both"/>
        <w:rPr>
          <w:rFonts w:ascii="Times New Roman" w:hAnsi="Times New Roman" w:cs="Times New Roman"/>
          <w:sz w:val="24"/>
          <w:szCs w:val="24"/>
        </w:rPr>
      </w:pPr>
      <w:bookmarkStart w:id="16" w:name="_Toc103958103"/>
      <w:r>
        <w:rPr>
          <w:rFonts w:ascii="Times New Roman" w:hAnsi="Times New Roman" w:cs="Times New Roman"/>
          <w:sz w:val="24"/>
          <w:szCs w:val="24"/>
        </w:rPr>
        <w:t>Требования к объёму и/или сроку предоставления гарантий</w:t>
      </w:r>
      <w:bookmarkEnd w:id="16"/>
    </w:p>
    <w:p w:rsidR="00754FA5" w:rsidRPr="00780833" w:rsidRDefault="00754FA5" w:rsidP="001D6938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780833">
        <w:rPr>
          <w:rFonts w:ascii="Times New Roman" w:hAnsi="Times New Roman" w:cs="Times New Roman"/>
          <w:sz w:val="24"/>
          <w:szCs w:val="24"/>
        </w:rPr>
        <w:t>Исполнитель производит отправку/ремонт и/или замену неисправного оборудования/детали.</w:t>
      </w:r>
    </w:p>
    <w:p w:rsidR="00754FA5" w:rsidRPr="00780833" w:rsidRDefault="00754FA5" w:rsidP="001D6938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780833">
        <w:rPr>
          <w:rFonts w:ascii="Times New Roman" w:hAnsi="Times New Roman" w:cs="Times New Roman"/>
          <w:sz w:val="24"/>
          <w:szCs w:val="24"/>
        </w:rPr>
        <w:t xml:space="preserve">Заказчик связывается по Горячей Линии (телефон, факс, e-mail), либо иным доступным способом с Исполнителем. Дальнейшие действия по демонтажу и логистике компонентов оборудования Исполнитель берет на себя. </w:t>
      </w:r>
    </w:p>
    <w:p w:rsidR="00754FA5" w:rsidRPr="00780833" w:rsidRDefault="00754FA5" w:rsidP="001D6938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780833">
        <w:rPr>
          <w:rFonts w:ascii="Times New Roman" w:hAnsi="Times New Roman" w:cs="Times New Roman"/>
          <w:sz w:val="24"/>
          <w:szCs w:val="24"/>
        </w:rPr>
        <w:t>Гарантийный срок на замененное оборудование в ходе технической поддержки не менее 12 месяцев с момента ввода в эксплуатацию.</w:t>
      </w:r>
    </w:p>
    <w:p w:rsidR="00754FA5" w:rsidRPr="00780833" w:rsidRDefault="00754FA5" w:rsidP="001D6938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780833">
        <w:rPr>
          <w:rFonts w:ascii="Times New Roman" w:hAnsi="Times New Roman" w:cs="Times New Roman"/>
          <w:sz w:val="24"/>
          <w:szCs w:val="24"/>
        </w:rPr>
        <w:t xml:space="preserve">Исполнитель организует поставку отремонтированных или замененных компонентов Оборудования согласно установленным срокам в пункте 1.3. </w:t>
      </w:r>
    </w:p>
    <w:p w:rsidR="00754FA5" w:rsidRPr="00780833" w:rsidRDefault="00754FA5" w:rsidP="001D6938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780833">
        <w:rPr>
          <w:rFonts w:ascii="Times New Roman" w:hAnsi="Times New Roman" w:cs="Times New Roman"/>
          <w:sz w:val="24"/>
          <w:szCs w:val="24"/>
        </w:rPr>
        <w:t>Исполнитель может по своему усмотрению отремонтировать или заменить любой неисправный компонент на ранее отремонтированный в фабричных условиях компонент.</w:t>
      </w:r>
    </w:p>
    <w:p w:rsidR="0094244D" w:rsidRDefault="00754FA5" w:rsidP="001D6938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780833">
        <w:rPr>
          <w:rFonts w:ascii="Times New Roman" w:hAnsi="Times New Roman" w:cs="Times New Roman"/>
          <w:sz w:val="24"/>
          <w:szCs w:val="24"/>
        </w:rPr>
        <w:t>Исполнитель несет ответственность за поддержание в месте установки достаточного количества запасных частей и расходных материалов.</w:t>
      </w:r>
      <w:r w:rsidR="00780833" w:rsidRPr="007808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4953" w:rsidRPr="00780833" w:rsidRDefault="00404953" w:rsidP="001D6938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94244D" w:rsidRDefault="008710D9" w:rsidP="00671CB1">
      <w:pPr>
        <w:pStyle w:val="1"/>
        <w:numPr>
          <w:ilvl w:val="0"/>
          <w:numId w:val="15"/>
        </w:numPr>
        <w:spacing w:before="0" w:after="100"/>
        <w:jc w:val="both"/>
        <w:rPr>
          <w:rFonts w:ascii="Times New Roman" w:hAnsi="Times New Roman" w:cs="Times New Roman"/>
          <w:sz w:val="24"/>
          <w:szCs w:val="24"/>
        </w:rPr>
      </w:pPr>
      <w:bookmarkStart w:id="17" w:name="_Toc103958104"/>
      <w:r>
        <w:rPr>
          <w:rFonts w:ascii="Times New Roman" w:hAnsi="Times New Roman" w:cs="Times New Roman"/>
          <w:sz w:val="24"/>
          <w:szCs w:val="24"/>
        </w:rPr>
        <w:t>Процедура передачи исключительных прав и иных документов на объект</w:t>
      </w:r>
      <w:bookmarkEnd w:id="17"/>
    </w:p>
    <w:p w:rsidR="0094244D" w:rsidRDefault="00780833" w:rsidP="001D6938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780833">
        <w:rPr>
          <w:rFonts w:ascii="Times New Roman" w:hAnsi="Times New Roman" w:cs="Times New Roman"/>
          <w:sz w:val="24"/>
          <w:szCs w:val="24"/>
        </w:rPr>
        <w:t xml:space="preserve">Требования не предъявляются.  </w:t>
      </w:r>
    </w:p>
    <w:p w:rsidR="00404953" w:rsidRPr="00780833" w:rsidRDefault="00404953" w:rsidP="001D6938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94244D" w:rsidRDefault="008710D9" w:rsidP="00671CB1">
      <w:pPr>
        <w:pStyle w:val="1"/>
        <w:numPr>
          <w:ilvl w:val="0"/>
          <w:numId w:val="15"/>
        </w:numPr>
        <w:spacing w:before="0" w:after="100"/>
        <w:jc w:val="both"/>
        <w:rPr>
          <w:rFonts w:ascii="Times New Roman" w:hAnsi="Times New Roman" w:cs="Times New Roman"/>
          <w:sz w:val="24"/>
          <w:szCs w:val="24"/>
        </w:rPr>
      </w:pPr>
      <w:bookmarkStart w:id="18" w:name="_Toc103958105"/>
      <w:r>
        <w:rPr>
          <w:rFonts w:ascii="Times New Roman" w:hAnsi="Times New Roman" w:cs="Times New Roman"/>
          <w:sz w:val="24"/>
          <w:szCs w:val="24"/>
        </w:rPr>
        <w:t>Требования по техническому обучению персонала</w:t>
      </w:r>
      <w:bookmarkEnd w:id="18"/>
    </w:p>
    <w:p w:rsidR="0094244D" w:rsidRDefault="00780833" w:rsidP="001D6938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780833">
        <w:rPr>
          <w:rFonts w:ascii="Times New Roman" w:hAnsi="Times New Roman" w:cs="Times New Roman"/>
          <w:sz w:val="24"/>
          <w:szCs w:val="24"/>
        </w:rPr>
        <w:t xml:space="preserve">Требования не предъявляются.  </w:t>
      </w:r>
    </w:p>
    <w:p w:rsidR="00404953" w:rsidRPr="00780833" w:rsidRDefault="00404953" w:rsidP="001D6938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94244D" w:rsidRDefault="008710D9" w:rsidP="00671CB1">
      <w:pPr>
        <w:pStyle w:val="1"/>
        <w:numPr>
          <w:ilvl w:val="0"/>
          <w:numId w:val="15"/>
        </w:numPr>
        <w:spacing w:before="0" w:after="100"/>
        <w:ind w:left="567" w:hanging="540"/>
        <w:jc w:val="both"/>
        <w:rPr>
          <w:rFonts w:ascii="Times New Roman" w:hAnsi="Times New Roman" w:cs="Times New Roman"/>
          <w:sz w:val="24"/>
          <w:szCs w:val="24"/>
        </w:rPr>
      </w:pPr>
      <w:bookmarkStart w:id="19" w:name="_Toc103958106"/>
      <w:r>
        <w:rPr>
          <w:rFonts w:ascii="Times New Roman" w:hAnsi="Times New Roman" w:cs="Times New Roman"/>
          <w:sz w:val="24"/>
          <w:szCs w:val="24"/>
        </w:rPr>
        <w:lastRenderedPageBreak/>
        <w:t>Дополнительные требования</w:t>
      </w:r>
      <w:bookmarkEnd w:id="19"/>
    </w:p>
    <w:p w:rsidR="00404953" w:rsidRDefault="00404953" w:rsidP="00404953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04953">
        <w:rPr>
          <w:rFonts w:ascii="Times New Roman" w:hAnsi="Times New Roman" w:cs="Times New Roman"/>
          <w:sz w:val="24"/>
          <w:szCs w:val="24"/>
        </w:rPr>
        <w:t>Обязательным условием оказания услуг по ТП является соблюдение правил действующего внутреннего распорядка Заказчика, контрольно-пропускного режима, внутренних положений, инструкций и требований, о которых Заказчик уведомит Исполнителя.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4953">
        <w:rPr>
          <w:rFonts w:ascii="Times New Roman" w:hAnsi="Times New Roman" w:cs="Times New Roman"/>
          <w:sz w:val="24"/>
          <w:szCs w:val="24"/>
        </w:rPr>
        <w:t>Заказчик предоставляет Исполнителю список и контактные данные персонала, уполномоченного им на контакты с Исполнителем по решению заявленных проблем.</w:t>
      </w:r>
    </w:p>
    <w:p w:rsidR="0094244D" w:rsidRDefault="00404953" w:rsidP="00404953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04953">
        <w:rPr>
          <w:rFonts w:ascii="Times New Roman" w:hAnsi="Times New Roman" w:cs="Times New Roman"/>
          <w:sz w:val="24"/>
          <w:szCs w:val="24"/>
        </w:rPr>
        <w:t xml:space="preserve">При изменении контактных данных </w:t>
      </w:r>
      <w:r w:rsidR="008C4DA0">
        <w:rPr>
          <w:rFonts w:ascii="Times New Roman" w:hAnsi="Times New Roman" w:cs="Times New Roman"/>
          <w:sz w:val="24"/>
          <w:szCs w:val="24"/>
        </w:rPr>
        <w:t>технических специалистов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04953">
        <w:rPr>
          <w:rFonts w:ascii="Times New Roman" w:hAnsi="Times New Roman" w:cs="Times New Roman"/>
          <w:sz w:val="24"/>
          <w:szCs w:val="24"/>
        </w:rPr>
        <w:t xml:space="preserve"> Исполнител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404953">
        <w:rPr>
          <w:rFonts w:ascii="Times New Roman" w:hAnsi="Times New Roman" w:cs="Times New Roman"/>
          <w:sz w:val="24"/>
          <w:szCs w:val="24"/>
        </w:rPr>
        <w:t xml:space="preserve"> обязан отправить соответствующее уведомление Заказчику минимум за 3 (три) дня до таких изменений</w:t>
      </w:r>
    </w:p>
    <w:p w:rsidR="00404953" w:rsidRDefault="00404953" w:rsidP="001D6938">
      <w:pPr>
        <w:spacing w:after="10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4244D" w:rsidRDefault="008710D9" w:rsidP="00671CB1">
      <w:pPr>
        <w:pStyle w:val="1"/>
        <w:numPr>
          <w:ilvl w:val="0"/>
          <w:numId w:val="15"/>
        </w:numPr>
        <w:spacing w:before="0" w:after="100"/>
        <w:ind w:hanging="270"/>
        <w:jc w:val="both"/>
        <w:rPr>
          <w:rFonts w:ascii="Times New Roman" w:hAnsi="Times New Roman" w:cs="Times New Roman"/>
          <w:sz w:val="24"/>
          <w:szCs w:val="24"/>
        </w:rPr>
      </w:pPr>
      <w:bookmarkStart w:id="20" w:name="_Toc103958107"/>
      <w:r>
        <w:rPr>
          <w:rFonts w:ascii="Times New Roman" w:hAnsi="Times New Roman" w:cs="Times New Roman"/>
          <w:sz w:val="24"/>
          <w:szCs w:val="24"/>
        </w:rPr>
        <w:t>Перечень принятых сокращений</w:t>
      </w:r>
      <w:bookmarkEnd w:id="20"/>
    </w:p>
    <w:tbl>
      <w:tblPr>
        <w:tblStyle w:val="a3"/>
        <w:tblW w:w="9270" w:type="dxa"/>
        <w:jc w:val="center"/>
        <w:tblLook w:val="04A0" w:firstRow="1" w:lastRow="0" w:firstColumn="1" w:lastColumn="0" w:noHBand="0" w:noVBand="1"/>
      </w:tblPr>
      <w:tblGrid>
        <w:gridCol w:w="1044"/>
        <w:gridCol w:w="2377"/>
        <w:gridCol w:w="5849"/>
      </w:tblGrid>
      <w:tr w:rsidR="0094244D">
        <w:trPr>
          <w:trHeight w:val="399"/>
          <w:jc w:val="center"/>
        </w:trPr>
        <w:tc>
          <w:tcPr>
            <w:tcW w:w="1044" w:type="dxa"/>
          </w:tcPr>
          <w:p w:rsidR="0094244D" w:rsidRDefault="008710D9" w:rsidP="001D6938">
            <w:pPr>
              <w:spacing w:after="100" w:line="259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2377" w:type="dxa"/>
          </w:tcPr>
          <w:p w:rsidR="0094244D" w:rsidRDefault="008710D9" w:rsidP="001D6938">
            <w:pPr>
              <w:spacing w:after="100" w:line="259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Сокращение</w:t>
            </w:r>
          </w:p>
        </w:tc>
        <w:tc>
          <w:tcPr>
            <w:tcW w:w="5849" w:type="dxa"/>
          </w:tcPr>
          <w:p w:rsidR="0094244D" w:rsidRDefault="008710D9" w:rsidP="001D6938">
            <w:pPr>
              <w:spacing w:after="100" w:line="259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Расшифровка сокращения</w:t>
            </w:r>
          </w:p>
        </w:tc>
      </w:tr>
      <w:tr w:rsidR="0094244D">
        <w:trPr>
          <w:trHeight w:val="396"/>
          <w:jc w:val="center"/>
        </w:trPr>
        <w:tc>
          <w:tcPr>
            <w:tcW w:w="1044" w:type="dxa"/>
          </w:tcPr>
          <w:p w:rsidR="0094244D" w:rsidRPr="00780833" w:rsidRDefault="00872387" w:rsidP="00872387">
            <w:pPr>
              <w:spacing w:after="100" w:line="259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77" w:type="dxa"/>
          </w:tcPr>
          <w:p w:rsidR="0094244D" w:rsidRDefault="00780833" w:rsidP="001D6938">
            <w:pPr>
              <w:spacing w:after="100" w:line="259" w:lineRule="auto"/>
              <w:jc w:val="both"/>
              <w:rPr>
                <w:sz w:val="24"/>
                <w:szCs w:val="24"/>
              </w:rPr>
            </w:pPr>
            <w:r w:rsidRPr="00D0424C">
              <w:rPr>
                <w:sz w:val="24"/>
                <w:szCs w:val="24"/>
                <w:lang w:eastAsia="ru-RU"/>
              </w:rPr>
              <w:t>ПО</w:t>
            </w:r>
          </w:p>
        </w:tc>
        <w:tc>
          <w:tcPr>
            <w:tcW w:w="5849" w:type="dxa"/>
          </w:tcPr>
          <w:p w:rsidR="0094244D" w:rsidRDefault="00780833" w:rsidP="001D6938">
            <w:pPr>
              <w:spacing w:after="100" w:line="259" w:lineRule="auto"/>
              <w:jc w:val="both"/>
              <w:rPr>
                <w:sz w:val="24"/>
                <w:szCs w:val="24"/>
              </w:rPr>
            </w:pPr>
            <w:r w:rsidRPr="00A8200A">
              <w:rPr>
                <w:sz w:val="24"/>
                <w:szCs w:val="24"/>
              </w:rPr>
              <w:t>Программное обеспечение</w:t>
            </w:r>
          </w:p>
        </w:tc>
      </w:tr>
      <w:tr w:rsidR="0094244D">
        <w:trPr>
          <w:trHeight w:val="396"/>
          <w:jc w:val="center"/>
        </w:trPr>
        <w:tc>
          <w:tcPr>
            <w:tcW w:w="1044" w:type="dxa"/>
          </w:tcPr>
          <w:p w:rsidR="0094244D" w:rsidRPr="00780833" w:rsidRDefault="00872387" w:rsidP="00872387">
            <w:pPr>
              <w:spacing w:after="100" w:line="259" w:lineRule="auto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377" w:type="dxa"/>
          </w:tcPr>
          <w:p w:rsidR="0094244D" w:rsidRPr="00780833" w:rsidRDefault="00780833" w:rsidP="001D6938">
            <w:pPr>
              <w:spacing w:after="100" w:line="259" w:lineRule="auto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SLA</w:t>
            </w:r>
          </w:p>
        </w:tc>
        <w:tc>
          <w:tcPr>
            <w:tcW w:w="5849" w:type="dxa"/>
          </w:tcPr>
          <w:p w:rsidR="0094244D" w:rsidRDefault="00780833" w:rsidP="001D6938">
            <w:pPr>
              <w:spacing w:after="100" w:line="259" w:lineRule="auto"/>
              <w:jc w:val="both"/>
              <w:rPr>
                <w:sz w:val="24"/>
                <w:szCs w:val="24"/>
              </w:rPr>
            </w:pPr>
            <w:r w:rsidRPr="00780833">
              <w:rPr>
                <w:sz w:val="24"/>
                <w:szCs w:val="24"/>
              </w:rPr>
              <w:t>Service Level Agreement - Соглашение об уровне услуги</w:t>
            </w:r>
          </w:p>
        </w:tc>
      </w:tr>
      <w:tr w:rsidR="006B5A21" w:rsidTr="00CD4EC7">
        <w:trPr>
          <w:trHeight w:val="821"/>
          <w:jc w:val="center"/>
        </w:trPr>
        <w:tc>
          <w:tcPr>
            <w:tcW w:w="1044" w:type="dxa"/>
          </w:tcPr>
          <w:p w:rsidR="006B5A21" w:rsidRPr="006B5A21" w:rsidRDefault="00872387" w:rsidP="001D6938">
            <w:pPr>
              <w:spacing w:after="100" w:line="259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377" w:type="dxa"/>
          </w:tcPr>
          <w:p w:rsidR="006B5A21" w:rsidRPr="006B5A21" w:rsidRDefault="006B5A21" w:rsidP="001D6938">
            <w:pPr>
              <w:spacing w:after="100" w:line="259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P</w:t>
            </w:r>
            <w:r w:rsidRPr="006B5A21">
              <w:rPr>
                <w:sz w:val="24"/>
                <w:szCs w:val="24"/>
                <w:lang w:val="en-US"/>
              </w:rPr>
              <w:t>atches</w:t>
            </w:r>
            <w:r>
              <w:rPr>
                <w:sz w:val="24"/>
                <w:szCs w:val="24"/>
                <w:lang w:val="en-US"/>
              </w:rPr>
              <w:t xml:space="preserve"> (</w:t>
            </w:r>
            <w:r>
              <w:rPr>
                <w:sz w:val="24"/>
                <w:szCs w:val="24"/>
              </w:rPr>
              <w:t>патч)</w:t>
            </w:r>
          </w:p>
        </w:tc>
        <w:tc>
          <w:tcPr>
            <w:tcW w:w="5849" w:type="dxa"/>
          </w:tcPr>
          <w:p w:rsidR="006B5A21" w:rsidRPr="00780833" w:rsidRDefault="006B5A21" w:rsidP="001D6938">
            <w:pPr>
              <w:spacing w:after="100" w:line="259" w:lineRule="auto"/>
              <w:jc w:val="both"/>
              <w:rPr>
                <w:sz w:val="24"/>
                <w:szCs w:val="24"/>
              </w:rPr>
            </w:pPr>
            <w:r w:rsidRPr="006B5A21">
              <w:rPr>
                <w:sz w:val="24"/>
                <w:szCs w:val="24"/>
              </w:rPr>
              <w:t>Автоматизированное отдельно поставляемое программное средство, используемое для устранения проблем в программном обеспечении</w:t>
            </w:r>
          </w:p>
        </w:tc>
      </w:tr>
    </w:tbl>
    <w:p w:rsidR="0094244D" w:rsidRDefault="0094244D" w:rsidP="001D6938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94244D" w:rsidRDefault="008710D9" w:rsidP="00671CB1">
      <w:pPr>
        <w:pStyle w:val="1"/>
        <w:numPr>
          <w:ilvl w:val="0"/>
          <w:numId w:val="15"/>
        </w:numPr>
        <w:spacing w:before="0" w:after="100"/>
        <w:jc w:val="both"/>
        <w:rPr>
          <w:rFonts w:ascii="Times New Roman" w:hAnsi="Times New Roman" w:cs="Times New Roman"/>
          <w:sz w:val="24"/>
          <w:szCs w:val="24"/>
        </w:rPr>
      </w:pPr>
      <w:bookmarkStart w:id="21" w:name="_Toc103958108"/>
      <w:r>
        <w:rPr>
          <w:rFonts w:ascii="Times New Roman" w:hAnsi="Times New Roman" w:cs="Times New Roman"/>
          <w:sz w:val="24"/>
          <w:szCs w:val="24"/>
        </w:rPr>
        <w:t>Перечень приложений</w:t>
      </w:r>
      <w:bookmarkEnd w:id="21"/>
    </w:p>
    <w:p w:rsidR="0094244D" w:rsidRDefault="00780833" w:rsidP="001D6938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780833">
        <w:rPr>
          <w:rFonts w:ascii="Times New Roman" w:hAnsi="Times New Roman" w:cs="Times New Roman"/>
          <w:sz w:val="24"/>
          <w:szCs w:val="24"/>
        </w:rPr>
        <w:t>Перечень приложений не предъявля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780833">
        <w:rPr>
          <w:rFonts w:ascii="Times New Roman" w:hAnsi="Times New Roman" w:cs="Times New Roman"/>
          <w:sz w:val="24"/>
          <w:szCs w:val="24"/>
        </w:rPr>
        <w:t>тся.</w:t>
      </w:r>
    </w:p>
    <w:p w:rsidR="00780833" w:rsidRPr="00CD4EC7" w:rsidRDefault="00780833" w:rsidP="001D6938">
      <w:pPr>
        <w:autoSpaceDE w:val="0"/>
        <w:autoSpaceDN w:val="0"/>
        <w:adjustRightInd w:val="0"/>
        <w:spacing w:after="10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A02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Матрица распределения ответственности при оказании Услуг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516"/>
        <w:gridCol w:w="1559"/>
        <w:gridCol w:w="1270"/>
      </w:tblGrid>
      <w:tr w:rsidR="00780833" w:rsidRPr="00FF16A7" w:rsidTr="001D221A">
        <w:tc>
          <w:tcPr>
            <w:tcW w:w="6516" w:type="dxa"/>
          </w:tcPr>
          <w:p w:rsidR="00780833" w:rsidRDefault="00780833" w:rsidP="001D6938">
            <w:pPr>
              <w:autoSpaceDE w:val="0"/>
              <w:autoSpaceDN w:val="0"/>
              <w:adjustRightInd w:val="0"/>
              <w:spacing w:after="100" w:line="259" w:lineRule="auto"/>
              <w:rPr>
                <w:b/>
                <w:color w:val="000000"/>
                <w:sz w:val="22"/>
                <w:szCs w:val="22"/>
              </w:rPr>
            </w:pPr>
            <w:r w:rsidRPr="00FF16A7">
              <w:rPr>
                <w:b/>
                <w:color w:val="000000"/>
                <w:sz w:val="22"/>
                <w:szCs w:val="22"/>
              </w:rPr>
              <w:t>Техническое обслуживание</w:t>
            </w:r>
          </w:p>
          <w:p w:rsidR="0081363F" w:rsidRPr="00FF16A7" w:rsidRDefault="0081363F" w:rsidP="001D6938">
            <w:pPr>
              <w:autoSpaceDE w:val="0"/>
              <w:autoSpaceDN w:val="0"/>
              <w:adjustRightInd w:val="0"/>
              <w:spacing w:after="100" w:line="259" w:lineRule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780833" w:rsidRPr="00FF16A7" w:rsidRDefault="00780833" w:rsidP="001D6938">
            <w:pPr>
              <w:autoSpaceDE w:val="0"/>
              <w:autoSpaceDN w:val="0"/>
              <w:adjustRightInd w:val="0"/>
              <w:spacing w:after="100" w:line="259" w:lineRule="auto"/>
              <w:rPr>
                <w:b/>
                <w:color w:val="000000"/>
                <w:sz w:val="22"/>
                <w:szCs w:val="22"/>
              </w:rPr>
            </w:pPr>
            <w:r w:rsidRPr="00FF16A7">
              <w:rPr>
                <w:b/>
                <w:color w:val="000000"/>
                <w:sz w:val="22"/>
                <w:szCs w:val="22"/>
              </w:rPr>
              <w:t>Исполнитель</w:t>
            </w:r>
          </w:p>
        </w:tc>
        <w:tc>
          <w:tcPr>
            <w:tcW w:w="1270" w:type="dxa"/>
            <w:vAlign w:val="center"/>
          </w:tcPr>
          <w:p w:rsidR="00780833" w:rsidRPr="00FF16A7" w:rsidRDefault="00780833" w:rsidP="001D6938">
            <w:pPr>
              <w:autoSpaceDE w:val="0"/>
              <w:autoSpaceDN w:val="0"/>
              <w:adjustRightInd w:val="0"/>
              <w:spacing w:after="100" w:line="259" w:lineRule="auto"/>
              <w:rPr>
                <w:b/>
                <w:color w:val="000000"/>
                <w:sz w:val="22"/>
                <w:szCs w:val="22"/>
              </w:rPr>
            </w:pPr>
            <w:r w:rsidRPr="00FF16A7">
              <w:rPr>
                <w:b/>
                <w:color w:val="000000"/>
                <w:sz w:val="22"/>
                <w:szCs w:val="22"/>
              </w:rPr>
              <w:t xml:space="preserve">  Заказчик</w:t>
            </w:r>
          </w:p>
        </w:tc>
      </w:tr>
      <w:tr w:rsidR="00780833" w:rsidRPr="00FF16A7" w:rsidTr="001D221A">
        <w:trPr>
          <w:trHeight w:val="371"/>
        </w:trPr>
        <w:tc>
          <w:tcPr>
            <w:tcW w:w="9345" w:type="dxa"/>
            <w:gridSpan w:val="3"/>
          </w:tcPr>
          <w:p w:rsidR="00780833" w:rsidRPr="00FF16A7" w:rsidRDefault="00780833" w:rsidP="001D6938">
            <w:pPr>
              <w:spacing w:after="100" w:line="259" w:lineRule="auto"/>
              <w:ind w:firstLine="22"/>
              <w:rPr>
                <w:sz w:val="22"/>
                <w:szCs w:val="22"/>
                <w:lang w:eastAsia="ru-RU"/>
              </w:rPr>
            </w:pPr>
            <w:r w:rsidRPr="00FF16A7">
              <w:rPr>
                <w:b/>
                <w:sz w:val="22"/>
                <w:szCs w:val="22"/>
                <w:lang w:eastAsia="ru-RU"/>
              </w:rPr>
              <w:t>Доступность системы</w:t>
            </w:r>
            <w:r w:rsidRPr="00FF16A7">
              <w:rPr>
                <w:sz w:val="22"/>
                <w:szCs w:val="22"/>
                <w:lang w:eastAsia="ru-RU"/>
              </w:rPr>
              <w:t>  </w:t>
            </w:r>
          </w:p>
        </w:tc>
      </w:tr>
      <w:tr w:rsidR="00780833" w:rsidRPr="00FF16A7" w:rsidTr="001D221A">
        <w:tc>
          <w:tcPr>
            <w:tcW w:w="6516" w:type="dxa"/>
          </w:tcPr>
          <w:p w:rsidR="00780833" w:rsidRPr="00DA7242" w:rsidRDefault="00780833" w:rsidP="00872387">
            <w:pPr>
              <w:spacing w:after="100" w:line="259" w:lineRule="auto"/>
              <w:ind w:firstLine="22"/>
              <w:rPr>
                <w:sz w:val="22"/>
                <w:szCs w:val="22"/>
                <w:lang w:eastAsia="ru-RU"/>
              </w:rPr>
            </w:pPr>
            <w:r w:rsidRPr="00FF16A7">
              <w:rPr>
                <w:rFonts w:eastAsiaTheme="minorHAnsi"/>
                <w:sz w:val="22"/>
                <w:szCs w:val="22"/>
              </w:rPr>
              <w:t xml:space="preserve">Обнаружение и классификация приоритетности проблемы, открытие запроса для решения в </w:t>
            </w:r>
            <w:r w:rsidR="00872387">
              <w:rPr>
                <w:sz w:val="22"/>
                <w:szCs w:val="22"/>
                <w:lang w:val="en-US" w:eastAsia="ru-RU"/>
              </w:rPr>
              <w:t>Oracle</w:t>
            </w:r>
          </w:p>
        </w:tc>
        <w:tc>
          <w:tcPr>
            <w:tcW w:w="1559" w:type="dxa"/>
          </w:tcPr>
          <w:p w:rsidR="00780833" w:rsidRPr="00FF16A7" w:rsidRDefault="00780833" w:rsidP="001D6938">
            <w:pPr>
              <w:spacing w:after="100" w:line="259" w:lineRule="auto"/>
              <w:ind w:firstLine="22"/>
              <w:jc w:val="center"/>
              <w:rPr>
                <w:sz w:val="22"/>
                <w:szCs w:val="22"/>
                <w:lang w:eastAsia="ru-RU"/>
              </w:rPr>
            </w:pPr>
            <w:r w:rsidRPr="00FF16A7">
              <w:rPr>
                <w:sz w:val="22"/>
                <w:szCs w:val="22"/>
                <w:lang w:eastAsia="ru-RU"/>
              </w:rPr>
              <w:t>A</w:t>
            </w:r>
          </w:p>
        </w:tc>
        <w:tc>
          <w:tcPr>
            <w:tcW w:w="1270" w:type="dxa"/>
          </w:tcPr>
          <w:p w:rsidR="00780833" w:rsidRPr="00FF16A7" w:rsidRDefault="00780833" w:rsidP="001D6938">
            <w:pPr>
              <w:spacing w:after="100" w:line="259" w:lineRule="auto"/>
              <w:ind w:firstLine="22"/>
              <w:jc w:val="center"/>
              <w:rPr>
                <w:sz w:val="22"/>
                <w:szCs w:val="22"/>
                <w:lang w:eastAsia="ru-RU"/>
              </w:rPr>
            </w:pPr>
            <w:r w:rsidRPr="00FF16A7">
              <w:rPr>
                <w:sz w:val="22"/>
                <w:szCs w:val="22"/>
                <w:lang w:eastAsia="ru-RU"/>
              </w:rPr>
              <w:t>R</w:t>
            </w:r>
          </w:p>
        </w:tc>
      </w:tr>
      <w:tr w:rsidR="00780833" w:rsidRPr="00FF16A7" w:rsidTr="001D221A">
        <w:tc>
          <w:tcPr>
            <w:tcW w:w="6516" w:type="dxa"/>
          </w:tcPr>
          <w:p w:rsidR="00780833" w:rsidRPr="00FF16A7" w:rsidRDefault="00780833" w:rsidP="001D6938">
            <w:pPr>
              <w:spacing w:after="100" w:line="259" w:lineRule="auto"/>
              <w:ind w:firstLine="22"/>
              <w:rPr>
                <w:sz w:val="22"/>
                <w:szCs w:val="22"/>
                <w:lang w:eastAsia="ru-RU"/>
              </w:rPr>
            </w:pPr>
            <w:r w:rsidRPr="00FF16A7">
              <w:rPr>
                <w:rFonts w:eastAsiaTheme="minorHAnsi"/>
                <w:sz w:val="22"/>
                <w:szCs w:val="22"/>
              </w:rPr>
              <w:t xml:space="preserve">Доставка запчастей, включая таможенную очистку и логистику </w:t>
            </w:r>
          </w:p>
        </w:tc>
        <w:tc>
          <w:tcPr>
            <w:tcW w:w="1559" w:type="dxa"/>
          </w:tcPr>
          <w:p w:rsidR="00780833" w:rsidRPr="00FF16A7" w:rsidRDefault="00780833" w:rsidP="001D6938">
            <w:pPr>
              <w:spacing w:after="100" w:line="259" w:lineRule="auto"/>
              <w:ind w:firstLine="22"/>
              <w:jc w:val="center"/>
              <w:rPr>
                <w:sz w:val="22"/>
                <w:szCs w:val="22"/>
                <w:lang w:eastAsia="ru-RU"/>
              </w:rPr>
            </w:pPr>
            <w:r w:rsidRPr="00FF16A7">
              <w:rPr>
                <w:sz w:val="22"/>
                <w:szCs w:val="22"/>
                <w:lang w:eastAsia="ru-RU"/>
              </w:rPr>
              <w:t>R</w:t>
            </w:r>
          </w:p>
        </w:tc>
        <w:tc>
          <w:tcPr>
            <w:tcW w:w="1270" w:type="dxa"/>
          </w:tcPr>
          <w:p w:rsidR="00780833" w:rsidRPr="00FF16A7" w:rsidRDefault="00780833" w:rsidP="001D6938">
            <w:pPr>
              <w:spacing w:after="100" w:line="259" w:lineRule="auto"/>
              <w:ind w:firstLine="22"/>
              <w:jc w:val="center"/>
              <w:rPr>
                <w:sz w:val="22"/>
                <w:szCs w:val="22"/>
                <w:lang w:eastAsia="ru-RU"/>
              </w:rPr>
            </w:pPr>
            <w:r w:rsidRPr="00FF16A7">
              <w:rPr>
                <w:sz w:val="22"/>
                <w:szCs w:val="22"/>
                <w:lang w:eastAsia="ru-RU"/>
              </w:rPr>
              <w:t>-</w:t>
            </w:r>
          </w:p>
        </w:tc>
      </w:tr>
      <w:tr w:rsidR="00780833" w:rsidRPr="00FF16A7" w:rsidTr="001D221A">
        <w:trPr>
          <w:trHeight w:val="230"/>
        </w:trPr>
        <w:tc>
          <w:tcPr>
            <w:tcW w:w="6516" w:type="dxa"/>
          </w:tcPr>
          <w:p w:rsidR="00780833" w:rsidRPr="00FF16A7" w:rsidRDefault="00780833" w:rsidP="001D6938">
            <w:pPr>
              <w:spacing w:after="100" w:line="259" w:lineRule="auto"/>
              <w:ind w:firstLine="22"/>
              <w:rPr>
                <w:sz w:val="22"/>
                <w:szCs w:val="22"/>
                <w:lang w:eastAsia="ru-RU"/>
              </w:rPr>
            </w:pPr>
            <w:r w:rsidRPr="00FF16A7">
              <w:rPr>
                <w:rFonts w:eastAsiaTheme="minorHAnsi"/>
                <w:sz w:val="22"/>
                <w:szCs w:val="22"/>
              </w:rPr>
              <w:t>Установка запасных частей</w:t>
            </w:r>
          </w:p>
        </w:tc>
        <w:tc>
          <w:tcPr>
            <w:tcW w:w="1559" w:type="dxa"/>
          </w:tcPr>
          <w:p w:rsidR="00780833" w:rsidRPr="00FF16A7" w:rsidRDefault="00780833" w:rsidP="001D6938">
            <w:pPr>
              <w:spacing w:after="100" w:line="259" w:lineRule="auto"/>
              <w:ind w:firstLine="22"/>
              <w:jc w:val="center"/>
              <w:rPr>
                <w:sz w:val="22"/>
                <w:szCs w:val="22"/>
                <w:lang w:eastAsia="ru-RU"/>
              </w:rPr>
            </w:pPr>
            <w:r w:rsidRPr="00FF16A7">
              <w:rPr>
                <w:sz w:val="22"/>
                <w:szCs w:val="22"/>
                <w:lang w:eastAsia="ru-RU"/>
              </w:rPr>
              <w:t>R</w:t>
            </w:r>
          </w:p>
        </w:tc>
        <w:tc>
          <w:tcPr>
            <w:tcW w:w="1270" w:type="dxa"/>
          </w:tcPr>
          <w:p w:rsidR="00780833" w:rsidRPr="00FF16A7" w:rsidRDefault="00780833" w:rsidP="001D6938">
            <w:pPr>
              <w:spacing w:after="100" w:line="259" w:lineRule="auto"/>
              <w:ind w:firstLine="22"/>
              <w:jc w:val="center"/>
              <w:rPr>
                <w:sz w:val="22"/>
                <w:szCs w:val="22"/>
                <w:lang w:eastAsia="ru-RU"/>
              </w:rPr>
            </w:pPr>
            <w:r w:rsidRPr="00FF16A7">
              <w:rPr>
                <w:sz w:val="22"/>
                <w:szCs w:val="22"/>
                <w:lang w:eastAsia="ru-RU"/>
              </w:rPr>
              <w:t>A</w:t>
            </w:r>
          </w:p>
        </w:tc>
      </w:tr>
      <w:tr w:rsidR="00780833" w:rsidRPr="00FF16A7" w:rsidTr="001D221A">
        <w:tc>
          <w:tcPr>
            <w:tcW w:w="6516" w:type="dxa"/>
          </w:tcPr>
          <w:p w:rsidR="00780833" w:rsidRPr="00FF16A7" w:rsidRDefault="00780833" w:rsidP="001D6938">
            <w:pPr>
              <w:spacing w:after="100" w:line="259" w:lineRule="auto"/>
              <w:ind w:firstLine="22"/>
              <w:rPr>
                <w:sz w:val="22"/>
                <w:szCs w:val="22"/>
                <w:lang w:eastAsia="ru-RU"/>
              </w:rPr>
            </w:pPr>
            <w:r w:rsidRPr="00FF16A7">
              <w:rPr>
                <w:rFonts w:eastAsiaTheme="minorHAnsi"/>
                <w:sz w:val="22"/>
                <w:szCs w:val="22"/>
              </w:rPr>
              <w:t>Производить настройку оборудовани</w:t>
            </w:r>
            <w:r>
              <w:rPr>
                <w:rFonts w:eastAsiaTheme="minorHAnsi"/>
                <w:sz w:val="22"/>
                <w:szCs w:val="22"/>
              </w:rPr>
              <w:t>я заказчика по запросу</w:t>
            </w:r>
          </w:p>
        </w:tc>
        <w:tc>
          <w:tcPr>
            <w:tcW w:w="1559" w:type="dxa"/>
          </w:tcPr>
          <w:p w:rsidR="00780833" w:rsidRPr="00FF16A7" w:rsidRDefault="00780833" w:rsidP="001D6938">
            <w:pPr>
              <w:spacing w:after="100" w:line="259" w:lineRule="auto"/>
              <w:ind w:firstLine="22"/>
              <w:jc w:val="center"/>
              <w:rPr>
                <w:sz w:val="22"/>
                <w:szCs w:val="22"/>
                <w:lang w:eastAsia="ru-RU"/>
              </w:rPr>
            </w:pPr>
            <w:r w:rsidRPr="00FF16A7">
              <w:rPr>
                <w:sz w:val="22"/>
                <w:szCs w:val="22"/>
                <w:lang w:eastAsia="ru-RU"/>
              </w:rPr>
              <w:t>A</w:t>
            </w:r>
          </w:p>
        </w:tc>
        <w:tc>
          <w:tcPr>
            <w:tcW w:w="1270" w:type="dxa"/>
          </w:tcPr>
          <w:p w:rsidR="00780833" w:rsidRPr="00FF16A7" w:rsidRDefault="00780833" w:rsidP="001D6938">
            <w:pPr>
              <w:spacing w:after="100" w:line="259" w:lineRule="auto"/>
              <w:ind w:firstLine="22"/>
              <w:jc w:val="center"/>
              <w:rPr>
                <w:sz w:val="22"/>
                <w:szCs w:val="22"/>
                <w:lang w:eastAsia="ru-RU"/>
              </w:rPr>
            </w:pPr>
            <w:r w:rsidRPr="00FF16A7">
              <w:rPr>
                <w:sz w:val="22"/>
                <w:szCs w:val="22"/>
                <w:lang w:eastAsia="ru-RU"/>
              </w:rPr>
              <w:t>R</w:t>
            </w:r>
          </w:p>
        </w:tc>
      </w:tr>
      <w:tr w:rsidR="00780833" w:rsidRPr="00FF16A7" w:rsidTr="001D221A">
        <w:tc>
          <w:tcPr>
            <w:tcW w:w="6516" w:type="dxa"/>
          </w:tcPr>
          <w:p w:rsidR="00780833" w:rsidRPr="00FF16A7" w:rsidRDefault="00780833" w:rsidP="001D6938">
            <w:pPr>
              <w:spacing w:after="100" w:line="259" w:lineRule="auto"/>
              <w:ind w:firstLine="22"/>
              <w:rPr>
                <w:sz w:val="22"/>
                <w:szCs w:val="22"/>
                <w:lang w:eastAsia="ru-RU"/>
              </w:rPr>
            </w:pPr>
            <w:r w:rsidRPr="00FF16A7">
              <w:rPr>
                <w:rFonts w:eastAsiaTheme="minorHAnsi"/>
                <w:sz w:val="22"/>
                <w:szCs w:val="22"/>
              </w:rPr>
              <w:t>Предоставлять статистику решения проблем за отчетный период</w:t>
            </w:r>
          </w:p>
        </w:tc>
        <w:tc>
          <w:tcPr>
            <w:tcW w:w="1559" w:type="dxa"/>
          </w:tcPr>
          <w:p w:rsidR="00780833" w:rsidRPr="00FF16A7" w:rsidRDefault="00780833" w:rsidP="001D6938">
            <w:pPr>
              <w:spacing w:after="100" w:line="259" w:lineRule="auto"/>
              <w:ind w:firstLine="22"/>
              <w:jc w:val="center"/>
              <w:rPr>
                <w:sz w:val="22"/>
                <w:szCs w:val="22"/>
                <w:lang w:eastAsia="ru-RU"/>
              </w:rPr>
            </w:pPr>
            <w:r w:rsidRPr="00FF16A7">
              <w:rPr>
                <w:sz w:val="22"/>
                <w:szCs w:val="22"/>
                <w:lang w:eastAsia="ru-RU"/>
              </w:rPr>
              <w:t>R</w:t>
            </w:r>
          </w:p>
        </w:tc>
        <w:tc>
          <w:tcPr>
            <w:tcW w:w="1270" w:type="dxa"/>
          </w:tcPr>
          <w:p w:rsidR="00780833" w:rsidRPr="00FF16A7" w:rsidRDefault="00780833" w:rsidP="001D6938">
            <w:pPr>
              <w:spacing w:after="100" w:line="259" w:lineRule="auto"/>
              <w:ind w:firstLine="22"/>
              <w:jc w:val="center"/>
              <w:rPr>
                <w:sz w:val="22"/>
                <w:szCs w:val="22"/>
                <w:lang w:eastAsia="ru-RU"/>
              </w:rPr>
            </w:pPr>
            <w:r w:rsidRPr="00FF16A7">
              <w:rPr>
                <w:sz w:val="22"/>
                <w:szCs w:val="22"/>
                <w:lang w:eastAsia="ru-RU"/>
              </w:rPr>
              <w:t>A</w:t>
            </w:r>
          </w:p>
        </w:tc>
      </w:tr>
      <w:tr w:rsidR="00780833" w:rsidRPr="00FF16A7" w:rsidTr="001D221A">
        <w:tc>
          <w:tcPr>
            <w:tcW w:w="6516" w:type="dxa"/>
          </w:tcPr>
          <w:p w:rsidR="00780833" w:rsidRPr="00843885" w:rsidRDefault="00780833" w:rsidP="00843885">
            <w:pPr>
              <w:spacing w:after="100" w:line="259" w:lineRule="auto"/>
              <w:ind w:firstLine="22"/>
              <w:rPr>
                <w:sz w:val="22"/>
                <w:szCs w:val="22"/>
                <w:lang w:eastAsia="ru-RU"/>
              </w:rPr>
            </w:pPr>
            <w:r w:rsidRPr="00FF16A7">
              <w:rPr>
                <w:sz w:val="22"/>
                <w:szCs w:val="22"/>
                <w:lang w:eastAsia="ru-RU"/>
              </w:rPr>
              <w:t xml:space="preserve">Регистрировать все оборудование на портале  </w:t>
            </w:r>
            <w:r w:rsidR="00843885">
              <w:rPr>
                <w:sz w:val="22"/>
                <w:szCs w:val="22"/>
                <w:lang w:val="en-US" w:eastAsia="ru-RU"/>
              </w:rPr>
              <w:t>Oracle</w:t>
            </w:r>
          </w:p>
        </w:tc>
        <w:tc>
          <w:tcPr>
            <w:tcW w:w="1559" w:type="dxa"/>
          </w:tcPr>
          <w:p w:rsidR="00780833" w:rsidRPr="00FF16A7" w:rsidRDefault="00780833" w:rsidP="001D6938">
            <w:pPr>
              <w:spacing w:after="100" w:line="259" w:lineRule="auto"/>
              <w:ind w:firstLine="22"/>
              <w:jc w:val="center"/>
              <w:rPr>
                <w:sz w:val="22"/>
                <w:szCs w:val="22"/>
                <w:lang w:eastAsia="ru-RU"/>
              </w:rPr>
            </w:pPr>
            <w:r w:rsidRPr="00FF16A7">
              <w:rPr>
                <w:sz w:val="22"/>
                <w:szCs w:val="22"/>
                <w:lang w:eastAsia="ru-RU"/>
              </w:rPr>
              <w:t>R</w:t>
            </w:r>
          </w:p>
        </w:tc>
        <w:tc>
          <w:tcPr>
            <w:tcW w:w="1270" w:type="dxa"/>
          </w:tcPr>
          <w:p w:rsidR="00780833" w:rsidRPr="00FF16A7" w:rsidRDefault="00780833" w:rsidP="001D6938">
            <w:pPr>
              <w:spacing w:after="100" w:line="259" w:lineRule="auto"/>
              <w:ind w:firstLine="22"/>
              <w:jc w:val="center"/>
              <w:rPr>
                <w:sz w:val="22"/>
                <w:szCs w:val="22"/>
                <w:lang w:eastAsia="ru-RU"/>
              </w:rPr>
            </w:pPr>
            <w:r w:rsidRPr="00FF16A7">
              <w:rPr>
                <w:sz w:val="22"/>
                <w:szCs w:val="22"/>
                <w:lang w:eastAsia="ru-RU"/>
              </w:rPr>
              <w:t>A</w:t>
            </w:r>
          </w:p>
        </w:tc>
      </w:tr>
      <w:tr w:rsidR="00780833" w:rsidRPr="00FF16A7" w:rsidTr="001D221A">
        <w:tc>
          <w:tcPr>
            <w:tcW w:w="9345" w:type="dxa"/>
            <w:gridSpan w:val="3"/>
          </w:tcPr>
          <w:p w:rsidR="00780833" w:rsidRPr="00FF16A7" w:rsidRDefault="00780833" w:rsidP="001D6938">
            <w:pPr>
              <w:spacing w:after="100" w:line="259" w:lineRule="auto"/>
              <w:ind w:firstLine="22"/>
              <w:rPr>
                <w:sz w:val="22"/>
                <w:szCs w:val="22"/>
                <w:lang w:eastAsia="ru-RU"/>
              </w:rPr>
            </w:pPr>
            <w:r w:rsidRPr="00FF16A7">
              <w:rPr>
                <w:rFonts w:eastAsiaTheme="minorHAnsi"/>
                <w:b/>
                <w:sz w:val="22"/>
                <w:szCs w:val="22"/>
              </w:rPr>
              <w:t>Обновления, исправления, корректировки программного обеспечения</w:t>
            </w:r>
            <w:r w:rsidRPr="00FF16A7">
              <w:rPr>
                <w:sz w:val="22"/>
                <w:szCs w:val="22"/>
                <w:lang w:eastAsia="ru-RU"/>
              </w:rPr>
              <w:t xml:space="preserve"> </w:t>
            </w:r>
          </w:p>
        </w:tc>
      </w:tr>
      <w:tr w:rsidR="00780833" w:rsidRPr="00FF16A7" w:rsidTr="001D221A">
        <w:tc>
          <w:tcPr>
            <w:tcW w:w="6516" w:type="dxa"/>
          </w:tcPr>
          <w:p w:rsidR="00780833" w:rsidRPr="00FF16A7" w:rsidRDefault="00780833" w:rsidP="001D6938">
            <w:pPr>
              <w:spacing w:after="100" w:line="259" w:lineRule="auto"/>
              <w:ind w:firstLine="22"/>
              <w:rPr>
                <w:sz w:val="22"/>
                <w:szCs w:val="22"/>
                <w:lang w:eastAsia="ru-RU"/>
              </w:rPr>
            </w:pPr>
            <w:r w:rsidRPr="00FF16A7">
              <w:rPr>
                <w:rFonts w:eastAsiaTheme="minorHAnsi"/>
                <w:sz w:val="22"/>
                <w:szCs w:val="22"/>
              </w:rPr>
              <w:t>Предоставить метод процедуры</w:t>
            </w:r>
          </w:p>
        </w:tc>
        <w:tc>
          <w:tcPr>
            <w:tcW w:w="1559" w:type="dxa"/>
          </w:tcPr>
          <w:p w:rsidR="00780833" w:rsidRPr="00FF16A7" w:rsidRDefault="00780833" w:rsidP="001D6938">
            <w:pPr>
              <w:spacing w:after="100" w:line="259" w:lineRule="auto"/>
              <w:ind w:firstLine="22"/>
              <w:jc w:val="center"/>
              <w:rPr>
                <w:sz w:val="22"/>
                <w:szCs w:val="22"/>
                <w:lang w:eastAsia="ru-RU"/>
              </w:rPr>
            </w:pPr>
            <w:r w:rsidRPr="00FF16A7">
              <w:rPr>
                <w:sz w:val="22"/>
                <w:szCs w:val="22"/>
                <w:lang w:eastAsia="ru-RU"/>
              </w:rPr>
              <w:t>R</w:t>
            </w:r>
          </w:p>
        </w:tc>
        <w:tc>
          <w:tcPr>
            <w:tcW w:w="1270" w:type="dxa"/>
          </w:tcPr>
          <w:p w:rsidR="00780833" w:rsidRPr="00FF16A7" w:rsidRDefault="00780833" w:rsidP="001D6938">
            <w:pPr>
              <w:spacing w:after="100" w:line="259" w:lineRule="auto"/>
              <w:ind w:firstLine="22"/>
              <w:jc w:val="center"/>
              <w:rPr>
                <w:sz w:val="22"/>
                <w:szCs w:val="22"/>
                <w:lang w:eastAsia="ru-RU"/>
              </w:rPr>
            </w:pPr>
            <w:r w:rsidRPr="00FF16A7">
              <w:rPr>
                <w:sz w:val="22"/>
                <w:szCs w:val="22"/>
                <w:lang w:eastAsia="ru-RU"/>
              </w:rPr>
              <w:t>A</w:t>
            </w:r>
          </w:p>
        </w:tc>
      </w:tr>
      <w:tr w:rsidR="00780833" w:rsidRPr="00FF16A7" w:rsidTr="001D221A">
        <w:tc>
          <w:tcPr>
            <w:tcW w:w="6516" w:type="dxa"/>
          </w:tcPr>
          <w:p w:rsidR="00780833" w:rsidRPr="00FF16A7" w:rsidRDefault="00780833" w:rsidP="001D6938">
            <w:pPr>
              <w:spacing w:after="100" w:line="259" w:lineRule="auto"/>
              <w:ind w:firstLine="22"/>
              <w:rPr>
                <w:sz w:val="22"/>
                <w:szCs w:val="22"/>
                <w:lang w:eastAsia="ru-RU"/>
              </w:rPr>
            </w:pPr>
            <w:r w:rsidRPr="00FF16A7">
              <w:rPr>
                <w:rFonts w:eastAsiaTheme="minorHAnsi"/>
                <w:sz w:val="22"/>
                <w:szCs w:val="22"/>
              </w:rPr>
              <w:t>Определить время установки</w:t>
            </w:r>
          </w:p>
        </w:tc>
        <w:tc>
          <w:tcPr>
            <w:tcW w:w="1559" w:type="dxa"/>
          </w:tcPr>
          <w:p w:rsidR="00780833" w:rsidRPr="00FF16A7" w:rsidRDefault="00780833" w:rsidP="001D6938">
            <w:pPr>
              <w:spacing w:after="100" w:line="259" w:lineRule="auto"/>
              <w:ind w:firstLine="22"/>
              <w:jc w:val="center"/>
              <w:rPr>
                <w:sz w:val="22"/>
                <w:szCs w:val="22"/>
                <w:lang w:eastAsia="ru-RU"/>
              </w:rPr>
            </w:pPr>
            <w:r w:rsidRPr="00FF16A7">
              <w:rPr>
                <w:sz w:val="22"/>
                <w:szCs w:val="22"/>
                <w:lang w:eastAsia="ru-RU"/>
              </w:rPr>
              <w:t>A</w:t>
            </w:r>
          </w:p>
        </w:tc>
        <w:tc>
          <w:tcPr>
            <w:tcW w:w="1270" w:type="dxa"/>
          </w:tcPr>
          <w:p w:rsidR="00780833" w:rsidRPr="00FF16A7" w:rsidRDefault="00780833" w:rsidP="001D6938">
            <w:pPr>
              <w:spacing w:after="100" w:line="259" w:lineRule="auto"/>
              <w:ind w:firstLine="22"/>
              <w:jc w:val="center"/>
              <w:rPr>
                <w:sz w:val="22"/>
                <w:szCs w:val="22"/>
                <w:lang w:eastAsia="ru-RU"/>
              </w:rPr>
            </w:pPr>
            <w:r w:rsidRPr="00FF16A7">
              <w:rPr>
                <w:sz w:val="22"/>
                <w:szCs w:val="22"/>
                <w:lang w:eastAsia="ru-RU"/>
              </w:rPr>
              <w:t>R</w:t>
            </w:r>
          </w:p>
        </w:tc>
      </w:tr>
      <w:tr w:rsidR="00780833" w:rsidRPr="00FF16A7" w:rsidTr="001D221A">
        <w:tc>
          <w:tcPr>
            <w:tcW w:w="6516" w:type="dxa"/>
          </w:tcPr>
          <w:p w:rsidR="00780833" w:rsidRPr="00FF16A7" w:rsidRDefault="00780833" w:rsidP="001D6938">
            <w:pPr>
              <w:spacing w:after="100" w:line="259" w:lineRule="auto"/>
              <w:ind w:firstLine="22"/>
              <w:rPr>
                <w:sz w:val="22"/>
                <w:szCs w:val="22"/>
                <w:lang w:eastAsia="ru-RU"/>
              </w:rPr>
            </w:pPr>
            <w:r w:rsidRPr="00FF16A7">
              <w:rPr>
                <w:rFonts w:eastAsiaTheme="minorHAnsi"/>
                <w:sz w:val="22"/>
                <w:szCs w:val="22"/>
              </w:rPr>
              <w:t>Установить Программное обеспечения</w:t>
            </w:r>
          </w:p>
        </w:tc>
        <w:tc>
          <w:tcPr>
            <w:tcW w:w="1559" w:type="dxa"/>
          </w:tcPr>
          <w:p w:rsidR="00780833" w:rsidRPr="00FF16A7" w:rsidRDefault="00780833" w:rsidP="001D6938">
            <w:pPr>
              <w:spacing w:after="100" w:line="259" w:lineRule="auto"/>
              <w:ind w:firstLine="22"/>
              <w:jc w:val="center"/>
              <w:rPr>
                <w:sz w:val="22"/>
                <w:szCs w:val="22"/>
                <w:lang w:eastAsia="ru-RU"/>
              </w:rPr>
            </w:pPr>
            <w:r w:rsidRPr="00FF16A7">
              <w:rPr>
                <w:sz w:val="22"/>
                <w:szCs w:val="22"/>
                <w:lang w:eastAsia="ru-RU"/>
              </w:rPr>
              <w:t>R</w:t>
            </w:r>
          </w:p>
        </w:tc>
        <w:tc>
          <w:tcPr>
            <w:tcW w:w="1270" w:type="dxa"/>
          </w:tcPr>
          <w:p w:rsidR="00780833" w:rsidRPr="00FF16A7" w:rsidRDefault="00780833" w:rsidP="001D6938">
            <w:pPr>
              <w:spacing w:after="100" w:line="259" w:lineRule="auto"/>
              <w:ind w:firstLine="22"/>
              <w:jc w:val="center"/>
              <w:rPr>
                <w:sz w:val="22"/>
                <w:szCs w:val="22"/>
                <w:lang w:eastAsia="ru-RU"/>
              </w:rPr>
            </w:pPr>
            <w:r w:rsidRPr="00FF16A7">
              <w:rPr>
                <w:sz w:val="22"/>
                <w:szCs w:val="22"/>
                <w:lang w:eastAsia="ru-RU"/>
              </w:rPr>
              <w:t>A</w:t>
            </w:r>
          </w:p>
        </w:tc>
      </w:tr>
      <w:tr w:rsidR="00780833" w:rsidRPr="00FF16A7" w:rsidTr="001D221A">
        <w:tc>
          <w:tcPr>
            <w:tcW w:w="6516" w:type="dxa"/>
          </w:tcPr>
          <w:p w:rsidR="00780833" w:rsidRPr="00FF16A7" w:rsidRDefault="00780833" w:rsidP="001D6938">
            <w:pPr>
              <w:spacing w:after="100" w:line="259" w:lineRule="auto"/>
              <w:ind w:firstLine="22"/>
              <w:rPr>
                <w:sz w:val="22"/>
                <w:szCs w:val="22"/>
                <w:lang w:eastAsia="ru-RU"/>
              </w:rPr>
            </w:pPr>
            <w:r w:rsidRPr="00FF16A7">
              <w:rPr>
                <w:rFonts w:eastAsiaTheme="minorHAnsi"/>
                <w:sz w:val="22"/>
                <w:szCs w:val="22"/>
              </w:rPr>
              <w:t>Проверить работу установленного программного обеспечения, решить оставаться ли на новом программном обеспечении или откатиться на старое программное обеспечение</w:t>
            </w:r>
            <w:r w:rsidRPr="00FF16A7">
              <w:rPr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1559" w:type="dxa"/>
          </w:tcPr>
          <w:p w:rsidR="00780833" w:rsidRPr="00FF16A7" w:rsidRDefault="00780833" w:rsidP="001D6938">
            <w:pPr>
              <w:spacing w:after="100" w:line="259" w:lineRule="auto"/>
              <w:ind w:firstLine="22"/>
              <w:jc w:val="center"/>
              <w:rPr>
                <w:sz w:val="22"/>
                <w:szCs w:val="22"/>
                <w:lang w:eastAsia="ru-RU"/>
              </w:rPr>
            </w:pPr>
            <w:r w:rsidRPr="00FF16A7">
              <w:rPr>
                <w:sz w:val="22"/>
                <w:szCs w:val="22"/>
                <w:lang w:eastAsia="ru-RU"/>
              </w:rPr>
              <w:t>A</w:t>
            </w:r>
          </w:p>
        </w:tc>
        <w:tc>
          <w:tcPr>
            <w:tcW w:w="1270" w:type="dxa"/>
          </w:tcPr>
          <w:p w:rsidR="00780833" w:rsidRPr="00FF16A7" w:rsidRDefault="00780833" w:rsidP="001D6938">
            <w:pPr>
              <w:spacing w:after="100" w:line="259" w:lineRule="auto"/>
              <w:ind w:firstLine="22"/>
              <w:jc w:val="center"/>
              <w:rPr>
                <w:sz w:val="22"/>
                <w:szCs w:val="22"/>
                <w:lang w:eastAsia="ru-RU"/>
              </w:rPr>
            </w:pPr>
            <w:r w:rsidRPr="00FF16A7">
              <w:rPr>
                <w:sz w:val="22"/>
                <w:szCs w:val="22"/>
                <w:lang w:eastAsia="ru-RU"/>
              </w:rPr>
              <w:t>R</w:t>
            </w:r>
          </w:p>
        </w:tc>
      </w:tr>
      <w:tr w:rsidR="00780833" w:rsidRPr="00FF16A7" w:rsidTr="001D221A">
        <w:tc>
          <w:tcPr>
            <w:tcW w:w="9345" w:type="dxa"/>
            <w:gridSpan w:val="3"/>
            <w:vAlign w:val="center"/>
          </w:tcPr>
          <w:p w:rsidR="00780833" w:rsidRPr="00FF16A7" w:rsidRDefault="00780833" w:rsidP="001D6938">
            <w:pPr>
              <w:spacing w:after="100" w:line="259" w:lineRule="auto"/>
              <w:ind w:firstLine="22"/>
              <w:rPr>
                <w:sz w:val="22"/>
                <w:szCs w:val="22"/>
                <w:lang w:eastAsia="ru-RU"/>
              </w:rPr>
            </w:pPr>
            <w:r w:rsidRPr="00FF16A7">
              <w:rPr>
                <w:rFonts w:eastAsiaTheme="minorHAnsi"/>
                <w:b/>
                <w:sz w:val="22"/>
                <w:szCs w:val="22"/>
              </w:rPr>
              <w:t>Сервисы для реконфигурации системы и рекомендации</w:t>
            </w:r>
          </w:p>
        </w:tc>
      </w:tr>
      <w:tr w:rsidR="00780833" w:rsidRPr="00FF16A7" w:rsidTr="001D221A">
        <w:tc>
          <w:tcPr>
            <w:tcW w:w="6516" w:type="dxa"/>
            <w:vAlign w:val="center"/>
          </w:tcPr>
          <w:p w:rsidR="00780833" w:rsidRPr="00FF16A7" w:rsidRDefault="00780833" w:rsidP="001D6938">
            <w:pPr>
              <w:spacing w:after="100" w:line="259" w:lineRule="auto"/>
              <w:ind w:firstLine="22"/>
              <w:rPr>
                <w:sz w:val="22"/>
                <w:szCs w:val="22"/>
                <w:lang w:eastAsia="ru-RU"/>
              </w:rPr>
            </w:pPr>
            <w:r w:rsidRPr="00FF16A7">
              <w:rPr>
                <w:rFonts w:eastAsiaTheme="minorHAnsi"/>
                <w:sz w:val="22"/>
                <w:szCs w:val="22"/>
              </w:rPr>
              <w:t>Предоставить технические требования</w:t>
            </w:r>
          </w:p>
        </w:tc>
        <w:tc>
          <w:tcPr>
            <w:tcW w:w="1559" w:type="dxa"/>
          </w:tcPr>
          <w:p w:rsidR="00780833" w:rsidRPr="00FF16A7" w:rsidRDefault="00780833" w:rsidP="001D6938">
            <w:pPr>
              <w:spacing w:after="100" w:line="259" w:lineRule="auto"/>
              <w:ind w:firstLine="22"/>
              <w:jc w:val="center"/>
              <w:rPr>
                <w:sz w:val="22"/>
                <w:szCs w:val="22"/>
                <w:lang w:eastAsia="ru-RU"/>
              </w:rPr>
            </w:pPr>
            <w:r w:rsidRPr="00FF16A7">
              <w:rPr>
                <w:sz w:val="22"/>
                <w:szCs w:val="22"/>
                <w:lang w:eastAsia="ru-RU"/>
              </w:rPr>
              <w:t>R</w:t>
            </w:r>
          </w:p>
        </w:tc>
        <w:tc>
          <w:tcPr>
            <w:tcW w:w="1270" w:type="dxa"/>
          </w:tcPr>
          <w:p w:rsidR="00780833" w:rsidRPr="00FF16A7" w:rsidRDefault="00780833" w:rsidP="001D6938">
            <w:pPr>
              <w:spacing w:after="100" w:line="259" w:lineRule="auto"/>
              <w:ind w:firstLine="22"/>
              <w:jc w:val="center"/>
              <w:rPr>
                <w:sz w:val="22"/>
                <w:szCs w:val="22"/>
                <w:lang w:eastAsia="ru-RU"/>
              </w:rPr>
            </w:pPr>
            <w:r w:rsidRPr="00FF16A7">
              <w:rPr>
                <w:sz w:val="22"/>
                <w:szCs w:val="22"/>
                <w:lang w:eastAsia="ru-RU"/>
              </w:rPr>
              <w:t>R</w:t>
            </w:r>
          </w:p>
        </w:tc>
      </w:tr>
      <w:tr w:rsidR="00780833" w:rsidRPr="00FF16A7" w:rsidTr="001D221A">
        <w:tc>
          <w:tcPr>
            <w:tcW w:w="6516" w:type="dxa"/>
            <w:vAlign w:val="center"/>
          </w:tcPr>
          <w:p w:rsidR="00780833" w:rsidRPr="00FF16A7" w:rsidRDefault="00780833" w:rsidP="001D6938">
            <w:pPr>
              <w:spacing w:after="100" w:line="259" w:lineRule="auto"/>
              <w:ind w:firstLine="22"/>
              <w:rPr>
                <w:sz w:val="22"/>
                <w:szCs w:val="22"/>
                <w:lang w:eastAsia="ru-RU"/>
              </w:rPr>
            </w:pPr>
            <w:r w:rsidRPr="00FF16A7">
              <w:rPr>
                <w:rFonts w:eastAsiaTheme="minorHAnsi"/>
                <w:sz w:val="22"/>
                <w:szCs w:val="22"/>
              </w:rPr>
              <w:lastRenderedPageBreak/>
              <w:t>Внедрение технических требований</w:t>
            </w:r>
          </w:p>
        </w:tc>
        <w:tc>
          <w:tcPr>
            <w:tcW w:w="1559" w:type="dxa"/>
          </w:tcPr>
          <w:p w:rsidR="00780833" w:rsidRPr="00FF16A7" w:rsidRDefault="00780833" w:rsidP="001D6938">
            <w:pPr>
              <w:spacing w:after="100" w:line="259" w:lineRule="auto"/>
              <w:ind w:firstLine="22"/>
              <w:jc w:val="center"/>
              <w:rPr>
                <w:sz w:val="22"/>
                <w:szCs w:val="22"/>
                <w:lang w:eastAsia="ru-RU"/>
              </w:rPr>
            </w:pPr>
            <w:r w:rsidRPr="00FF16A7">
              <w:rPr>
                <w:sz w:val="22"/>
                <w:szCs w:val="22"/>
                <w:lang w:eastAsia="ru-RU"/>
              </w:rPr>
              <w:t>R</w:t>
            </w:r>
          </w:p>
        </w:tc>
        <w:tc>
          <w:tcPr>
            <w:tcW w:w="1270" w:type="dxa"/>
          </w:tcPr>
          <w:p w:rsidR="00780833" w:rsidRPr="00FF16A7" w:rsidRDefault="00780833" w:rsidP="001D6938">
            <w:pPr>
              <w:spacing w:after="100" w:line="259" w:lineRule="auto"/>
              <w:ind w:firstLine="22"/>
              <w:jc w:val="center"/>
              <w:rPr>
                <w:sz w:val="22"/>
                <w:szCs w:val="22"/>
                <w:lang w:eastAsia="ru-RU"/>
              </w:rPr>
            </w:pPr>
            <w:r w:rsidRPr="00FF16A7">
              <w:rPr>
                <w:sz w:val="22"/>
                <w:szCs w:val="22"/>
                <w:lang w:eastAsia="ru-RU"/>
              </w:rPr>
              <w:t>A</w:t>
            </w:r>
          </w:p>
        </w:tc>
      </w:tr>
      <w:tr w:rsidR="00780833" w:rsidRPr="00804E2D" w:rsidTr="001D221A">
        <w:tc>
          <w:tcPr>
            <w:tcW w:w="6516" w:type="dxa"/>
            <w:vAlign w:val="center"/>
          </w:tcPr>
          <w:p w:rsidR="00780833" w:rsidRPr="00804E2D" w:rsidRDefault="00780833" w:rsidP="001D6938">
            <w:pPr>
              <w:spacing w:after="100" w:line="259" w:lineRule="auto"/>
              <w:ind w:firstLine="22"/>
              <w:rPr>
                <w:sz w:val="22"/>
                <w:szCs w:val="22"/>
                <w:lang w:eastAsia="ru-RU"/>
              </w:rPr>
            </w:pPr>
            <w:r w:rsidRPr="00804E2D">
              <w:rPr>
                <w:rFonts w:eastAsiaTheme="minorHAnsi"/>
                <w:sz w:val="22"/>
                <w:szCs w:val="22"/>
              </w:rPr>
              <w:t>Предоставить технические рекомендации</w:t>
            </w:r>
          </w:p>
        </w:tc>
        <w:tc>
          <w:tcPr>
            <w:tcW w:w="1559" w:type="dxa"/>
          </w:tcPr>
          <w:p w:rsidR="00780833" w:rsidRPr="00804E2D" w:rsidRDefault="00780833" w:rsidP="001D6938">
            <w:pPr>
              <w:spacing w:after="100" w:line="259" w:lineRule="auto"/>
              <w:ind w:firstLine="22"/>
              <w:jc w:val="center"/>
              <w:rPr>
                <w:sz w:val="22"/>
                <w:szCs w:val="22"/>
                <w:lang w:eastAsia="ru-RU"/>
              </w:rPr>
            </w:pPr>
            <w:r w:rsidRPr="00804E2D">
              <w:rPr>
                <w:sz w:val="22"/>
                <w:szCs w:val="22"/>
                <w:lang w:eastAsia="ru-RU"/>
              </w:rPr>
              <w:t>R</w:t>
            </w:r>
          </w:p>
        </w:tc>
        <w:tc>
          <w:tcPr>
            <w:tcW w:w="1270" w:type="dxa"/>
          </w:tcPr>
          <w:p w:rsidR="00780833" w:rsidRPr="00804E2D" w:rsidRDefault="00780833" w:rsidP="001D6938">
            <w:pPr>
              <w:spacing w:after="100" w:line="259" w:lineRule="auto"/>
              <w:ind w:firstLine="22"/>
              <w:jc w:val="center"/>
              <w:rPr>
                <w:sz w:val="22"/>
                <w:szCs w:val="22"/>
                <w:lang w:eastAsia="ru-RU"/>
              </w:rPr>
            </w:pPr>
            <w:r w:rsidRPr="00804E2D">
              <w:rPr>
                <w:sz w:val="22"/>
                <w:szCs w:val="22"/>
                <w:lang w:eastAsia="ru-RU"/>
              </w:rPr>
              <w:t>I</w:t>
            </w:r>
          </w:p>
        </w:tc>
      </w:tr>
    </w:tbl>
    <w:p w:rsidR="00780833" w:rsidRDefault="00780833" w:rsidP="001D6938">
      <w:pPr>
        <w:spacing w:after="100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780833" w:rsidRDefault="00780833" w:rsidP="001D6938">
      <w:pPr>
        <w:spacing w:after="100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780833" w:rsidRPr="008A02A5" w:rsidRDefault="00780833" w:rsidP="001D6938">
      <w:pPr>
        <w:autoSpaceDE w:val="0"/>
        <w:autoSpaceDN w:val="0"/>
        <w:adjustRightInd w:val="0"/>
        <w:spacing w:after="10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A02A5">
        <w:rPr>
          <w:rFonts w:ascii="Times New Roman" w:hAnsi="Times New Roman" w:cs="Times New Roman"/>
          <w:i/>
          <w:sz w:val="24"/>
          <w:szCs w:val="24"/>
        </w:rPr>
        <w:t xml:space="preserve">R (от англ. Responsible) – непосредственный исполнитель; </w:t>
      </w:r>
    </w:p>
    <w:p w:rsidR="00780833" w:rsidRPr="008A02A5" w:rsidRDefault="00780833" w:rsidP="001D6938">
      <w:pPr>
        <w:autoSpaceDE w:val="0"/>
        <w:autoSpaceDN w:val="0"/>
        <w:adjustRightInd w:val="0"/>
        <w:spacing w:after="10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A02A5">
        <w:rPr>
          <w:rFonts w:ascii="Times New Roman" w:hAnsi="Times New Roman" w:cs="Times New Roman"/>
          <w:i/>
          <w:sz w:val="24"/>
          <w:szCs w:val="24"/>
        </w:rPr>
        <w:t xml:space="preserve">А (от англ. Accountable) – ответственное лицо, которое руководит работой исполнителя; </w:t>
      </w:r>
    </w:p>
    <w:p w:rsidR="00780833" w:rsidRPr="008A02A5" w:rsidRDefault="00780833" w:rsidP="001D6938">
      <w:pPr>
        <w:autoSpaceDE w:val="0"/>
        <w:autoSpaceDN w:val="0"/>
        <w:adjustRightInd w:val="0"/>
        <w:spacing w:after="10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A02A5">
        <w:rPr>
          <w:rFonts w:ascii="Times New Roman" w:hAnsi="Times New Roman" w:cs="Times New Roman"/>
          <w:i/>
          <w:sz w:val="24"/>
          <w:szCs w:val="24"/>
        </w:rPr>
        <w:t xml:space="preserve">С (от англ. Consulted) – консультант (специалист либо эксперт в предметной области, к чьей помощи прибегает ответственное лицо до принятия конкретных решений); </w:t>
      </w:r>
    </w:p>
    <w:p w:rsidR="00780833" w:rsidRPr="008A02A5" w:rsidRDefault="00780833" w:rsidP="001D6938">
      <w:pPr>
        <w:autoSpaceDE w:val="0"/>
        <w:autoSpaceDN w:val="0"/>
        <w:adjustRightInd w:val="0"/>
        <w:spacing w:after="10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A02A5">
        <w:rPr>
          <w:rFonts w:ascii="Times New Roman" w:hAnsi="Times New Roman" w:cs="Times New Roman"/>
          <w:i/>
          <w:sz w:val="24"/>
          <w:szCs w:val="24"/>
        </w:rPr>
        <w:t>І (от англ. Informed) – наблюдатель, информируемое лицо (лицо, которое надлежит уведомлять о ходе (либо результатах) выполнения задачи)</w:t>
      </w:r>
    </w:p>
    <w:p w:rsidR="00780833" w:rsidRDefault="00780833" w:rsidP="001D6938">
      <w:pPr>
        <w:spacing w:after="100"/>
      </w:pPr>
    </w:p>
    <w:p w:rsidR="00CD4EC7" w:rsidRDefault="00CD4EC7" w:rsidP="001D6938">
      <w:pPr>
        <w:spacing w:after="100"/>
      </w:pPr>
    </w:p>
    <w:p w:rsidR="0013024C" w:rsidRPr="0013024C" w:rsidRDefault="00780833" w:rsidP="001D6938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6C4E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3024C" w:rsidRPr="006C4EF9">
        <w:rPr>
          <w:rFonts w:ascii="Times New Roman" w:hAnsi="Times New Roman" w:cs="Times New Roman"/>
          <w:b/>
          <w:sz w:val="24"/>
          <w:szCs w:val="24"/>
        </w:rPr>
        <w:t>Разработано:</w:t>
      </w:r>
      <w:r w:rsidR="0013024C" w:rsidRPr="006C4EF9">
        <w:rPr>
          <w:rFonts w:ascii="Times New Roman" w:hAnsi="Times New Roman" w:cs="Times New Roman"/>
          <w:b/>
          <w:sz w:val="24"/>
          <w:szCs w:val="24"/>
        </w:rPr>
        <w:tab/>
      </w:r>
      <w:r w:rsidR="0013024C">
        <w:rPr>
          <w:rFonts w:ascii="Times New Roman" w:hAnsi="Times New Roman" w:cs="Times New Roman"/>
          <w:sz w:val="24"/>
          <w:szCs w:val="24"/>
        </w:rPr>
        <w:tab/>
      </w:r>
      <w:r w:rsidR="0013024C">
        <w:rPr>
          <w:rFonts w:ascii="Times New Roman" w:hAnsi="Times New Roman" w:cs="Times New Roman"/>
          <w:sz w:val="24"/>
          <w:szCs w:val="24"/>
        </w:rPr>
        <w:tab/>
      </w:r>
      <w:r w:rsidR="0013024C">
        <w:rPr>
          <w:rFonts w:ascii="Times New Roman" w:hAnsi="Times New Roman" w:cs="Times New Roman"/>
          <w:sz w:val="24"/>
          <w:szCs w:val="24"/>
        </w:rPr>
        <w:tab/>
      </w:r>
      <w:r w:rsidR="0013024C">
        <w:rPr>
          <w:rFonts w:ascii="Times New Roman" w:hAnsi="Times New Roman" w:cs="Times New Roman"/>
          <w:sz w:val="24"/>
          <w:szCs w:val="24"/>
        </w:rPr>
        <w:tab/>
      </w:r>
      <w:r w:rsidR="0013024C" w:rsidRPr="0013024C">
        <w:rPr>
          <w:rFonts w:ascii="Times New Roman" w:hAnsi="Times New Roman" w:cs="Times New Roman"/>
          <w:sz w:val="24"/>
          <w:szCs w:val="24"/>
        </w:rPr>
        <w:t xml:space="preserve"> </w:t>
      </w:r>
      <w:r w:rsidR="0013024C" w:rsidRPr="0013024C">
        <w:rPr>
          <w:rFonts w:ascii="Times New Roman" w:hAnsi="Times New Roman" w:cs="Times New Roman"/>
          <w:sz w:val="24"/>
          <w:szCs w:val="24"/>
        </w:rPr>
        <w:tab/>
      </w:r>
      <w:r w:rsidR="00A20C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0C76" w:rsidRDefault="00A20C76" w:rsidP="00A20C76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13024C">
        <w:rPr>
          <w:rFonts w:ascii="Times New Roman" w:hAnsi="Times New Roman" w:cs="Times New Roman"/>
          <w:sz w:val="24"/>
          <w:szCs w:val="24"/>
        </w:rPr>
        <w:t xml:space="preserve">Начальник отдела </w:t>
      </w:r>
      <w:r>
        <w:rPr>
          <w:rFonts w:ascii="Times New Roman" w:hAnsi="Times New Roman" w:cs="Times New Roman"/>
          <w:sz w:val="24"/>
          <w:szCs w:val="24"/>
        </w:rPr>
        <w:t xml:space="preserve">эксплуатации </w:t>
      </w:r>
    </w:p>
    <w:p w:rsidR="00543737" w:rsidRDefault="00A20C76" w:rsidP="00A20C76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ИТ-инфраструктуры </w:t>
      </w:r>
      <w:r w:rsidRPr="0013024C">
        <w:rPr>
          <w:rFonts w:ascii="Times New Roman" w:hAnsi="Times New Roman" w:cs="Times New Roman"/>
          <w:sz w:val="24"/>
          <w:szCs w:val="24"/>
        </w:rPr>
        <w:t>ДИТ ТБ</w:t>
      </w:r>
      <w:r w:rsidRPr="0013024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3024C">
        <w:rPr>
          <w:rFonts w:ascii="Times New Roman" w:hAnsi="Times New Roman" w:cs="Times New Roman"/>
          <w:sz w:val="24"/>
          <w:szCs w:val="24"/>
        </w:rPr>
        <w:t xml:space="preserve">___________  </w:t>
      </w:r>
      <w:r>
        <w:rPr>
          <w:rFonts w:ascii="Times New Roman" w:hAnsi="Times New Roman" w:cs="Times New Roman"/>
          <w:sz w:val="24"/>
          <w:szCs w:val="24"/>
        </w:rPr>
        <w:t>Р.А. Абдульваат</w:t>
      </w:r>
    </w:p>
    <w:tbl>
      <w:tblPr>
        <w:tblStyle w:val="a3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3826"/>
      </w:tblGrid>
      <w:tr w:rsidR="006C4EF9" w:rsidRPr="002B2ACF" w:rsidTr="000C5E0F">
        <w:tc>
          <w:tcPr>
            <w:tcW w:w="5529" w:type="dxa"/>
          </w:tcPr>
          <w:p w:rsidR="006C4EF9" w:rsidRPr="00AE2350" w:rsidRDefault="006C4EF9" w:rsidP="000C5E0F">
            <w:pPr>
              <w:spacing w:line="259" w:lineRule="auto"/>
              <w:rPr>
                <w:b/>
                <w:color w:val="000000"/>
                <w:sz w:val="24"/>
                <w:szCs w:val="24"/>
                <w:lang w:eastAsia="ru-RU"/>
              </w:rPr>
            </w:pPr>
          </w:p>
          <w:p w:rsidR="006C4EF9" w:rsidRPr="00AE2350" w:rsidRDefault="006C4EF9" w:rsidP="000C5E0F">
            <w:pPr>
              <w:spacing w:line="259" w:lineRule="auto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AE2350">
              <w:rPr>
                <w:b/>
                <w:color w:val="000000"/>
                <w:sz w:val="24"/>
                <w:szCs w:val="24"/>
                <w:lang w:eastAsia="ru-RU"/>
              </w:rPr>
              <w:t>Согласовано:</w:t>
            </w:r>
          </w:p>
        </w:tc>
        <w:tc>
          <w:tcPr>
            <w:tcW w:w="3826" w:type="dxa"/>
            <w:vAlign w:val="center"/>
          </w:tcPr>
          <w:p w:rsidR="006C4EF9" w:rsidRPr="002B2ACF" w:rsidRDefault="006C4EF9" w:rsidP="000C5E0F">
            <w:pPr>
              <w:spacing w:line="259" w:lineRule="auto"/>
              <w:jc w:val="center"/>
              <w:rPr>
                <w:b/>
                <w:color w:val="000000"/>
                <w:sz w:val="28"/>
                <w:szCs w:val="32"/>
                <w:lang w:eastAsia="ru-RU"/>
              </w:rPr>
            </w:pPr>
          </w:p>
        </w:tc>
      </w:tr>
      <w:tr w:rsidR="006C4EF9" w:rsidRPr="002B2ACF" w:rsidTr="000C5E0F">
        <w:trPr>
          <w:trHeight w:val="340"/>
        </w:trPr>
        <w:tc>
          <w:tcPr>
            <w:tcW w:w="5529" w:type="dxa"/>
            <w:vAlign w:val="center"/>
          </w:tcPr>
          <w:p w:rsidR="006C4EF9" w:rsidRPr="002B2ACF" w:rsidRDefault="006C4EF9" w:rsidP="000C5E0F">
            <w:pPr>
              <w:spacing w:line="259" w:lineRule="auto"/>
              <w:rPr>
                <w:color w:val="000000"/>
                <w:sz w:val="14"/>
                <w:szCs w:val="28"/>
                <w:lang w:eastAsia="ru-RU"/>
              </w:rPr>
            </w:pPr>
          </w:p>
        </w:tc>
        <w:tc>
          <w:tcPr>
            <w:tcW w:w="3826" w:type="dxa"/>
            <w:vAlign w:val="center"/>
          </w:tcPr>
          <w:p w:rsidR="006C4EF9" w:rsidRPr="002B2ACF" w:rsidRDefault="006C4EF9" w:rsidP="000C5E0F">
            <w:pPr>
              <w:spacing w:line="259" w:lineRule="auto"/>
              <w:jc w:val="center"/>
              <w:rPr>
                <w:color w:val="000000"/>
                <w:lang w:eastAsia="ru-RU"/>
              </w:rPr>
            </w:pPr>
          </w:p>
        </w:tc>
      </w:tr>
      <w:tr w:rsidR="006C4EF9" w:rsidRPr="002B2ACF" w:rsidTr="000C5E0F">
        <w:trPr>
          <w:trHeight w:val="340"/>
        </w:trPr>
        <w:tc>
          <w:tcPr>
            <w:tcW w:w="5529" w:type="dxa"/>
            <w:vAlign w:val="center"/>
          </w:tcPr>
          <w:p w:rsidR="006C4EF9" w:rsidRPr="002B2ACF" w:rsidRDefault="006C4EF9" w:rsidP="000C5E0F">
            <w:pPr>
              <w:tabs>
                <w:tab w:val="left" w:pos="5387"/>
                <w:tab w:val="left" w:pos="7371"/>
              </w:tabs>
              <w:spacing w:line="259" w:lineRule="auto"/>
              <w:rPr>
                <w:color w:val="000000"/>
                <w:sz w:val="24"/>
                <w:szCs w:val="28"/>
                <w:lang w:eastAsia="ru-RU"/>
              </w:rPr>
            </w:pPr>
            <w:r>
              <w:rPr>
                <w:sz w:val="24"/>
                <w:szCs w:val="24"/>
              </w:rPr>
              <w:t>Директор по ИТ ДИТ ТБ</w:t>
            </w:r>
          </w:p>
        </w:tc>
        <w:tc>
          <w:tcPr>
            <w:tcW w:w="3826" w:type="dxa"/>
            <w:vAlign w:val="center"/>
          </w:tcPr>
          <w:p w:rsidR="006C4EF9" w:rsidRPr="002B2ACF" w:rsidRDefault="006C4EF9" w:rsidP="00CA5478">
            <w:pPr>
              <w:tabs>
                <w:tab w:val="left" w:pos="5387"/>
                <w:tab w:val="left" w:pos="7371"/>
              </w:tabs>
              <w:spacing w:line="259" w:lineRule="auto"/>
              <w:rPr>
                <w:color w:val="000000"/>
                <w:sz w:val="24"/>
                <w:szCs w:val="28"/>
                <w:lang w:eastAsia="ru-RU"/>
              </w:rPr>
            </w:pPr>
            <w:r w:rsidRPr="002B2ACF">
              <w:rPr>
                <w:sz w:val="24"/>
                <w:szCs w:val="24"/>
              </w:rPr>
              <w:t xml:space="preserve">___________   </w:t>
            </w:r>
            <w:r w:rsidR="00CA5478">
              <w:rPr>
                <w:sz w:val="24"/>
                <w:szCs w:val="24"/>
              </w:rPr>
              <w:t>У.А. Мавлянов</w:t>
            </w:r>
            <w:bookmarkStart w:id="22" w:name="_GoBack"/>
            <w:bookmarkEnd w:id="22"/>
            <w:r w:rsidRPr="002B2ACF">
              <w:rPr>
                <w:sz w:val="24"/>
                <w:szCs w:val="24"/>
              </w:rPr>
              <w:t xml:space="preserve"> </w:t>
            </w:r>
          </w:p>
        </w:tc>
      </w:tr>
    </w:tbl>
    <w:p w:rsidR="006C4EF9" w:rsidRPr="00CA5478" w:rsidRDefault="006C4EF9" w:rsidP="006C4EF9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CA547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978CB" w:rsidRDefault="006C4EF9" w:rsidP="008978CB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6C4EF9">
        <w:rPr>
          <w:rFonts w:ascii="Times New Roman" w:hAnsi="Times New Roman" w:cs="Times New Roman"/>
          <w:sz w:val="24"/>
          <w:szCs w:val="24"/>
        </w:rPr>
        <w:t xml:space="preserve"> </w:t>
      </w:r>
      <w:r w:rsidR="00A20C76">
        <w:rPr>
          <w:rFonts w:ascii="Times New Roman" w:hAnsi="Times New Roman" w:cs="Times New Roman"/>
          <w:sz w:val="24"/>
          <w:szCs w:val="24"/>
        </w:rPr>
        <w:t>Ведущий специалист ДИТ ТБ</w:t>
      </w:r>
      <w:r w:rsidR="00A20C76">
        <w:rPr>
          <w:rFonts w:ascii="Times New Roman" w:hAnsi="Times New Roman" w:cs="Times New Roman"/>
          <w:sz w:val="24"/>
          <w:szCs w:val="24"/>
        </w:rPr>
        <w:tab/>
      </w:r>
      <w:r w:rsidR="00A20C76">
        <w:rPr>
          <w:rFonts w:ascii="Times New Roman" w:hAnsi="Times New Roman" w:cs="Times New Roman"/>
          <w:sz w:val="24"/>
          <w:szCs w:val="24"/>
        </w:rPr>
        <w:tab/>
      </w:r>
      <w:r w:rsidR="00A20C76">
        <w:rPr>
          <w:rFonts w:ascii="Times New Roman" w:hAnsi="Times New Roman" w:cs="Times New Roman"/>
          <w:sz w:val="24"/>
          <w:szCs w:val="24"/>
        </w:rPr>
        <w:tab/>
        <w:t xml:space="preserve">          ___________  Е.А. Яцкевич </w:t>
      </w:r>
      <w:r w:rsidR="008978C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20C76" w:rsidRDefault="008978CB" w:rsidP="008978CB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024C" w:rsidRPr="0013024C" w:rsidRDefault="00CA5478" w:rsidP="001D6938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244D" w:rsidRDefault="0094244D" w:rsidP="001D6938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sectPr w:rsidR="0094244D">
      <w:headerReference w:type="default" r:id="rId14"/>
      <w:footerReference w:type="default" r:id="rId15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2874" w:rsidRDefault="006A2874">
      <w:pPr>
        <w:spacing w:after="0" w:line="240" w:lineRule="auto"/>
      </w:pPr>
      <w:r>
        <w:separator/>
      </w:r>
    </w:p>
  </w:endnote>
  <w:endnote w:type="continuationSeparator" w:id="0">
    <w:p w:rsidR="006A2874" w:rsidRDefault="006A28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21A" w:rsidRDefault="001D221A">
    <w:pPr>
      <w:pStyle w:val="a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2874" w:rsidRDefault="006A2874">
      <w:pPr>
        <w:spacing w:after="0" w:line="240" w:lineRule="auto"/>
      </w:pPr>
      <w:r>
        <w:separator/>
      </w:r>
    </w:p>
  </w:footnote>
  <w:footnote w:type="continuationSeparator" w:id="0">
    <w:p w:rsidR="006A2874" w:rsidRDefault="006A28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21A" w:rsidRDefault="006A2874">
    <w:pPr>
      <w:pStyle w:val="a8"/>
      <w:jc w:val="center"/>
      <w:rPr>
        <w:rFonts w:ascii="Times New Roman" w:hAnsi="Times New Roman" w:cs="Times New Roman"/>
      </w:rPr>
    </w:pPr>
    <w:sdt>
      <w:sdtPr>
        <w:id w:val="1657801470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  <w:noProof/>
        </w:rPr>
      </w:sdtEndPr>
      <w:sdtContent>
        <w:r w:rsidR="001D221A">
          <w:rPr>
            <w:rFonts w:ascii="Times New Roman" w:hAnsi="Times New Roman" w:cs="Times New Roman"/>
          </w:rPr>
          <w:fldChar w:fldCharType="begin"/>
        </w:r>
        <w:r w:rsidR="001D221A">
          <w:rPr>
            <w:rFonts w:ascii="Times New Roman" w:hAnsi="Times New Roman" w:cs="Times New Roman"/>
          </w:rPr>
          <w:instrText xml:space="preserve"> PAGE   \* MERGEFORMAT </w:instrText>
        </w:r>
        <w:r w:rsidR="001D221A">
          <w:rPr>
            <w:rFonts w:ascii="Times New Roman" w:hAnsi="Times New Roman" w:cs="Times New Roman"/>
          </w:rPr>
          <w:fldChar w:fldCharType="separate"/>
        </w:r>
        <w:r w:rsidR="00CA5478">
          <w:rPr>
            <w:rFonts w:ascii="Times New Roman" w:hAnsi="Times New Roman" w:cs="Times New Roman"/>
            <w:noProof/>
          </w:rPr>
          <w:t>11</w:t>
        </w:r>
        <w:r w:rsidR="001D221A">
          <w:rPr>
            <w:rFonts w:ascii="Times New Roman" w:hAnsi="Times New Roman" w:cs="Times New Roman"/>
            <w:noProof/>
          </w:rPr>
          <w:fldChar w:fldCharType="end"/>
        </w:r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A1E41"/>
    <w:multiLevelType w:val="hybridMultilevel"/>
    <w:tmpl w:val="D94E3D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05765"/>
    <w:multiLevelType w:val="hybridMultilevel"/>
    <w:tmpl w:val="B19896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20112"/>
    <w:multiLevelType w:val="hybridMultilevel"/>
    <w:tmpl w:val="74D81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47756A"/>
    <w:multiLevelType w:val="hybridMultilevel"/>
    <w:tmpl w:val="46A6B550"/>
    <w:lvl w:ilvl="0" w:tplc="2304C824">
      <w:start w:val="1"/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FAB0AE6"/>
    <w:multiLevelType w:val="hybridMultilevel"/>
    <w:tmpl w:val="48C65E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A771CA"/>
    <w:multiLevelType w:val="hybridMultilevel"/>
    <w:tmpl w:val="DEB8E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AF73E9"/>
    <w:multiLevelType w:val="hybridMultilevel"/>
    <w:tmpl w:val="17C6836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3BC12C6"/>
    <w:multiLevelType w:val="hybridMultilevel"/>
    <w:tmpl w:val="30C8D2DA"/>
    <w:lvl w:ilvl="0" w:tplc="80DCEA62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DA5CF7"/>
    <w:multiLevelType w:val="hybridMultilevel"/>
    <w:tmpl w:val="928EE312"/>
    <w:lvl w:ilvl="0" w:tplc="C0A27C5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65F824B6"/>
    <w:multiLevelType w:val="hybridMultilevel"/>
    <w:tmpl w:val="B6E6246A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8904B9"/>
    <w:multiLevelType w:val="multilevel"/>
    <w:tmpl w:val="525E694A"/>
    <w:lvl w:ilvl="0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b w:val="0"/>
      </w:rPr>
    </w:lvl>
    <w:lvl w:ilvl="1">
      <w:start w:val="1"/>
      <w:numFmt w:val="decimal"/>
      <w:isLgl/>
      <w:suff w:val="nothing"/>
      <w:lvlText w:val="%1.%2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6A5C0727"/>
    <w:multiLevelType w:val="hybridMultilevel"/>
    <w:tmpl w:val="A39058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22186E"/>
    <w:multiLevelType w:val="hybridMultilevel"/>
    <w:tmpl w:val="7BDC3F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73325E"/>
    <w:multiLevelType w:val="hybridMultilevel"/>
    <w:tmpl w:val="1F403B5C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7D0D3074"/>
    <w:multiLevelType w:val="hybridMultilevel"/>
    <w:tmpl w:val="06FA0620"/>
    <w:lvl w:ilvl="0" w:tplc="C0A27C5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14"/>
  </w:num>
  <w:num w:numId="5">
    <w:abstractNumId w:val="8"/>
  </w:num>
  <w:num w:numId="6">
    <w:abstractNumId w:val="0"/>
  </w:num>
  <w:num w:numId="7">
    <w:abstractNumId w:val="12"/>
  </w:num>
  <w:num w:numId="8">
    <w:abstractNumId w:val="1"/>
  </w:num>
  <w:num w:numId="9">
    <w:abstractNumId w:val="2"/>
  </w:num>
  <w:num w:numId="10">
    <w:abstractNumId w:val="3"/>
  </w:num>
  <w:num w:numId="11">
    <w:abstractNumId w:val="13"/>
  </w:num>
  <w:num w:numId="12">
    <w:abstractNumId w:val="10"/>
  </w:num>
  <w:num w:numId="13">
    <w:abstractNumId w:val="11"/>
  </w:num>
  <w:num w:numId="14">
    <w:abstractNumId w:val="7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4D"/>
    <w:rsid w:val="00052CF3"/>
    <w:rsid w:val="0008093D"/>
    <w:rsid w:val="00091125"/>
    <w:rsid w:val="000A0F78"/>
    <w:rsid w:val="000A2EEE"/>
    <w:rsid w:val="00102614"/>
    <w:rsid w:val="0011305E"/>
    <w:rsid w:val="0013024C"/>
    <w:rsid w:val="00164E9C"/>
    <w:rsid w:val="001D221A"/>
    <w:rsid w:val="001D6938"/>
    <w:rsid w:val="001D6C43"/>
    <w:rsid w:val="00214DEC"/>
    <w:rsid w:val="0032259E"/>
    <w:rsid w:val="00391C1C"/>
    <w:rsid w:val="003E3CED"/>
    <w:rsid w:val="003F3FDC"/>
    <w:rsid w:val="00404953"/>
    <w:rsid w:val="004610D3"/>
    <w:rsid w:val="00470885"/>
    <w:rsid w:val="00471FE1"/>
    <w:rsid w:val="00483DC3"/>
    <w:rsid w:val="004B4128"/>
    <w:rsid w:val="00516DD0"/>
    <w:rsid w:val="0054225C"/>
    <w:rsid w:val="00543737"/>
    <w:rsid w:val="00583BF8"/>
    <w:rsid w:val="00591F29"/>
    <w:rsid w:val="005D0C1F"/>
    <w:rsid w:val="00645364"/>
    <w:rsid w:val="0065463E"/>
    <w:rsid w:val="00671CB1"/>
    <w:rsid w:val="006A2874"/>
    <w:rsid w:val="006B5A21"/>
    <w:rsid w:val="006B7F69"/>
    <w:rsid w:val="006C4EF9"/>
    <w:rsid w:val="00754FA5"/>
    <w:rsid w:val="00780833"/>
    <w:rsid w:val="007D4AC8"/>
    <w:rsid w:val="007D6357"/>
    <w:rsid w:val="0081363F"/>
    <w:rsid w:val="00816677"/>
    <w:rsid w:val="00835B2E"/>
    <w:rsid w:val="00843885"/>
    <w:rsid w:val="008710D9"/>
    <w:rsid w:val="00871B0D"/>
    <w:rsid w:val="00872387"/>
    <w:rsid w:val="008978CB"/>
    <w:rsid w:val="008A302D"/>
    <w:rsid w:val="008A6FAB"/>
    <w:rsid w:val="008C4DA0"/>
    <w:rsid w:val="008E0D1C"/>
    <w:rsid w:val="008F6BAF"/>
    <w:rsid w:val="0093693B"/>
    <w:rsid w:val="0094244D"/>
    <w:rsid w:val="00973C0D"/>
    <w:rsid w:val="0098037B"/>
    <w:rsid w:val="00992E22"/>
    <w:rsid w:val="009C4319"/>
    <w:rsid w:val="009C4806"/>
    <w:rsid w:val="009E1EED"/>
    <w:rsid w:val="00A20C76"/>
    <w:rsid w:val="00A64313"/>
    <w:rsid w:val="00A7616D"/>
    <w:rsid w:val="00A83CEF"/>
    <w:rsid w:val="00A85B51"/>
    <w:rsid w:val="00AD687A"/>
    <w:rsid w:val="00B05CA2"/>
    <w:rsid w:val="00B43304"/>
    <w:rsid w:val="00B605F7"/>
    <w:rsid w:val="00BA2112"/>
    <w:rsid w:val="00BA236C"/>
    <w:rsid w:val="00BB6B75"/>
    <w:rsid w:val="00BF53CB"/>
    <w:rsid w:val="00C048ED"/>
    <w:rsid w:val="00C05EEA"/>
    <w:rsid w:val="00C77227"/>
    <w:rsid w:val="00CA5478"/>
    <w:rsid w:val="00CD4EC7"/>
    <w:rsid w:val="00CD78E2"/>
    <w:rsid w:val="00CF0002"/>
    <w:rsid w:val="00CF258B"/>
    <w:rsid w:val="00D53CD0"/>
    <w:rsid w:val="00D94F95"/>
    <w:rsid w:val="00DA63FE"/>
    <w:rsid w:val="00DB6883"/>
    <w:rsid w:val="00DD59BD"/>
    <w:rsid w:val="00DE2B1F"/>
    <w:rsid w:val="00E46AE6"/>
    <w:rsid w:val="00E500A0"/>
    <w:rsid w:val="00EB106E"/>
    <w:rsid w:val="00F03AAC"/>
    <w:rsid w:val="00F365E4"/>
    <w:rsid w:val="00F5089B"/>
    <w:rsid w:val="00FE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ECD62B4-18B7-4179-892A-5087CE588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v-SE"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Содержание. 2 уровень,Заголовок_3,Bullet List,FooterText,numbered,List_Paragraph,Multilevel para_II,List Paragraph (numbered (a)),Numbered list,Абзац списка1,List Paragraph1,Абзац списка не нумерованный,Абзац списка литеральный"/>
    <w:basedOn w:val="a"/>
    <w:link w:val="a5"/>
    <w:uiPriority w:val="34"/>
    <w:qFormat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-RU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ru-RU"/>
    </w:rPr>
  </w:style>
  <w:style w:type="paragraph" w:styleId="a6">
    <w:name w:val="TOC Heading"/>
    <w:basedOn w:val="1"/>
    <w:next w:val="a"/>
    <w:uiPriority w:val="39"/>
    <w:unhideWhenUsed/>
    <w:qFormat/>
    <w:pPr>
      <w:outlineLvl w:val="9"/>
    </w:pPr>
    <w:rPr>
      <w:lang w:val="en-US"/>
    </w:rPr>
  </w:style>
  <w:style w:type="paragraph" w:styleId="11">
    <w:name w:val="toc 1"/>
    <w:basedOn w:val="a"/>
    <w:next w:val="a"/>
    <w:autoRedefine/>
    <w:uiPriority w:val="39"/>
    <w:unhideWhenUsed/>
    <w:rsid w:val="001D6938"/>
    <w:pPr>
      <w:tabs>
        <w:tab w:val="left" w:pos="426"/>
        <w:tab w:val="right" w:leader="dot" w:pos="9345"/>
      </w:tabs>
      <w:spacing w:after="100"/>
    </w:pPr>
  </w:style>
  <w:style w:type="paragraph" w:styleId="21">
    <w:name w:val="toc 2"/>
    <w:basedOn w:val="a"/>
    <w:next w:val="a"/>
    <w:autoRedefine/>
    <w:uiPriority w:val="39"/>
    <w:unhideWhenUsed/>
    <w:pPr>
      <w:spacing w:after="100"/>
      <w:ind w:left="220"/>
    </w:pPr>
  </w:style>
  <w:style w:type="character" w:styleId="a7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Pr>
      <w:lang w:val="ru-RU"/>
    </w:rPr>
  </w:style>
  <w:style w:type="paragraph" w:styleId="aa">
    <w:name w:val="footer"/>
    <w:basedOn w:val="a"/>
    <w:link w:val="ab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Pr>
      <w:lang w:val="ru-RU"/>
    </w:rPr>
  </w:style>
  <w:style w:type="paragraph" w:styleId="ac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d">
    <w:name w:val="Balloon Text"/>
    <w:basedOn w:val="a"/>
    <w:link w:val="ae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Pr>
      <w:rFonts w:ascii="Segoe UI" w:hAnsi="Segoe UI" w:cs="Segoe UI"/>
      <w:sz w:val="18"/>
      <w:szCs w:val="18"/>
      <w:lang w:val="ru-RU"/>
    </w:rPr>
  </w:style>
  <w:style w:type="paragraph" w:styleId="af">
    <w:name w:val="Body Text"/>
    <w:basedOn w:val="a"/>
    <w:link w:val="af0"/>
    <w:qFormat/>
    <w:rsid w:val="00D94F95"/>
    <w:pPr>
      <w:spacing w:after="120" w:line="240" w:lineRule="auto"/>
      <w:ind w:left="1304"/>
    </w:pPr>
    <w:rPr>
      <w:color w:val="000000" w:themeColor="text1"/>
      <w:lang w:val="en-GB"/>
    </w:rPr>
  </w:style>
  <w:style w:type="character" w:customStyle="1" w:styleId="af0">
    <w:name w:val="Основной текст Знак"/>
    <w:basedOn w:val="a0"/>
    <w:link w:val="af"/>
    <w:rsid w:val="00D94F95"/>
    <w:rPr>
      <w:color w:val="000000" w:themeColor="text1"/>
      <w:lang w:val="en-GB"/>
    </w:rPr>
  </w:style>
  <w:style w:type="character" w:customStyle="1" w:styleId="a5">
    <w:name w:val="Абзац списка Знак"/>
    <w:aliases w:val="Содержание. 2 уровень Знак,Заголовок_3 Знак,Bullet List Знак,FooterText Знак,numbered Знак,List_Paragraph Знак,Multilevel para_II Знак,List Paragraph (numbered (a)) Знак,Numbered list Знак,Абзац списка1 Знак,List Paragraph1 Знак"/>
    <w:link w:val="a4"/>
    <w:uiPriority w:val="34"/>
    <w:rsid w:val="006B7F69"/>
    <w:rPr>
      <w:lang w:val="ru-RU"/>
    </w:rPr>
  </w:style>
  <w:style w:type="table" w:customStyle="1" w:styleId="12">
    <w:name w:val="Сетка таблицы1"/>
    <w:basedOn w:val="a1"/>
    <w:next w:val="a3"/>
    <w:uiPriority w:val="59"/>
    <w:rsid w:val="006C4E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v-SE"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7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eyatskevich@mobi.u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vasikov@mobi.uz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abdulvaat@mobi.u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asteklyanov@mobi.u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racle.com/us/support/library/hardware-systems-support-policies-069182.pdf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30ADA6-1A5A-47C4-A271-13209155F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3287</Words>
  <Characters>18740</Characters>
  <Application>Microsoft Office Word</Application>
  <DocSecurity>0</DocSecurity>
  <Lines>156</Lines>
  <Paragraphs>43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Яцкевич Елена Александровна</dc:creator>
  <cp:keywords/>
  <dc:description/>
  <cp:lastModifiedBy>Яцкевич Елена Александровна</cp:lastModifiedBy>
  <cp:revision>2</cp:revision>
  <cp:lastPrinted>2023-06-26T06:38:00Z</cp:lastPrinted>
  <dcterms:created xsi:type="dcterms:W3CDTF">2025-03-24T13:35:00Z</dcterms:created>
  <dcterms:modified xsi:type="dcterms:W3CDTF">2025-03-24T13:35:00Z</dcterms:modified>
</cp:coreProperties>
</file>