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4D" w:rsidRDefault="008A302D" w:rsidP="001D6938">
      <w:pPr>
        <w:pStyle w:val="2"/>
        <w:spacing w:before="0" w:after="10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bookmarkStart w:id="0" w:name="_Toc174723489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-945515</wp:posOffset>
            </wp:positionH>
            <wp:positionV relativeFrom="paragraph">
              <wp:posOffset>-628650</wp:posOffset>
            </wp:positionV>
            <wp:extent cx="7560310" cy="1619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710D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                                                              </w:t>
      </w:r>
    </w:p>
    <w:p w:rsidR="005D0C1F" w:rsidRDefault="005D0C1F" w:rsidP="005D0C1F"/>
    <w:p w:rsidR="005D0C1F" w:rsidRDefault="005D0C1F" w:rsidP="005D0C1F"/>
    <w:p w:rsidR="006C4EF9" w:rsidRPr="006C4EF9" w:rsidRDefault="006C4EF9" w:rsidP="006C4E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44D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7D4" w:rsidRPr="00296B9B" w:rsidRDefault="007467D4" w:rsidP="007467D4">
      <w:pPr>
        <w:spacing w:after="0" w:line="264" w:lineRule="auto"/>
        <w:jc w:val="right"/>
        <w:rPr>
          <w:rFonts w:ascii="Times New Roman" w:hAnsi="Times New Roman"/>
          <w:b/>
          <w:sz w:val="24"/>
        </w:rPr>
      </w:pPr>
      <w:r w:rsidRPr="00296B9B">
        <w:rPr>
          <w:rFonts w:ascii="Times New Roman" w:hAnsi="Times New Roman"/>
          <w:b/>
          <w:sz w:val="24"/>
        </w:rPr>
        <w:t xml:space="preserve">УТВЕРЖДАЮ </w:t>
      </w:r>
    </w:p>
    <w:p w:rsidR="007467D4" w:rsidRPr="00527BEB" w:rsidRDefault="007467D4" w:rsidP="007467D4">
      <w:pPr>
        <w:tabs>
          <w:tab w:val="left" w:pos="5387"/>
          <w:tab w:val="left" w:pos="7371"/>
        </w:tabs>
        <w:spacing w:after="0" w:line="288" w:lineRule="auto"/>
        <w:jc w:val="right"/>
        <w:rPr>
          <w:rFonts w:ascii="Times New Roman" w:hAnsi="Times New Roman"/>
          <w:sz w:val="24"/>
        </w:rPr>
      </w:pPr>
      <w:r w:rsidRPr="00527BEB">
        <w:rPr>
          <w:rFonts w:ascii="Times New Roman" w:hAnsi="Times New Roman"/>
          <w:sz w:val="24"/>
        </w:rPr>
        <w:t>Заместитель генерального директора по</w:t>
      </w:r>
    </w:p>
    <w:p w:rsidR="007467D4" w:rsidRPr="00116759" w:rsidRDefault="007467D4" w:rsidP="007467D4">
      <w:pPr>
        <w:spacing w:after="0" w:line="288" w:lineRule="auto"/>
        <w:jc w:val="right"/>
        <w:rPr>
          <w:rFonts w:ascii="Times New Roman" w:hAnsi="Times New Roman"/>
          <w:sz w:val="24"/>
        </w:rPr>
      </w:pPr>
      <w:r w:rsidRPr="00527BEB">
        <w:rPr>
          <w:rFonts w:ascii="Times New Roman" w:hAnsi="Times New Roman"/>
          <w:sz w:val="24"/>
        </w:rPr>
        <w:t>технике</w:t>
      </w:r>
      <w:r w:rsidRPr="00116759">
        <w:rPr>
          <w:rFonts w:ascii="Times New Roman" w:hAnsi="Times New Roman"/>
          <w:sz w:val="24"/>
        </w:rPr>
        <w:t xml:space="preserve"> </w:t>
      </w:r>
      <w:r w:rsidRPr="00527BEB">
        <w:rPr>
          <w:rFonts w:ascii="Times New Roman" w:hAnsi="Times New Roman"/>
          <w:sz w:val="24"/>
        </w:rPr>
        <w:t>и</w:t>
      </w:r>
      <w:r w:rsidRPr="00116759">
        <w:rPr>
          <w:rFonts w:ascii="Times New Roman" w:hAnsi="Times New Roman"/>
          <w:sz w:val="24"/>
        </w:rPr>
        <w:t xml:space="preserve"> </w:t>
      </w:r>
      <w:r w:rsidRPr="00527BEB">
        <w:rPr>
          <w:rFonts w:ascii="Times New Roman" w:hAnsi="Times New Roman"/>
          <w:sz w:val="24"/>
        </w:rPr>
        <w:t>ИТ</w:t>
      </w:r>
    </w:p>
    <w:p w:rsidR="007467D4" w:rsidRPr="009A6690" w:rsidRDefault="007467D4" w:rsidP="007467D4">
      <w:pPr>
        <w:spacing w:after="0" w:line="288" w:lineRule="auto"/>
        <w:jc w:val="right"/>
        <w:rPr>
          <w:rFonts w:ascii="Times New Roman" w:hAnsi="Times New Roman"/>
          <w:sz w:val="24"/>
          <w:lang w:val="en-US"/>
        </w:rPr>
      </w:pPr>
      <w:r w:rsidRPr="00DD421B">
        <w:rPr>
          <w:rFonts w:ascii="Times New Roman" w:hAnsi="Times New Roman"/>
          <w:sz w:val="24"/>
        </w:rPr>
        <w:t xml:space="preserve"> </w:t>
      </w:r>
      <w:r w:rsidRPr="00E26FA7">
        <w:rPr>
          <w:rFonts w:ascii="Times New Roman" w:hAnsi="Times New Roman"/>
          <w:sz w:val="24"/>
        </w:rPr>
        <w:t>ООО</w:t>
      </w:r>
      <w:r w:rsidRPr="009A6690">
        <w:rPr>
          <w:rFonts w:ascii="Times New Roman" w:hAnsi="Times New Roman"/>
          <w:sz w:val="24"/>
          <w:lang w:val="en-US"/>
        </w:rPr>
        <w:t xml:space="preserve"> «</w:t>
      </w:r>
      <w:r w:rsidRPr="00E26FA7">
        <w:rPr>
          <w:rFonts w:ascii="Times New Roman" w:hAnsi="Times New Roman"/>
          <w:sz w:val="24"/>
          <w:lang w:val="en-US"/>
        </w:rPr>
        <w:t>UNIVERSAL</w:t>
      </w:r>
      <w:r w:rsidRPr="009A6690">
        <w:rPr>
          <w:rFonts w:ascii="Times New Roman" w:hAnsi="Times New Roman"/>
          <w:sz w:val="24"/>
          <w:lang w:val="en-US"/>
        </w:rPr>
        <w:t xml:space="preserve"> </w:t>
      </w:r>
      <w:r w:rsidRPr="00E26FA7">
        <w:rPr>
          <w:rFonts w:ascii="Times New Roman" w:hAnsi="Times New Roman"/>
          <w:sz w:val="24"/>
          <w:lang w:val="en-US"/>
        </w:rPr>
        <w:t>MOBILE</w:t>
      </w:r>
      <w:r w:rsidRPr="009A6690">
        <w:rPr>
          <w:rFonts w:ascii="Times New Roman" w:hAnsi="Times New Roman"/>
          <w:sz w:val="24"/>
          <w:lang w:val="en-US"/>
        </w:rPr>
        <w:t xml:space="preserve"> </w:t>
      </w:r>
      <w:r w:rsidRPr="00E26FA7">
        <w:rPr>
          <w:rFonts w:ascii="Times New Roman" w:hAnsi="Times New Roman"/>
          <w:sz w:val="24"/>
          <w:lang w:val="en-US"/>
        </w:rPr>
        <w:t>SYSTEMS</w:t>
      </w:r>
      <w:r w:rsidRPr="009A6690">
        <w:rPr>
          <w:rFonts w:ascii="Times New Roman" w:hAnsi="Times New Roman"/>
          <w:sz w:val="24"/>
          <w:lang w:val="en-US"/>
        </w:rPr>
        <w:t>»</w:t>
      </w:r>
    </w:p>
    <w:p w:rsidR="007467D4" w:rsidRPr="009A6690" w:rsidRDefault="007467D4" w:rsidP="007467D4">
      <w:pPr>
        <w:keepNext/>
        <w:keepLines/>
        <w:tabs>
          <w:tab w:val="left" w:pos="13104"/>
        </w:tabs>
        <w:spacing w:after="0"/>
        <w:ind w:left="4111"/>
        <w:jc w:val="right"/>
        <w:rPr>
          <w:rFonts w:ascii="Times New Roman" w:hAnsi="Times New Roman"/>
          <w:sz w:val="24"/>
          <w:lang w:val="en-US"/>
        </w:rPr>
      </w:pPr>
    </w:p>
    <w:p w:rsidR="007467D4" w:rsidRPr="00116759" w:rsidRDefault="007467D4" w:rsidP="007467D4">
      <w:pPr>
        <w:spacing w:after="0" w:line="264" w:lineRule="auto"/>
        <w:jc w:val="right"/>
        <w:rPr>
          <w:rFonts w:ascii="Times New Roman" w:hAnsi="Times New Roman"/>
          <w:sz w:val="24"/>
          <w:lang w:val="en-US"/>
        </w:rPr>
      </w:pPr>
      <w:r w:rsidRPr="009A6690">
        <w:rPr>
          <w:rFonts w:ascii="Times New Roman" w:hAnsi="Times New Roman"/>
          <w:sz w:val="24"/>
          <w:lang w:val="en-US"/>
        </w:rPr>
        <w:t xml:space="preserve">                                     </w:t>
      </w:r>
      <w:r w:rsidRPr="00116759">
        <w:rPr>
          <w:rFonts w:ascii="Times New Roman" w:hAnsi="Times New Roman"/>
          <w:sz w:val="24"/>
          <w:lang w:val="en-US"/>
        </w:rPr>
        <w:t xml:space="preserve">__________________ </w:t>
      </w:r>
      <w:r>
        <w:rPr>
          <w:rFonts w:ascii="Times New Roman" w:hAnsi="Times New Roman"/>
          <w:sz w:val="24"/>
        </w:rPr>
        <w:t>А</w:t>
      </w:r>
      <w:r w:rsidRPr="00116759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>Р</w:t>
      </w:r>
      <w:r w:rsidRPr="00116759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</w:rPr>
        <w:t>Абдурахманов</w:t>
      </w:r>
    </w:p>
    <w:p w:rsidR="007467D4" w:rsidRPr="00225551" w:rsidRDefault="007467D4" w:rsidP="007467D4">
      <w:pPr>
        <w:spacing w:after="0" w:line="264" w:lineRule="auto"/>
        <w:jc w:val="right"/>
        <w:rPr>
          <w:rFonts w:ascii="Times New Roman" w:hAnsi="Times New Roman"/>
          <w:sz w:val="24"/>
          <w:lang w:val="en-US"/>
        </w:rPr>
      </w:pPr>
    </w:p>
    <w:p w:rsidR="007467D4" w:rsidRPr="00296B9B" w:rsidRDefault="00890EC0" w:rsidP="007467D4">
      <w:pPr>
        <w:spacing w:after="0" w:line="264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 202</w:t>
      </w:r>
      <w:r w:rsidR="00F8722F">
        <w:rPr>
          <w:rFonts w:ascii="Times New Roman" w:hAnsi="Times New Roman"/>
          <w:sz w:val="24"/>
          <w:lang w:val="en-US"/>
        </w:rPr>
        <w:t>5</w:t>
      </w:r>
      <w:r w:rsidR="007467D4" w:rsidRPr="00296B9B">
        <w:rPr>
          <w:rFonts w:ascii="Times New Roman" w:hAnsi="Times New Roman"/>
          <w:sz w:val="24"/>
        </w:rPr>
        <w:t xml:space="preserve"> г.</w:t>
      </w:r>
    </w:p>
    <w:p w:rsidR="0094244D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7D4" w:rsidRDefault="007467D4" w:rsidP="001D6938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7D4" w:rsidRDefault="007467D4" w:rsidP="001D6938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44D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44D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44D" w:rsidRDefault="0094244D" w:rsidP="006C4E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7D4" w:rsidRDefault="007467D4" w:rsidP="007467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67D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:rsidR="007467D4" w:rsidRPr="007467D4" w:rsidRDefault="007467D4" w:rsidP="007467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67D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на оказание услуг по технической поддержке</w:t>
      </w:r>
    </w:p>
    <w:p w:rsidR="007467D4" w:rsidRPr="00661720" w:rsidRDefault="007467D4" w:rsidP="007467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67D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оборудования </w:t>
      </w:r>
      <w:r w:rsidR="006617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резервного копирования </w:t>
      </w:r>
      <w:proofErr w:type="spellStart"/>
      <w:r w:rsidR="006617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Oracle</w:t>
      </w:r>
      <w:proofErr w:type="spellEnd"/>
      <w:r w:rsidR="006617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6172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ZFS</w:t>
      </w:r>
      <w:r w:rsidR="00661720" w:rsidRPr="006617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6172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Storage</w:t>
      </w:r>
    </w:p>
    <w:p w:rsidR="0094244D" w:rsidRPr="00F8722F" w:rsidRDefault="00890EC0" w:rsidP="007467D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для нужд ООО «UMS»</w:t>
      </w:r>
    </w:p>
    <w:p w:rsidR="0094244D" w:rsidRPr="00F8722F" w:rsidRDefault="007467D4" w:rsidP="007467D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467D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(Общество с ограниченной ответственностью </w:t>
      </w:r>
      <w:r w:rsidRPr="00F8722F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«</w:t>
      </w:r>
      <w:r w:rsidRPr="007467D4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Universal</w:t>
      </w:r>
      <w:r w:rsidRPr="00F8722F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467D4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Mobile</w:t>
      </w:r>
      <w:r w:rsidRPr="00F8722F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467D4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Systems</w:t>
      </w:r>
      <w:r w:rsidRPr="00F8722F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»)</w:t>
      </w:r>
    </w:p>
    <w:p w:rsidR="0094244D" w:rsidRPr="00F8722F" w:rsidRDefault="0094244D" w:rsidP="007467D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244D" w:rsidRPr="00F8722F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244D" w:rsidRPr="00F8722F" w:rsidRDefault="0094244D" w:rsidP="001D6938">
      <w:pP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244D" w:rsidRPr="00F8722F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244D" w:rsidRPr="00F8722F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C43" w:rsidRPr="00F8722F" w:rsidRDefault="001D6C4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C43" w:rsidRPr="00F8722F" w:rsidRDefault="001D6C4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C43" w:rsidRPr="00F8722F" w:rsidRDefault="001D6C4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67D4" w:rsidRPr="00F8722F" w:rsidRDefault="007467D4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67D4" w:rsidRPr="00F8722F" w:rsidRDefault="007467D4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67D4" w:rsidRDefault="007467D4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2F6" w:rsidRPr="00F8722F" w:rsidRDefault="007212F6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94244D" w:rsidRPr="00F8722F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244D" w:rsidRPr="00661720" w:rsidRDefault="008710D9" w:rsidP="001D6938">
      <w:pPr>
        <w:spacing w:after="1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Pr="006617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Ташкент</w:t>
      </w:r>
    </w:p>
    <w:p w:rsidR="0094244D" w:rsidRPr="00661720" w:rsidRDefault="008710D9" w:rsidP="001D6938">
      <w:pPr>
        <w:spacing w:after="1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1720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D1783">
        <w:rPr>
          <w:rFonts w:ascii="Times New Roman" w:hAnsi="Times New Roman" w:cs="Times New Roman"/>
          <w:sz w:val="24"/>
          <w:szCs w:val="24"/>
        </w:rPr>
        <w:t>5</w:t>
      </w:r>
      <w:r w:rsidRPr="006617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66172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id w:val="14153542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4244D" w:rsidRPr="00A60AA0" w:rsidRDefault="008710D9" w:rsidP="001D6938">
          <w:pPr>
            <w:pStyle w:val="a6"/>
            <w:spacing w:before="0" w:after="100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A60AA0">
            <w:rPr>
              <w:rFonts w:ascii="Times New Roman" w:hAnsi="Times New Roman" w:cs="Times New Roman"/>
              <w:sz w:val="24"/>
              <w:szCs w:val="24"/>
              <w:lang w:val="ru-RU"/>
            </w:rPr>
            <w:t>Оглавление</w:t>
          </w:r>
        </w:p>
        <w:p w:rsidR="00A60AA0" w:rsidRPr="00A60AA0" w:rsidRDefault="0047088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60AA0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/>
            </w:rPr>
            <w:t xml:space="preserve"> </w:t>
          </w:r>
          <w:r w:rsidR="008710D9" w:rsidRPr="00A60AA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="008710D9" w:rsidRPr="00A60AA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="008710D9" w:rsidRPr="00A60AA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</w:p>
        <w:p w:rsidR="00A60AA0" w:rsidRPr="00A60AA0" w:rsidRDefault="00A60AA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60AA0">
            <w:rPr>
              <w:rStyle w:val="a7"/>
              <w:rFonts w:ascii="Times New Roman" w:hAnsi="Times New Roman" w:cs="Times New Roman"/>
              <w:noProof/>
              <w:color w:val="FFFFFF" w:themeColor="background1"/>
              <w:sz w:val="24"/>
              <w:szCs w:val="24"/>
            </w:rPr>
            <w:t xml:space="preserve">    </w:t>
          </w:r>
          <w:hyperlink w:anchor="_Toc174723490" w:history="1">
            <w:r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  <w:t xml:space="preserve">    </w:t>
            </w:r>
            <w:r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Общие сведения</w:t>
            </w:r>
            <w:r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90EC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…..</w:t>
            </w:r>
            <w:r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_Toc174723490 \h </w:instrText>
            </w:r>
            <w:r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491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услуг (SLA)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_Toc174723491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492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Документирование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_Toc174723492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493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Регламентные и профилактические работы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_Toc174723493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494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Поддержание и восстановление работоспособности оборудования и ПО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_Toc174723494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495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Время реакции на инциденты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_Toc174723495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496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Уполномоченные лица Сторон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_Toc174723496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497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Область применения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_Toc174723497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498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Общие требования к участнику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_Toc174723498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499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Сроки оказания услуг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_Toc174723499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500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безопасности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_Toc174723500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501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по правилам сдачи и приёмки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_Toc174723501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502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объёму и/или сроку предоставления гарантий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_Toc174723502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503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Процедура передачи исключительных прав и иных документов на объект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_Toc174723503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504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по техническому обучению персонала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_Toc174723504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505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Дополнительные требования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_Toc174723505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506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принятых сокращений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_Toc174723506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507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приложений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_Toc174723507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0AA0" w:rsidRPr="00A60AA0" w:rsidRDefault="00231B3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4723508" w:history="1"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</w:t>
            </w:r>
            <w:r w:rsidR="00A60AA0" w:rsidRPr="00A60A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60AA0" w:rsidRPr="00A60AA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Матрица распределения ответственности при оказании Услуг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_Toc174723508 \h </w:instrTex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0AA0" w:rsidRPr="00A60A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44D" w:rsidRDefault="008710D9" w:rsidP="001D6938">
          <w:pPr>
            <w:spacing w:after="10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60AA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F2D83" w:rsidRPr="002F2D83" w:rsidRDefault="008710D9" w:rsidP="002F2D83">
      <w:pPr>
        <w:pStyle w:val="1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74723490"/>
      <w:r>
        <w:rPr>
          <w:rFonts w:ascii="Times New Roman" w:hAnsi="Times New Roman" w:cs="Times New Roman"/>
          <w:sz w:val="24"/>
          <w:szCs w:val="24"/>
        </w:rPr>
        <w:lastRenderedPageBreak/>
        <w:t>Общие сведения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44D" w:rsidRDefault="000A2EEE" w:rsidP="002F2D83">
      <w:pPr>
        <w:pStyle w:val="a4"/>
        <w:numPr>
          <w:ilvl w:val="1"/>
          <w:numId w:val="3"/>
        </w:numPr>
        <w:tabs>
          <w:tab w:val="left" w:pos="1134"/>
        </w:tabs>
        <w:spacing w:before="80" w:after="80" w:line="264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оказываемых</w:t>
      </w:r>
      <w:r w:rsidR="008710D9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8E0D1C" w:rsidRPr="00D94F95" w:rsidRDefault="001D6C43" w:rsidP="002F2D83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F95">
        <w:rPr>
          <w:rFonts w:ascii="Times New Roman" w:hAnsi="Times New Roman" w:cs="Times New Roman"/>
          <w:sz w:val="24"/>
          <w:szCs w:val="24"/>
        </w:rPr>
        <w:t>Оказание услуг по технической поддержке</w:t>
      </w:r>
      <w:r w:rsidR="00483DC3">
        <w:rPr>
          <w:rFonts w:ascii="Times New Roman" w:hAnsi="Times New Roman" w:cs="Times New Roman"/>
          <w:sz w:val="24"/>
          <w:szCs w:val="24"/>
        </w:rPr>
        <w:t xml:space="preserve"> </w:t>
      </w:r>
      <w:r w:rsidRPr="00D94F95">
        <w:rPr>
          <w:rFonts w:ascii="Times New Roman" w:hAnsi="Times New Roman" w:cs="Times New Roman"/>
          <w:sz w:val="24"/>
          <w:szCs w:val="24"/>
        </w:rPr>
        <w:t>оборудования</w:t>
      </w:r>
      <w:r w:rsidR="00EB106E">
        <w:rPr>
          <w:rFonts w:ascii="Times New Roman" w:hAnsi="Times New Roman" w:cs="Times New Roman"/>
          <w:sz w:val="24"/>
          <w:szCs w:val="24"/>
        </w:rPr>
        <w:t xml:space="preserve"> </w:t>
      </w:r>
      <w:r w:rsidR="00661720">
        <w:rPr>
          <w:rFonts w:ascii="Times New Roman" w:hAnsi="Times New Roman" w:cs="Times New Roman"/>
          <w:sz w:val="24"/>
          <w:szCs w:val="24"/>
        </w:rPr>
        <w:t xml:space="preserve">резервного копирования </w:t>
      </w:r>
      <w:r w:rsidR="00890EC0">
        <w:rPr>
          <w:rFonts w:ascii="Times New Roman" w:hAnsi="Times New Roman" w:cs="Times New Roman"/>
          <w:sz w:val="24"/>
          <w:szCs w:val="24"/>
          <w:lang w:val="en-US"/>
        </w:rPr>
        <w:t>Oracle</w:t>
      </w:r>
      <w:r w:rsidR="00890EC0" w:rsidRPr="00890EC0">
        <w:rPr>
          <w:rFonts w:ascii="Times New Roman" w:hAnsi="Times New Roman" w:cs="Times New Roman"/>
          <w:sz w:val="24"/>
          <w:szCs w:val="24"/>
        </w:rPr>
        <w:t xml:space="preserve"> </w:t>
      </w:r>
      <w:r w:rsidR="00890EC0">
        <w:rPr>
          <w:rFonts w:ascii="Times New Roman" w:hAnsi="Times New Roman" w:cs="Times New Roman"/>
          <w:sz w:val="24"/>
          <w:szCs w:val="24"/>
          <w:lang w:val="en-US"/>
        </w:rPr>
        <w:t>ZFS</w:t>
      </w:r>
      <w:r w:rsidR="00890EC0" w:rsidRPr="00890EC0">
        <w:rPr>
          <w:rFonts w:ascii="Times New Roman" w:hAnsi="Times New Roman" w:cs="Times New Roman"/>
          <w:sz w:val="24"/>
          <w:szCs w:val="24"/>
        </w:rPr>
        <w:t xml:space="preserve"> </w:t>
      </w:r>
      <w:r w:rsidR="00890EC0">
        <w:rPr>
          <w:rFonts w:ascii="Times New Roman" w:hAnsi="Times New Roman" w:cs="Times New Roman"/>
          <w:sz w:val="24"/>
          <w:szCs w:val="24"/>
          <w:lang w:val="en-US"/>
        </w:rPr>
        <w:t>Storage</w:t>
      </w:r>
      <w:r w:rsidR="00890EC0" w:rsidRPr="00890EC0">
        <w:rPr>
          <w:rFonts w:ascii="Times New Roman" w:hAnsi="Times New Roman" w:cs="Times New Roman"/>
          <w:sz w:val="24"/>
          <w:szCs w:val="24"/>
        </w:rPr>
        <w:t xml:space="preserve"> </w:t>
      </w:r>
      <w:r w:rsidR="00890EC0">
        <w:rPr>
          <w:rFonts w:ascii="Times New Roman" w:hAnsi="Times New Roman" w:cs="Times New Roman"/>
          <w:sz w:val="24"/>
          <w:szCs w:val="24"/>
          <w:lang w:val="en-US"/>
        </w:rPr>
        <w:t>ZS</w:t>
      </w:r>
      <w:r w:rsidR="00890EC0" w:rsidRPr="00890EC0">
        <w:rPr>
          <w:rFonts w:ascii="Times New Roman" w:hAnsi="Times New Roman" w:cs="Times New Roman"/>
          <w:sz w:val="24"/>
          <w:szCs w:val="24"/>
        </w:rPr>
        <w:t xml:space="preserve">9-2 </w:t>
      </w:r>
      <w:r w:rsidR="00483DC3" w:rsidRPr="00D94F95">
        <w:rPr>
          <w:rFonts w:ascii="Times New Roman" w:hAnsi="Times New Roman" w:cs="Times New Roman"/>
          <w:sz w:val="24"/>
          <w:szCs w:val="24"/>
        </w:rPr>
        <w:t>(далее – Оборудование)</w:t>
      </w:r>
      <w:r w:rsidR="00483DC3">
        <w:rPr>
          <w:rFonts w:ascii="Times New Roman" w:hAnsi="Times New Roman" w:cs="Times New Roman"/>
          <w:sz w:val="24"/>
          <w:szCs w:val="24"/>
        </w:rPr>
        <w:t xml:space="preserve"> п</w:t>
      </w:r>
      <w:r w:rsidRPr="00D94F95">
        <w:rPr>
          <w:rFonts w:ascii="Times New Roman" w:hAnsi="Times New Roman" w:cs="Times New Roman"/>
          <w:sz w:val="24"/>
          <w:szCs w:val="24"/>
        </w:rPr>
        <w:t xml:space="preserve">роизводителя компании </w:t>
      </w:r>
      <w:r w:rsidR="0093693B" w:rsidRPr="00540708">
        <w:rPr>
          <w:rFonts w:ascii="Times New Roman" w:hAnsi="Times New Roman" w:cs="Times New Roman"/>
          <w:sz w:val="24"/>
          <w:szCs w:val="24"/>
          <w:lang w:val="en-US"/>
        </w:rPr>
        <w:t>Oracle</w:t>
      </w:r>
      <w:r w:rsidR="00483DC3">
        <w:rPr>
          <w:rFonts w:ascii="Times New Roman" w:hAnsi="Times New Roman" w:cs="Times New Roman"/>
          <w:sz w:val="24"/>
          <w:szCs w:val="24"/>
        </w:rPr>
        <w:t>,</w:t>
      </w:r>
      <w:r w:rsidRPr="00D94F95">
        <w:rPr>
          <w:rFonts w:ascii="Times New Roman" w:hAnsi="Times New Roman" w:cs="Times New Roman"/>
          <w:sz w:val="24"/>
          <w:szCs w:val="24"/>
        </w:rPr>
        <w:t xml:space="preserve"> у</w:t>
      </w:r>
      <w:r w:rsidR="00F42CC9">
        <w:rPr>
          <w:rFonts w:ascii="Times New Roman" w:hAnsi="Times New Roman" w:cs="Times New Roman"/>
          <w:sz w:val="24"/>
          <w:szCs w:val="24"/>
        </w:rPr>
        <w:t>становленного на технологической площадке</w:t>
      </w:r>
      <w:r w:rsidRPr="00D94F95">
        <w:rPr>
          <w:rFonts w:ascii="Times New Roman" w:hAnsi="Times New Roman" w:cs="Times New Roman"/>
          <w:sz w:val="24"/>
          <w:szCs w:val="24"/>
        </w:rPr>
        <w:t xml:space="preserve"> ООО «</w:t>
      </w:r>
      <w:r w:rsidR="0093693B" w:rsidRPr="000C4127">
        <w:rPr>
          <w:rFonts w:ascii="Times New Roman" w:hAnsi="Times New Roman"/>
          <w:sz w:val="24"/>
          <w:szCs w:val="24"/>
          <w:lang w:val="en-US"/>
        </w:rPr>
        <w:t>Universal</w:t>
      </w:r>
      <w:r w:rsidR="0093693B" w:rsidRPr="0093693B">
        <w:rPr>
          <w:rFonts w:ascii="Times New Roman" w:hAnsi="Times New Roman"/>
          <w:sz w:val="24"/>
          <w:szCs w:val="24"/>
        </w:rPr>
        <w:t xml:space="preserve"> </w:t>
      </w:r>
      <w:r w:rsidR="0093693B" w:rsidRPr="000C4127">
        <w:rPr>
          <w:rFonts w:ascii="Times New Roman" w:hAnsi="Times New Roman"/>
          <w:sz w:val="24"/>
          <w:szCs w:val="24"/>
          <w:lang w:val="en-US"/>
        </w:rPr>
        <w:t>Mobile</w:t>
      </w:r>
      <w:r w:rsidR="0093693B" w:rsidRPr="0093693B">
        <w:rPr>
          <w:rFonts w:ascii="Times New Roman" w:hAnsi="Times New Roman"/>
          <w:sz w:val="24"/>
          <w:szCs w:val="24"/>
        </w:rPr>
        <w:t xml:space="preserve"> </w:t>
      </w:r>
      <w:r w:rsidR="0093693B" w:rsidRPr="000C4127">
        <w:rPr>
          <w:rFonts w:ascii="Times New Roman" w:hAnsi="Times New Roman"/>
          <w:sz w:val="24"/>
          <w:szCs w:val="24"/>
          <w:lang w:val="en-US"/>
        </w:rPr>
        <w:t>System</w:t>
      </w:r>
      <w:r w:rsidR="00EB106E">
        <w:rPr>
          <w:rFonts w:ascii="Times New Roman" w:hAnsi="Times New Roman"/>
          <w:sz w:val="24"/>
          <w:szCs w:val="24"/>
          <w:lang w:val="en-US"/>
        </w:rPr>
        <w:t>s</w:t>
      </w:r>
      <w:r w:rsidRPr="00D94F95">
        <w:rPr>
          <w:rFonts w:ascii="Times New Roman" w:hAnsi="Times New Roman" w:cs="Times New Roman"/>
          <w:sz w:val="24"/>
          <w:szCs w:val="24"/>
        </w:rPr>
        <w:t>» (далее – Заказчик</w:t>
      </w:r>
      <w:r w:rsidR="00D94F95" w:rsidRPr="00D94F95">
        <w:rPr>
          <w:rFonts w:ascii="Times New Roman" w:hAnsi="Times New Roman" w:cs="Times New Roman"/>
          <w:sz w:val="24"/>
          <w:szCs w:val="24"/>
        </w:rPr>
        <w:t xml:space="preserve">), </w:t>
      </w:r>
      <w:r w:rsidRPr="00D94F95">
        <w:rPr>
          <w:rFonts w:ascii="Times New Roman" w:hAnsi="Times New Roman" w:cs="Times New Roman"/>
          <w:sz w:val="24"/>
          <w:szCs w:val="24"/>
        </w:rPr>
        <w:t>включая управление услугами по ремонту, замене и предоставлению запасных частей</w:t>
      </w:r>
      <w:r w:rsidR="00D94F95">
        <w:rPr>
          <w:rFonts w:ascii="Times New Roman" w:hAnsi="Times New Roman" w:cs="Times New Roman"/>
          <w:sz w:val="24"/>
          <w:szCs w:val="24"/>
        </w:rPr>
        <w:t>.</w:t>
      </w:r>
    </w:p>
    <w:p w:rsidR="0094244D" w:rsidRDefault="008710D9" w:rsidP="002F2D83">
      <w:pPr>
        <w:pStyle w:val="a4"/>
        <w:numPr>
          <w:ilvl w:val="1"/>
          <w:numId w:val="3"/>
        </w:numPr>
        <w:tabs>
          <w:tab w:val="left" w:pos="1134"/>
        </w:tabs>
        <w:spacing w:before="80" w:after="80" w:line="264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и цель использования оказываемых услуг</w:t>
      </w:r>
    </w:p>
    <w:p w:rsidR="0093693B" w:rsidRPr="00D94F95" w:rsidRDefault="00D94F95" w:rsidP="002F2D83">
      <w:pPr>
        <w:pStyle w:val="af"/>
        <w:spacing w:after="0" w:line="264" w:lineRule="auto"/>
        <w:ind w:left="0" w:firstLine="567"/>
        <w:contextualSpacing/>
        <w:jc w:val="both"/>
        <w:rPr>
          <w:sz w:val="24"/>
          <w:szCs w:val="24"/>
          <w:lang w:val="ru-RU"/>
        </w:rPr>
      </w:pPr>
      <w:r w:rsidRPr="00D94F95">
        <w:rPr>
          <w:rFonts w:ascii="Times New Roman" w:hAnsi="Times New Roman" w:cs="Times New Roman"/>
          <w:sz w:val="24"/>
          <w:szCs w:val="24"/>
          <w:lang w:val="ru-RU"/>
        </w:rPr>
        <w:t>Целью а</w:t>
      </w:r>
      <w:r>
        <w:rPr>
          <w:rFonts w:ascii="Times New Roman" w:hAnsi="Times New Roman" w:cs="Times New Roman"/>
          <w:sz w:val="24"/>
          <w:szCs w:val="24"/>
          <w:lang w:val="ru-RU"/>
        </w:rPr>
        <w:t>ктивации технической поддержки О</w:t>
      </w:r>
      <w:r w:rsidRPr="00D94F95">
        <w:rPr>
          <w:rFonts w:ascii="Times New Roman" w:hAnsi="Times New Roman" w:cs="Times New Roman"/>
          <w:sz w:val="24"/>
          <w:szCs w:val="24"/>
          <w:lang w:val="ru-RU"/>
        </w:rPr>
        <w:t xml:space="preserve">борудования на непрерывной основе является поддержание систем, обрабатывающих данные абонентов компании и их сервисов, систем </w:t>
      </w:r>
      <w:proofErr w:type="spellStart"/>
      <w:r w:rsidRPr="00D94F95">
        <w:rPr>
          <w:rFonts w:ascii="Times New Roman" w:hAnsi="Times New Roman" w:cs="Times New Roman"/>
          <w:sz w:val="24"/>
          <w:szCs w:val="24"/>
          <w:lang w:val="ru-RU"/>
        </w:rPr>
        <w:t>биллинга</w:t>
      </w:r>
      <w:proofErr w:type="spellEnd"/>
      <w:r w:rsidRPr="00D94F95">
        <w:rPr>
          <w:rFonts w:ascii="Times New Roman" w:hAnsi="Times New Roman" w:cs="Times New Roman"/>
          <w:sz w:val="24"/>
          <w:szCs w:val="24"/>
          <w:lang w:val="ru-RU"/>
        </w:rPr>
        <w:t xml:space="preserve">, систем мобильной радио связи, систем финансово-экономического анализа и маркетинга </w:t>
      </w:r>
      <w:bookmarkStart w:id="3" w:name="_Toc62213566"/>
      <w:bookmarkStart w:id="4" w:name="_Toc23416332"/>
      <w:bookmarkStart w:id="5" w:name="_Toc24726623"/>
      <w:r w:rsidR="0093693B" w:rsidRPr="003C3808">
        <w:rPr>
          <w:rFonts w:ascii="Times New Roman" w:hAnsi="Times New Roman" w:cs="Times New Roman"/>
          <w:sz w:val="24"/>
          <w:szCs w:val="24"/>
          <w:lang w:val="ru-RU"/>
        </w:rPr>
        <w:t xml:space="preserve">и сокращение издержек, связанных с отказами оборудования и информационных систем </w:t>
      </w:r>
      <w:r w:rsidR="0093693B">
        <w:rPr>
          <w:rFonts w:ascii="Times New Roman" w:hAnsi="Times New Roman" w:cs="Times New Roman"/>
          <w:sz w:val="24"/>
          <w:szCs w:val="24"/>
          <w:lang w:val="ru-RU"/>
        </w:rPr>
        <w:t>Заказчика.</w:t>
      </w:r>
    </w:p>
    <w:p w:rsidR="00D94F95" w:rsidRPr="003774F1" w:rsidRDefault="00D94F95" w:rsidP="002F2D83">
      <w:pPr>
        <w:pStyle w:val="a4"/>
        <w:numPr>
          <w:ilvl w:val="1"/>
          <w:numId w:val="3"/>
        </w:numPr>
        <w:tabs>
          <w:tab w:val="left" w:pos="1134"/>
        </w:tabs>
        <w:spacing w:before="80" w:after="80" w:line="264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74F1">
        <w:rPr>
          <w:rFonts w:ascii="Times New Roman" w:hAnsi="Times New Roman" w:cs="Times New Roman"/>
          <w:sz w:val="24"/>
          <w:szCs w:val="24"/>
        </w:rPr>
        <w:t>Основанием для реализации проекта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74F1">
        <w:rPr>
          <w:rFonts w:ascii="Times New Roman" w:hAnsi="Times New Roman" w:cs="Times New Roman"/>
          <w:sz w:val="24"/>
          <w:szCs w:val="24"/>
        </w:rPr>
        <w:t>тся:</w:t>
      </w:r>
      <w:bookmarkEnd w:id="3"/>
    </w:p>
    <w:p w:rsidR="00D94F95" w:rsidRPr="0063229E" w:rsidRDefault="00D94F95" w:rsidP="002F2D83">
      <w:pPr>
        <w:pStyle w:val="af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6" w:name="_Toc62213567"/>
      <w:r w:rsidRPr="0063229E">
        <w:rPr>
          <w:rFonts w:ascii="Times New Roman" w:hAnsi="Times New Roman" w:cs="Times New Roman"/>
          <w:sz w:val="24"/>
          <w:szCs w:val="24"/>
          <w:lang w:val="ru-RU" w:eastAsia="ru-RU"/>
        </w:rPr>
        <w:t>окончание срока действия гарантийной технической поддержки на Оборудование;</w:t>
      </w:r>
      <w:bookmarkEnd w:id="6"/>
      <w:r w:rsidRPr="0063229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D94F95" w:rsidRPr="0063229E" w:rsidRDefault="00D94F95" w:rsidP="002F2D83">
      <w:pPr>
        <w:pStyle w:val="af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7" w:name="_Toc62213568"/>
      <w:r w:rsidRPr="0063229E">
        <w:rPr>
          <w:rFonts w:ascii="Times New Roman" w:hAnsi="Times New Roman" w:cs="Times New Roman"/>
          <w:sz w:val="24"/>
          <w:szCs w:val="24"/>
          <w:lang w:val="ru-RU" w:eastAsia="ru-RU"/>
        </w:rPr>
        <w:t>обеспечение надежности и отказоустойчивости Оборудования и ИТ-сервисов, работающих на данной платформе;</w:t>
      </w:r>
      <w:bookmarkEnd w:id="7"/>
    </w:p>
    <w:p w:rsidR="00EB106E" w:rsidRPr="00853DE7" w:rsidRDefault="00EB106E" w:rsidP="002F2D83">
      <w:pPr>
        <w:pStyle w:val="a4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8" w:name="_Toc62213570"/>
      <w:r>
        <w:rPr>
          <w:rFonts w:ascii="Times New Roman" w:hAnsi="Times New Roman"/>
          <w:sz w:val="24"/>
          <w:szCs w:val="24"/>
        </w:rPr>
        <w:t>запланированные ИТ-проекты на 202</w:t>
      </w:r>
      <w:r w:rsidR="00B40EE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B40EE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853DE7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на мощностях Оборудования;</w:t>
      </w:r>
    </w:p>
    <w:p w:rsidR="00A64313" w:rsidRDefault="00D94F95" w:rsidP="002F2D83">
      <w:pPr>
        <w:pStyle w:val="af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Pr="00062189">
        <w:rPr>
          <w:rFonts w:ascii="Times New Roman" w:hAnsi="Times New Roman" w:cs="Times New Roman"/>
          <w:sz w:val="24"/>
          <w:szCs w:val="24"/>
          <w:lang w:val="ru-RU" w:eastAsia="ru-RU"/>
        </w:rPr>
        <w:t>аличие бюджетных средств ООО</w:t>
      </w:r>
      <w:r w:rsidR="00A643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62189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Pr="003774F1">
        <w:rPr>
          <w:rFonts w:ascii="Times New Roman" w:hAnsi="Times New Roman" w:cs="Times New Roman"/>
          <w:sz w:val="24"/>
          <w:szCs w:val="24"/>
          <w:lang w:val="en-US" w:eastAsia="ru-RU"/>
        </w:rPr>
        <w:t>UMS</w:t>
      </w:r>
      <w:r w:rsidRPr="0006218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8A30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62189">
        <w:rPr>
          <w:rFonts w:ascii="Times New Roman" w:hAnsi="Times New Roman" w:cs="Times New Roman"/>
          <w:sz w:val="24"/>
          <w:szCs w:val="24"/>
          <w:lang w:val="ru-RU" w:eastAsia="ru-RU"/>
        </w:rPr>
        <w:t>направленных на техническую поддержку оборудования ИТ-инфраструктуры</w:t>
      </w:r>
      <w:r w:rsidR="00A64313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  <w:r w:rsidRPr="000621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4244D" w:rsidRPr="008E0D1C" w:rsidRDefault="00D94F95" w:rsidP="002F2D83">
      <w:pPr>
        <w:pStyle w:val="af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64313">
        <w:rPr>
          <w:rFonts w:ascii="Times New Roman" w:hAnsi="Times New Roman" w:cs="Times New Roman"/>
          <w:sz w:val="24"/>
          <w:szCs w:val="24"/>
          <w:lang w:val="ru-RU" w:eastAsia="ru-RU"/>
        </w:rPr>
        <w:t>план закупок</w:t>
      </w:r>
      <w:r w:rsidR="00EB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05E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EB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ИТ </w:t>
      </w:r>
      <w:r w:rsidRPr="00A64313">
        <w:rPr>
          <w:rFonts w:ascii="Times New Roman" w:hAnsi="Times New Roman" w:cs="Times New Roman"/>
          <w:sz w:val="24"/>
          <w:szCs w:val="24"/>
          <w:lang w:val="ru-RU" w:eastAsia="ru-RU"/>
        </w:rPr>
        <w:t>на 202</w:t>
      </w:r>
      <w:r w:rsidR="00B40EE0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A643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bookmarkEnd w:id="8"/>
      <w:r w:rsidRPr="00A643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bookmarkEnd w:id="4"/>
      <w:bookmarkEnd w:id="5"/>
      <w:r w:rsidR="00A64313" w:rsidRPr="00A6431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8E0D1C" w:rsidRPr="00A64313" w:rsidRDefault="008E0D1C" w:rsidP="008E0D1C">
      <w:pPr>
        <w:pStyle w:val="af"/>
        <w:tabs>
          <w:tab w:val="left" w:pos="426"/>
        </w:tabs>
        <w:spacing w:after="100" w:line="259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4244D" w:rsidRPr="00871B0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74723491"/>
      <w:r>
        <w:rPr>
          <w:rFonts w:ascii="Times New Roman" w:hAnsi="Times New Roman" w:cs="Times New Roman"/>
          <w:sz w:val="24"/>
          <w:szCs w:val="24"/>
        </w:rPr>
        <w:t>Перечень услуг</w:t>
      </w:r>
      <w:r w:rsidR="00780833">
        <w:rPr>
          <w:rFonts w:ascii="Times New Roman" w:hAnsi="Times New Roman" w:cs="Times New Roman"/>
          <w:sz w:val="24"/>
          <w:szCs w:val="24"/>
        </w:rPr>
        <w:t xml:space="preserve"> (</w:t>
      </w:r>
      <w:r w:rsidR="00780833" w:rsidRPr="003E0425">
        <w:rPr>
          <w:rFonts w:ascii="Times New Roman" w:hAnsi="Times New Roman" w:cs="Times New Roman"/>
          <w:sz w:val="24"/>
          <w:szCs w:val="24"/>
        </w:rPr>
        <w:t>SLA</w:t>
      </w:r>
      <w:r w:rsidR="00780833" w:rsidRPr="00871B0D">
        <w:rPr>
          <w:rFonts w:ascii="Times New Roman" w:hAnsi="Times New Roman" w:cs="Times New Roman"/>
          <w:sz w:val="24"/>
          <w:szCs w:val="24"/>
        </w:rPr>
        <w:t>)</w:t>
      </w:r>
      <w:bookmarkEnd w:id="9"/>
    </w:p>
    <w:p w:rsidR="00A64313" w:rsidRPr="000A2EEE" w:rsidRDefault="00A64313" w:rsidP="003E042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313">
        <w:rPr>
          <w:rFonts w:ascii="Times New Roman" w:hAnsi="Times New Roman" w:cs="Times New Roman"/>
          <w:sz w:val="24"/>
          <w:szCs w:val="24"/>
        </w:rPr>
        <w:t xml:space="preserve">Действующий сервисный контракт на </w:t>
      </w:r>
      <w:r w:rsidR="00CD4EC7">
        <w:rPr>
          <w:rFonts w:ascii="Times New Roman" w:hAnsi="Times New Roman" w:cs="Times New Roman"/>
          <w:sz w:val="24"/>
          <w:szCs w:val="24"/>
        </w:rPr>
        <w:t>серверное</w:t>
      </w:r>
      <w:r w:rsidRPr="00A64313">
        <w:rPr>
          <w:rFonts w:ascii="Times New Roman" w:hAnsi="Times New Roman" w:cs="Times New Roman"/>
          <w:sz w:val="24"/>
          <w:szCs w:val="24"/>
        </w:rPr>
        <w:t xml:space="preserve"> оборудование: </w:t>
      </w:r>
      <w:r w:rsidR="00661720" w:rsidRPr="00661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Support </w:t>
      </w:r>
      <w:proofErr w:type="spellStart"/>
      <w:r w:rsidR="00661720" w:rsidRPr="00661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Identifier</w:t>
      </w:r>
      <w:proofErr w:type="spellEnd"/>
      <w:r w:rsidR="00661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61720" w:rsidRPr="00661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34538773</w:t>
      </w:r>
      <w:r w:rsidR="00661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64313" w:rsidRPr="00A64313" w:rsidRDefault="00A64313" w:rsidP="003E042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313">
        <w:rPr>
          <w:rFonts w:ascii="Times New Roman" w:hAnsi="Times New Roman" w:cs="Times New Roman"/>
          <w:sz w:val="24"/>
          <w:szCs w:val="24"/>
        </w:rPr>
        <w:t xml:space="preserve">Срок действия текущего сервисного контракта: </w:t>
      </w:r>
      <w:r w:rsidRPr="000A2EEE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61720">
        <w:rPr>
          <w:rFonts w:ascii="Times New Roman" w:hAnsi="Times New Roman" w:cs="Times New Roman"/>
          <w:b/>
          <w:sz w:val="24"/>
          <w:szCs w:val="24"/>
        </w:rPr>
        <w:t>23</w:t>
      </w:r>
      <w:r w:rsidRPr="000A2EEE">
        <w:rPr>
          <w:rFonts w:ascii="Times New Roman" w:hAnsi="Times New Roman" w:cs="Times New Roman"/>
          <w:b/>
          <w:sz w:val="24"/>
          <w:szCs w:val="24"/>
        </w:rPr>
        <w:t>.</w:t>
      </w:r>
      <w:r w:rsidR="00661720">
        <w:rPr>
          <w:rFonts w:ascii="Times New Roman" w:hAnsi="Times New Roman" w:cs="Times New Roman"/>
          <w:b/>
          <w:sz w:val="24"/>
          <w:szCs w:val="24"/>
        </w:rPr>
        <w:t>03</w:t>
      </w:r>
      <w:r w:rsidRPr="000A2EEE">
        <w:rPr>
          <w:rFonts w:ascii="Times New Roman" w:hAnsi="Times New Roman" w:cs="Times New Roman"/>
          <w:b/>
          <w:sz w:val="24"/>
          <w:szCs w:val="24"/>
        </w:rPr>
        <w:t>.202</w:t>
      </w:r>
      <w:r w:rsidR="00B40EE0">
        <w:rPr>
          <w:rFonts w:ascii="Times New Roman" w:hAnsi="Times New Roman" w:cs="Times New Roman"/>
          <w:b/>
          <w:sz w:val="24"/>
          <w:szCs w:val="24"/>
        </w:rPr>
        <w:t>5</w:t>
      </w:r>
      <w:r w:rsidRPr="000A2EEE">
        <w:rPr>
          <w:rFonts w:ascii="Times New Roman" w:hAnsi="Times New Roman" w:cs="Times New Roman"/>
          <w:b/>
          <w:sz w:val="24"/>
          <w:szCs w:val="24"/>
        </w:rPr>
        <w:t>.</w:t>
      </w:r>
    </w:p>
    <w:p w:rsidR="00A64313" w:rsidRPr="00A64313" w:rsidRDefault="00A64313" w:rsidP="003E042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F78">
        <w:rPr>
          <w:rFonts w:ascii="Times New Roman" w:hAnsi="Times New Roman" w:cs="Times New Roman"/>
          <w:sz w:val="24"/>
          <w:szCs w:val="24"/>
        </w:rPr>
        <w:t>Уровень технической поддержки:</w:t>
      </w:r>
      <w:r w:rsidR="00C05EEA" w:rsidRPr="000A0F78">
        <w:rPr>
          <w:rFonts w:ascii="Times New Roman" w:hAnsi="Times New Roman" w:cs="Times New Roman"/>
          <w:sz w:val="24"/>
          <w:szCs w:val="24"/>
        </w:rPr>
        <w:t xml:space="preserve"> </w:t>
      </w:r>
      <w:r w:rsidR="00C05EEA" w:rsidRPr="000A0F7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05EEA" w:rsidRPr="000A0F78">
        <w:rPr>
          <w:rFonts w:ascii="Times New Roman" w:hAnsi="Times New Roman" w:cs="Times New Roman"/>
          <w:b/>
          <w:sz w:val="24"/>
          <w:szCs w:val="24"/>
        </w:rPr>
        <w:t>Oracle</w:t>
      </w:r>
      <w:proofErr w:type="spellEnd"/>
      <w:r w:rsidR="00C05EEA" w:rsidRPr="000A0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EEA" w:rsidRPr="000A0F78">
        <w:rPr>
          <w:rFonts w:ascii="Times New Roman" w:hAnsi="Times New Roman" w:cs="Times New Roman"/>
          <w:b/>
          <w:sz w:val="24"/>
          <w:szCs w:val="24"/>
        </w:rPr>
        <w:t>Premier</w:t>
      </w:r>
      <w:proofErr w:type="spellEnd"/>
      <w:r w:rsidR="00C05EEA" w:rsidRPr="000A0F78">
        <w:rPr>
          <w:rFonts w:ascii="Times New Roman" w:hAnsi="Times New Roman" w:cs="Times New Roman"/>
          <w:b/>
          <w:sz w:val="24"/>
          <w:szCs w:val="24"/>
        </w:rPr>
        <w:t xml:space="preserve"> Support» </w:t>
      </w:r>
      <w:r w:rsidR="00C05EEA" w:rsidRPr="000A0F78">
        <w:rPr>
          <w:rFonts w:ascii="Times New Roman" w:hAnsi="Times New Roman" w:cs="Times New Roman"/>
          <w:sz w:val="24"/>
          <w:szCs w:val="24"/>
        </w:rPr>
        <w:t>по программе «</w:t>
      </w:r>
      <w:proofErr w:type="spellStart"/>
      <w:r w:rsidR="00C05EEA" w:rsidRPr="000A0F78">
        <w:rPr>
          <w:rFonts w:ascii="Times New Roman" w:hAnsi="Times New Roman" w:cs="Times New Roman"/>
          <w:sz w:val="24"/>
          <w:szCs w:val="24"/>
        </w:rPr>
        <w:t>On-site</w:t>
      </w:r>
      <w:proofErr w:type="spellEnd"/>
      <w:r w:rsidR="00C05EEA" w:rsidRPr="000A0F78">
        <w:rPr>
          <w:rFonts w:ascii="Times New Roman" w:hAnsi="Times New Roman" w:cs="Times New Roman"/>
          <w:sz w:val="24"/>
          <w:szCs w:val="24"/>
        </w:rPr>
        <w:t xml:space="preserve"> 7x2</w:t>
      </w:r>
      <w:r w:rsidR="001D221A" w:rsidRPr="000A0F78">
        <w:rPr>
          <w:rFonts w:ascii="Times New Roman" w:hAnsi="Times New Roman" w:cs="Times New Roman"/>
          <w:sz w:val="24"/>
          <w:szCs w:val="24"/>
        </w:rPr>
        <w:t>4».</w:t>
      </w:r>
      <w:r w:rsidR="001D221A">
        <w:rPr>
          <w:rFonts w:ascii="Times New Roman" w:hAnsi="Times New Roman" w:cs="Times New Roman"/>
          <w:sz w:val="24"/>
          <w:szCs w:val="24"/>
        </w:rPr>
        <w:t xml:space="preserve">  </w:t>
      </w:r>
      <w:r w:rsidRPr="00A64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938" w:rsidRPr="001D6938" w:rsidRDefault="001D6938" w:rsidP="003E042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 xml:space="preserve">Программа предоставления услуг по технической поддержке аппаратного обеспечения </w:t>
      </w:r>
      <w:proofErr w:type="spellStart"/>
      <w:r w:rsidRPr="001D6938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1D6938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044878">
          <w:rPr>
            <w:rStyle w:val="a7"/>
            <w:rFonts w:ascii="Times New Roman" w:hAnsi="Times New Roman" w:cs="Times New Roman"/>
            <w:sz w:val="24"/>
            <w:szCs w:val="24"/>
          </w:rPr>
          <w:t>http://www.oracle.com/us/support/library/hardware-systems-support-policies-069182.pdf</w:t>
        </w:r>
      </w:hyperlink>
      <w:r w:rsidRPr="001D69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Pr="001D6938">
        <w:rPr>
          <w:rFonts w:ascii="Times New Roman" w:hAnsi="Times New Roman" w:cs="Times New Roman"/>
          <w:sz w:val="24"/>
          <w:szCs w:val="24"/>
        </w:rPr>
        <w:t>включает в себя услуги:</w:t>
      </w:r>
    </w:p>
    <w:p w:rsidR="001D6938" w:rsidRPr="003E0425" w:rsidRDefault="001D6938" w:rsidP="003E0425">
      <w:pPr>
        <w:pStyle w:val="a4"/>
        <w:numPr>
          <w:ilvl w:val="0"/>
          <w:numId w:val="16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425">
        <w:rPr>
          <w:rFonts w:ascii="Times New Roman" w:hAnsi="Times New Roman" w:cs="Times New Roman"/>
          <w:sz w:val="24"/>
          <w:szCs w:val="24"/>
        </w:rPr>
        <w:t>Техническая поддержка оборудования, указанного в Приложении № 1 (далее – Оборудование), с уровнем под</w:t>
      </w:r>
      <w:r w:rsidR="00CD4EC7" w:rsidRPr="003E0425">
        <w:rPr>
          <w:rFonts w:ascii="Times New Roman" w:hAnsi="Times New Roman" w:cs="Times New Roman"/>
          <w:sz w:val="24"/>
          <w:szCs w:val="24"/>
        </w:rPr>
        <w:t>держки «</w:t>
      </w:r>
      <w:proofErr w:type="spellStart"/>
      <w:r w:rsidR="00CD4EC7" w:rsidRPr="003E0425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CD4EC7" w:rsidRPr="003E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EC7" w:rsidRPr="003E0425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="00CD4EC7" w:rsidRPr="003E0425">
        <w:rPr>
          <w:rFonts w:ascii="Times New Roman" w:hAnsi="Times New Roman" w:cs="Times New Roman"/>
          <w:sz w:val="24"/>
          <w:szCs w:val="24"/>
        </w:rPr>
        <w:t xml:space="preserve"> Support»</w:t>
      </w:r>
      <w:r w:rsidRPr="003E0425">
        <w:rPr>
          <w:rFonts w:ascii="Times New Roman" w:hAnsi="Times New Roman" w:cs="Times New Roman"/>
          <w:sz w:val="24"/>
          <w:szCs w:val="24"/>
        </w:rPr>
        <w:t xml:space="preserve"> по программе «</w:t>
      </w:r>
      <w:proofErr w:type="spellStart"/>
      <w:r w:rsidRPr="003E0425">
        <w:rPr>
          <w:rFonts w:ascii="Times New Roman" w:hAnsi="Times New Roman" w:cs="Times New Roman"/>
          <w:sz w:val="24"/>
          <w:szCs w:val="24"/>
        </w:rPr>
        <w:t>On-site</w:t>
      </w:r>
      <w:proofErr w:type="spellEnd"/>
      <w:r w:rsidRPr="003E0425">
        <w:rPr>
          <w:rFonts w:ascii="Times New Roman" w:hAnsi="Times New Roman" w:cs="Times New Roman"/>
          <w:sz w:val="24"/>
          <w:szCs w:val="24"/>
        </w:rPr>
        <w:t xml:space="preserve"> 7x24», в </w:t>
      </w:r>
      <w:proofErr w:type="spellStart"/>
      <w:r w:rsidRPr="003E042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E0425">
        <w:rPr>
          <w:rFonts w:ascii="Times New Roman" w:hAnsi="Times New Roman" w:cs="Times New Roman"/>
          <w:sz w:val="24"/>
          <w:szCs w:val="24"/>
        </w:rPr>
        <w:t>. предоставление новых версий обслуживаемого ПО и кодов программных коррекций (</w:t>
      </w:r>
      <w:proofErr w:type="spellStart"/>
      <w:r w:rsidRPr="003E0425">
        <w:rPr>
          <w:rFonts w:ascii="Times New Roman" w:hAnsi="Times New Roman" w:cs="Times New Roman"/>
          <w:sz w:val="24"/>
          <w:szCs w:val="24"/>
        </w:rPr>
        <w:t>patches</w:t>
      </w:r>
      <w:proofErr w:type="spellEnd"/>
      <w:r w:rsidRPr="003E0425">
        <w:rPr>
          <w:rFonts w:ascii="Times New Roman" w:hAnsi="Times New Roman" w:cs="Times New Roman"/>
          <w:sz w:val="24"/>
          <w:szCs w:val="24"/>
        </w:rPr>
        <w:t>) по мере их выпуска компаниями-производителями.</w:t>
      </w:r>
    </w:p>
    <w:p w:rsidR="001D6938" w:rsidRPr="003E0425" w:rsidRDefault="001D6938" w:rsidP="003E0425">
      <w:pPr>
        <w:pStyle w:val="a4"/>
        <w:numPr>
          <w:ilvl w:val="0"/>
          <w:numId w:val="16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425">
        <w:rPr>
          <w:rFonts w:ascii="Times New Roman" w:hAnsi="Times New Roman" w:cs="Times New Roman"/>
          <w:sz w:val="24"/>
          <w:szCs w:val="24"/>
        </w:rPr>
        <w:t>«Горячая линия» неограниченные консультации без выходных, круглосуточно, по телефону, факсу или электронной почте по вопросам настройки, базового администрирования оборудования и ПО, диагностики неисправностей и проведения восстановительных работ.</w:t>
      </w:r>
    </w:p>
    <w:p w:rsidR="001D6938" w:rsidRPr="001D6938" w:rsidRDefault="001D6938" w:rsidP="003E042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Время осуществления консультаций круглосуточно (24х7), включая выходные и праздничные дни. Реакция предполагает обратный звонок специалиста сервисного центра для определения технических подробностей проблемы, консультацию и при необходимости инициацию работ. Время реакци</w:t>
      </w:r>
      <w:r w:rsidR="00AB2183">
        <w:rPr>
          <w:rFonts w:ascii="Times New Roman" w:hAnsi="Times New Roman" w:cs="Times New Roman"/>
          <w:sz w:val="24"/>
          <w:szCs w:val="24"/>
        </w:rPr>
        <w:t>и специалиста сервисного центра –</w:t>
      </w:r>
      <w:r w:rsidRPr="001D6938">
        <w:rPr>
          <w:rFonts w:ascii="Times New Roman" w:hAnsi="Times New Roman" w:cs="Times New Roman"/>
          <w:sz w:val="24"/>
          <w:szCs w:val="24"/>
        </w:rPr>
        <w:t xml:space="preserve"> в течение 2 часов после размещения запроса на обслуживание.  Визит специалиста Сервисного центра на площадку Заказчика для проведения диагностики и ремонтно-восстановительных работ. Время осуществления визитов – круглосуточно (24x</w:t>
      </w:r>
      <w:r w:rsidR="00102614">
        <w:rPr>
          <w:rFonts w:ascii="Times New Roman" w:hAnsi="Times New Roman" w:cs="Times New Roman"/>
          <w:sz w:val="24"/>
          <w:szCs w:val="24"/>
        </w:rPr>
        <w:t>7</w:t>
      </w:r>
      <w:r w:rsidRPr="001D6938">
        <w:rPr>
          <w:rFonts w:ascii="Times New Roman" w:hAnsi="Times New Roman" w:cs="Times New Roman"/>
          <w:sz w:val="24"/>
          <w:szCs w:val="24"/>
        </w:rPr>
        <w:t>) включая выходные и праздничные дни.</w:t>
      </w:r>
    </w:p>
    <w:p w:rsidR="002F2D83" w:rsidRDefault="002F2D83" w:rsidP="0078581F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6938" w:rsidRPr="001D6938" w:rsidRDefault="001D6938" w:rsidP="00DC6459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lastRenderedPageBreak/>
        <w:t xml:space="preserve">Виды консультаций:  </w:t>
      </w:r>
    </w:p>
    <w:p w:rsidR="001D6938" w:rsidRPr="0078581F" w:rsidRDefault="001D6938" w:rsidP="00DC6459">
      <w:pPr>
        <w:pStyle w:val="a4"/>
        <w:numPr>
          <w:ilvl w:val="0"/>
          <w:numId w:val="17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 xml:space="preserve">Консультация при возникновении аппаратных сбоев Оборудования и ПО, в комплектации   указанной в </w:t>
      </w:r>
      <w:r w:rsidR="00102614" w:rsidRPr="0078581F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Pr="0078581F">
        <w:rPr>
          <w:rFonts w:ascii="Times New Roman" w:hAnsi="Times New Roman" w:cs="Times New Roman"/>
          <w:sz w:val="24"/>
          <w:szCs w:val="24"/>
        </w:rPr>
        <w:t>№</w:t>
      </w:r>
      <w:r w:rsidR="00FE52F5" w:rsidRPr="0078581F">
        <w:rPr>
          <w:rFonts w:ascii="Times New Roman" w:hAnsi="Times New Roman" w:cs="Times New Roman"/>
          <w:sz w:val="24"/>
          <w:szCs w:val="24"/>
        </w:rPr>
        <w:t>3</w:t>
      </w:r>
      <w:r w:rsidRPr="0078581F">
        <w:rPr>
          <w:rFonts w:ascii="Times New Roman" w:hAnsi="Times New Roman" w:cs="Times New Roman"/>
          <w:sz w:val="24"/>
          <w:szCs w:val="24"/>
        </w:rPr>
        <w:t>.</w:t>
      </w:r>
    </w:p>
    <w:p w:rsidR="001D6938" w:rsidRPr="0078581F" w:rsidRDefault="001D6938" w:rsidP="00DC6459">
      <w:pPr>
        <w:pStyle w:val="a4"/>
        <w:numPr>
          <w:ilvl w:val="0"/>
          <w:numId w:val="17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 xml:space="preserve">Консультации по функциональным возможностям линейки оборудования  </w:t>
      </w:r>
    </w:p>
    <w:p w:rsidR="001D6938" w:rsidRPr="0078581F" w:rsidRDefault="001D6938" w:rsidP="00DC6459">
      <w:pPr>
        <w:pStyle w:val="a4"/>
        <w:numPr>
          <w:ilvl w:val="0"/>
          <w:numId w:val="17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 xml:space="preserve">Консультации по вопросам конфигурирования, эксплуатации   оборудования  </w:t>
      </w:r>
    </w:p>
    <w:p w:rsidR="001D6938" w:rsidRPr="0078581F" w:rsidRDefault="001D6938" w:rsidP="00DC6459">
      <w:pPr>
        <w:pStyle w:val="a4"/>
        <w:numPr>
          <w:ilvl w:val="0"/>
          <w:numId w:val="17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>Консультации по установке обновлений, версий, и исправлений (</w:t>
      </w:r>
      <w:proofErr w:type="spellStart"/>
      <w:r w:rsidRPr="0078581F">
        <w:rPr>
          <w:rFonts w:ascii="Times New Roman" w:hAnsi="Times New Roman" w:cs="Times New Roman"/>
          <w:sz w:val="24"/>
          <w:szCs w:val="24"/>
        </w:rPr>
        <w:t>patches</w:t>
      </w:r>
      <w:proofErr w:type="spellEnd"/>
      <w:r w:rsidRPr="0078581F">
        <w:rPr>
          <w:rFonts w:ascii="Times New Roman" w:hAnsi="Times New Roman" w:cs="Times New Roman"/>
          <w:sz w:val="24"/>
          <w:szCs w:val="24"/>
        </w:rPr>
        <w:t>) аппаратных и программных продуктов</w:t>
      </w:r>
    </w:p>
    <w:p w:rsidR="001D6938" w:rsidRPr="0078581F" w:rsidRDefault="001D6938" w:rsidP="00DC6459">
      <w:pPr>
        <w:pStyle w:val="a4"/>
        <w:numPr>
          <w:ilvl w:val="0"/>
          <w:numId w:val="17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 xml:space="preserve">Консультации по проведению превентивных мер для недопущения аварийных ситуаций оборудования.  </w:t>
      </w:r>
    </w:p>
    <w:p w:rsidR="001D6938" w:rsidRPr="0078581F" w:rsidRDefault="001D6938" w:rsidP="00DC6459">
      <w:pPr>
        <w:pStyle w:val="a4"/>
        <w:numPr>
          <w:ilvl w:val="0"/>
          <w:numId w:val="17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>Консультации по предварительной диагностике и локализации возникающих неисправностей на оборудовании и программном обеспечении.</w:t>
      </w:r>
    </w:p>
    <w:p w:rsidR="001D6938" w:rsidRPr="0078581F" w:rsidRDefault="001D6938" w:rsidP="00DC6459">
      <w:pPr>
        <w:pStyle w:val="a4"/>
        <w:numPr>
          <w:ilvl w:val="0"/>
          <w:numId w:val="17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>Консультации по вопросам расширения и модернизации оборудования.</w:t>
      </w:r>
    </w:p>
    <w:p w:rsidR="001D6938" w:rsidRPr="0078581F" w:rsidRDefault="001D6938" w:rsidP="00DC6459">
      <w:pPr>
        <w:pStyle w:val="a4"/>
        <w:numPr>
          <w:ilvl w:val="0"/>
          <w:numId w:val="17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>Другие технические вопросы, связанные с функционированием оборудования и встроенного в него программного обеспечения.</w:t>
      </w:r>
    </w:p>
    <w:p w:rsidR="001D6938" w:rsidRPr="001D6938" w:rsidRDefault="001D6938" w:rsidP="00DC6459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Консультации должны проводиться до окончательного закрытия запроса, поднятого сотрудниками Заказчика. При невозможности решить проблему с помощью консультации специалист Исполнителя, проводивший консультации, должен передать запрос (заявку) на следующий уровень технической поддержки и контролировать дальнейшее выполнение данного запроса (заявки).</w:t>
      </w:r>
    </w:p>
    <w:p w:rsidR="001D6938" w:rsidRPr="001D6938" w:rsidRDefault="001D6938" w:rsidP="00DC6459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 xml:space="preserve">Исполнитель должен предоставить возможность открытия заявок следующими способами: </w:t>
      </w:r>
    </w:p>
    <w:p w:rsidR="001D6938" w:rsidRPr="0078581F" w:rsidRDefault="001D6938" w:rsidP="00DC6459">
      <w:pPr>
        <w:pStyle w:val="a4"/>
        <w:numPr>
          <w:ilvl w:val="2"/>
          <w:numId w:val="4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>Через веб-сайт компании Исполнителя;</w:t>
      </w:r>
    </w:p>
    <w:p w:rsidR="001D6938" w:rsidRPr="0078581F" w:rsidRDefault="001D6938" w:rsidP="00DC6459">
      <w:pPr>
        <w:pStyle w:val="a4"/>
        <w:numPr>
          <w:ilvl w:val="2"/>
          <w:numId w:val="4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>По бесплатному, на территории Узбекистана, телефону;</w:t>
      </w:r>
    </w:p>
    <w:p w:rsidR="001D6938" w:rsidRDefault="001D6938" w:rsidP="00DC6459">
      <w:pPr>
        <w:pStyle w:val="a4"/>
        <w:numPr>
          <w:ilvl w:val="2"/>
          <w:numId w:val="4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78581F" w:rsidRPr="0078581F" w:rsidRDefault="0078581F" w:rsidP="00661720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8581F" w:rsidRPr="0078581F" w:rsidRDefault="00DC645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74723492"/>
      <w:r>
        <w:rPr>
          <w:rFonts w:ascii="Times New Roman" w:hAnsi="Times New Roman" w:cs="Times New Roman"/>
          <w:sz w:val="24"/>
          <w:szCs w:val="24"/>
        </w:rPr>
        <w:t>Документирование</w:t>
      </w:r>
      <w:bookmarkEnd w:id="10"/>
    </w:p>
    <w:p w:rsidR="001D6938" w:rsidRDefault="00DC6459" w:rsidP="0078581F">
      <w:pPr>
        <w:pStyle w:val="a4"/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готовит сос</w:t>
      </w:r>
      <w:r w:rsidR="00CD4EC7" w:rsidRPr="0078581F">
        <w:rPr>
          <w:rFonts w:ascii="Times New Roman" w:hAnsi="Times New Roman" w:cs="Times New Roman"/>
          <w:sz w:val="24"/>
          <w:szCs w:val="24"/>
        </w:rPr>
        <w:t>тавление</w:t>
      </w:r>
      <w:r w:rsidR="001D6938" w:rsidRPr="0078581F">
        <w:rPr>
          <w:rFonts w:ascii="Times New Roman" w:hAnsi="Times New Roman" w:cs="Times New Roman"/>
          <w:sz w:val="24"/>
          <w:szCs w:val="24"/>
        </w:rPr>
        <w:t xml:space="preserve"> </w:t>
      </w:r>
      <w:r w:rsidR="00591F29" w:rsidRPr="0078581F">
        <w:rPr>
          <w:rFonts w:ascii="Times New Roman" w:hAnsi="Times New Roman" w:cs="Times New Roman"/>
          <w:sz w:val="24"/>
          <w:szCs w:val="24"/>
        </w:rPr>
        <w:t xml:space="preserve">дефектных актов </w:t>
      </w:r>
      <w:r w:rsidR="001D6938" w:rsidRPr="0078581F">
        <w:rPr>
          <w:rFonts w:ascii="Times New Roman" w:hAnsi="Times New Roman" w:cs="Times New Roman"/>
          <w:sz w:val="24"/>
          <w:szCs w:val="24"/>
        </w:rPr>
        <w:t xml:space="preserve">на вышедшее из строя Оборудование, компоненты для дальнейшей его замены. </w:t>
      </w:r>
    </w:p>
    <w:p w:rsidR="0078581F" w:rsidRPr="0078581F" w:rsidRDefault="0078581F" w:rsidP="0078581F">
      <w:pPr>
        <w:pStyle w:val="a4"/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6938" w:rsidRDefault="001D6938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74723493"/>
      <w:r w:rsidRPr="001D6938">
        <w:rPr>
          <w:rFonts w:ascii="Times New Roman" w:hAnsi="Times New Roman" w:cs="Times New Roman"/>
          <w:sz w:val="24"/>
          <w:szCs w:val="24"/>
        </w:rPr>
        <w:t>Регламе</w:t>
      </w:r>
      <w:r w:rsidR="00DC6459">
        <w:rPr>
          <w:rFonts w:ascii="Times New Roman" w:hAnsi="Times New Roman" w:cs="Times New Roman"/>
          <w:sz w:val="24"/>
          <w:szCs w:val="24"/>
        </w:rPr>
        <w:t>нтные и профилактические работы</w:t>
      </w:r>
      <w:bookmarkEnd w:id="11"/>
    </w:p>
    <w:p w:rsidR="00DC6459" w:rsidRPr="00DC6459" w:rsidRDefault="00DC6459" w:rsidP="00AB2183">
      <w:pPr>
        <w:spacing w:after="0" w:line="264" w:lineRule="auto"/>
        <w:ind w:firstLine="567"/>
        <w:contextualSpacing/>
        <w:rPr>
          <w:rFonts w:ascii="Times New Roman" w:hAnsi="Times New Roman" w:cs="Times New Roman"/>
          <w:sz w:val="24"/>
        </w:rPr>
      </w:pPr>
      <w:r w:rsidRPr="00DC6459">
        <w:rPr>
          <w:rFonts w:ascii="Times New Roman" w:hAnsi="Times New Roman" w:cs="Times New Roman"/>
          <w:sz w:val="24"/>
        </w:rPr>
        <w:t>Регламентные и профилактические работы проводятся с учетом следующих условий:</w:t>
      </w:r>
    </w:p>
    <w:p w:rsidR="001D6938" w:rsidRPr="0078581F" w:rsidRDefault="001D6938" w:rsidP="00661720">
      <w:pPr>
        <w:pStyle w:val="a4"/>
        <w:numPr>
          <w:ilvl w:val="1"/>
          <w:numId w:val="3"/>
        </w:numPr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81F">
        <w:rPr>
          <w:rFonts w:ascii="Times New Roman" w:hAnsi="Times New Roman" w:cs="Times New Roman"/>
          <w:sz w:val="24"/>
          <w:szCs w:val="24"/>
        </w:rPr>
        <w:t>Регламентные и профилактические работы проводятся на основании утвержденного документа, описывающего объем и содержание регламентных и профилактических работ, а также графика выполнения работ с периодичность их выполнения и требований к порядку выполнения профилактических работ.</w:t>
      </w:r>
    </w:p>
    <w:p w:rsidR="001D6938" w:rsidRDefault="001D6938" w:rsidP="00DC6459">
      <w:pPr>
        <w:pStyle w:val="a4"/>
        <w:numPr>
          <w:ilvl w:val="1"/>
          <w:numId w:val="3"/>
        </w:numPr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Регламентные и профилактические работы выполняются с выездом по месту расположения оборудования. Профилактические визиты осуществляются еже</w:t>
      </w:r>
      <w:r w:rsidR="00DC6459">
        <w:rPr>
          <w:rFonts w:ascii="Times New Roman" w:hAnsi="Times New Roman" w:cs="Times New Roman"/>
          <w:sz w:val="24"/>
          <w:szCs w:val="24"/>
        </w:rPr>
        <w:t>месячно по согласованному план-</w:t>
      </w:r>
      <w:r w:rsidRPr="001D6938">
        <w:rPr>
          <w:rFonts w:ascii="Times New Roman" w:hAnsi="Times New Roman" w:cs="Times New Roman"/>
          <w:sz w:val="24"/>
          <w:szCs w:val="24"/>
        </w:rPr>
        <w:t xml:space="preserve">графику. Продолжительность визита определяется объемом работ на площадке.  </w:t>
      </w:r>
    </w:p>
    <w:p w:rsidR="00B40EE0" w:rsidRDefault="00B40EE0" w:rsidP="0078581F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B40EE0" w:rsidRDefault="00B40EE0" w:rsidP="0078581F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61720" w:rsidRDefault="00661720" w:rsidP="0078581F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890EC0" w:rsidRDefault="00890EC0" w:rsidP="0078581F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890EC0" w:rsidRDefault="00890EC0" w:rsidP="0078581F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71CB1" w:rsidRPr="0078581F" w:rsidRDefault="00671CB1" w:rsidP="0078581F">
      <w:pPr>
        <w:jc w:val="center"/>
        <w:rPr>
          <w:rFonts w:ascii="Times New Roman" w:hAnsi="Times New Roman" w:cs="Times New Roman"/>
          <w:b/>
          <w:sz w:val="24"/>
          <w:szCs w:val="23"/>
        </w:rPr>
      </w:pPr>
      <w:r w:rsidRPr="0078581F">
        <w:rPr>
          <w:rFonts w:ascii="Times New Roman" w:hAnsi="Times New Roman" w:cs="Times New Roman"/>
          <w:b/>
          <w:sz w:val="24"/>
          <w:szCs w:val="23"/>
        </w:rPr>
        <w:lastRenderedPageBreak/>
        <w:t>График профилактических и регламентных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863"/>
        <w:gridCol w:w="4094"/>
      </w:tblGrid>
      <w:tr w:rsidR="00671CB1" w:rsidRPr="0078581F" w:rsidTr="003C3070">
        <w:trPr>
          <w:trHeight w:val="20"/>
          <w:jc w:val="center"/>
        </w:trPr>
        <w:tc>
          <w:tcPr>
            <w:tcW w:w="1558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1F">
              <w:rPr>
                <w:rFonts w:ascii="Times New Roman" w:hAnsi="Times New Roman" w:cs="Times New Roman"/>
                <w:b/>
                <w:sz w:val="24"/>
              </w:rPr>
              <w:t>Квартал</w:t>
            </w:r>
          </w:p>
        </w:tc>
        <w:tc>
          <w:tcPr>
            <w:tcW w:w="2863" w:type="dxa"/>
            <w:vAlign w:val="center"/>
          </w:tcPr>
          <w:p w:rsidR="00671CB1" w:rsidRPr="0078581F" w:rsidRDefault="00671CB1" w:rsidP="003C30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8581F">
              <w:rPr>
                <w:rFonts w:ascii="Times New Roman" w:hAnsi="Times New Roman" w:cs="Times New Roman"/>
                <w:b/>
                <w:sz w:val="24"/>
              </w:rPr>
              <w:t>Период проведения работ в рабочих днях(*)</w:t>
            </w:r>
          </w:p>
        </w:tc>
        <w:tc>
          <w:tcPr>
            <w:tcW w:w="4094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1F">
              <w:rPr>
                <w:rFonts w:ascii="Times New Roman" w:hAnsi="Times New Roman" w:cs="Times New Roman"/>
                <w:b/>
                <w:sz w:val="24"/>
              </w:rPr>
              <w:t>Вид работ, количество</w:t>
            </w:r>
          </w:p>
        </w:tc>
      </w:tr>
      <w:tr w:rsidR="00671CB1" w:rsidRPr="0078581F" w:rsidTr="003C3070">
        <w:trPr>
          <w:trHeight w:val="20"/>
          <w:jc w:val="center"/>
        </w:trPr>
        <w:tc>
          <w:tcPr>
            <w:tcW w:w="1558" w:type="dxa"/>
            <w:vMerge w:val="restart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1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671CB1" w:rsidRPr="0078581F" w:rsidRDefault="0078581F" w:rsidP="003C307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094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Профилактические, 3 раза</w:t>
            </w:r>
          </w:p>
        </w:tc>
      </w:tr>
      <w:tr w:rsidR="00671CB1" w:rsidRPr="0078581F" w:rsidTr="003C3070">
        <w:trPr>
          <w:trHeight w:val="20"/>
          <w:jc w:val="center"/>
        </w:trPr>
        <w:tc>
          <w:tcPr>
            <w:tcW w:w="1558" w:type="dxa"/>
            <w:vMerge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3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3-5</w:t>
            </w:r>
          </w:p>
        </w:tc>
        <w:tc>
          <w:tcPr>
            <w:tcW w:w="4094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Регламентные, 1 раз</w:t>
            </w:r>
          </w:p>
        </w:tc>
      </w:tr>
      <w:tr w:rsidR="00671CB1" w:rsidRPr="0078581F" w:rsidTr="003C3070">
        <w:trPr>
          <w:trHeight w:val="20"/>
          <w:jc w:val="center"/>
        </w:trPr>
        <w:tc>
          <w:tcPr>
            <w:tcW w:w="1558" w:type="dxa"/>
            <w:vMerge w:val="restart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1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94" w:type="dxa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8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 xml:space="preserve">Профилактические, 3 раза </w:t>
            </w:r>
          </w:p>
        </w:tc>
      </w:tr>
      <w:tr w:rsidR="00671CB1" w:rsidRPr="0078581F" w:rsidTr="003C3070">
        <w:trPr>
          <w:trHeight w:val="20"/>
          <w:jc w:val="center"/>
        </w:trPr>
        <w:tc>
          <w:tcPr>
            <w:tcW w:w="1558" w:type="dxa"/>
            <w:vMerge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3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3-5</w:t>
            </w:r>
          </w:p>
        </w:tc>
        <w:tc>
          <w:tcPr>
            <w:tcW w:w="4094" w:type="dxa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8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Регламентные, 1 раз</w:t>
            </w:r>
          </w:p>
        </w:tc>
      </w:tr>
      <w:tr w:rsidR="00671CB1" w:rsidRPr="0078581F" w:rsidTr="003C3070">
        <w:trPr>
          <w:trHeight w:val="20"/>
          <w:jc w:val="center"/>
        </w:trPr>
        <w:tc>
          <w:tcPr>
            <w:tcW w:w="1558" w:type="dxa"/>
            <w:vMerge w:val="restart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1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94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Профилактические, 3 раза</w:t>
            </w:r>
          </w:p>
        </w:tc>
      </w:tr>
      <w:tr w:rsidR="00671CB1" w:rsidRPr="0078581F" w:rsidTr="003C3070">
        <w:trPr>
          <w:trHeight w:val="20"/>
          <w:jc w:val="center"/>
        </w:trPr>
        <w:tc>
          <w:tcPr>
            <w:tcW w:w="1558" w:type="dxa"/>
            <w:vMerge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3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3-5</w:t>
            </w:r>
          </w:p>
        </w:tc>
        <w:tc>
          <w:tcPr>
            <w:tcW w:w="4094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Регламентные, 1 раз</w:t>
            </w:r>
          </w:p>
        </w:tc>
      </w:tr>
      <w:tr w:rsidR="00671CB1" w:rsidRPr="0078581F" w:rsidTr="003C3070">
        <w:trPr>
          <w:trHeight w:val="20"/>
          <w:jc w:val="center"/>
        </w:trPr>
        <w:tc>
          <w:tcPr>
            <w:tcW w:w="1558" w:type="dxa"/>
            <w:vMerge w:val="restart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1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94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Профилактические, 3 раза</w:t>
            </w:r>
          </w:p>
        </w:tc>
      </w:tr>
      <w:tr w:rsidR="00671CB1" w:rsidRPr="0078581F" w:rsidTr="003C3070">
        <w:trPr>
          <w:trHeight w:val="20"/>
          <w:jc w:val="center"/>
        </w:trPr>
        <w:tc>
          <w:tcPr>
            <w:tcW w:w="1558" w:type="dxa"/>
            <w:vMerge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3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3-5</w:t>
            </w:r>
          </w:p>
        </w:tc>
        <w:tc>
          <w:tcPr>
            <w:tcW w:w="4094" w:type="dxa"/>
            <w:vAlign w:val="center"/>
          </w:tcPr>
          <w:p w:rsidR="00671CB1" w:rsidRPr="0078581F" w:rsidRDefault="00671CB1" w:rsidP="003C3070">
            <w:pPr>
              <w:rPr>
                <w:rFonts w:ascii="Times New Roman" w:hAnsi="Times New Roman" w:cs="Times New Roman"/>
                <w:sz w:val="24"/>
              </w:rPr>
            </w:pPr>
            <w:r w:rsidRPr="0078581F">
              <w:rPr>
                <w:rFonts w:ascii="Times New Roman" w:hAnsi="Times New Roman" w:cs="Times New Roman"/>
                <w:sz w:val="24"/>
              </w:rPr>
              <w:t>Регламентные, 1 раз</w:t>
            </w:r>
          </w:p>
        </w:tc>
      </w:tr>
    </w:tbl>
    <w:p w:rsidR="00671CB1" w:rsidRDefault="00811052" w:rsidP="00671CB1">
      <w:pPr>
        <w:pStyle w:val="a4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*</w:t>
      </w:r>
      <w:r w:rsidR="00671CB1" w:rsidRPr="0078581F">
        <w:rPr>
          <w:rFonts w:ascii="Times New Roman" w:eastAsia="Calibri" w:hAnsi="Times New Roman" w:cs="Times New Roman"/>
          <w:sz w:val="24"/>
          <w:szCs w:val="20"/>
        </w:rPr>
        <w:t xml:space="preserve">Продолжительность визита определяется объемом работ на площадке.  </w:t>
      </w:r>
    </w:p>
    <w:p w:rsidR="0078581F" w:rsidRPr="0078581F" w:rsidRDefault="0078581F" w:rsidP="00671CB1">
      <w:pPr>
        <w:pStyle w:val="a4"/>
        <w:rPr>
          <w:rFonts w:ascii="Times New Roman" w:eastAsia="Calibri" w:hAnsi="Times New Roman" w:cs="Times New Roman"/>
          <w:sz w:val="24"/>
          <w:szCs w:val="20"/>
        </w:rPr>
      </w:pPr>
    </w:p>
    <w:p w:rsidR="001D6938" w:rsidRPr="001D6938" w:rsidRDefault="001D6938" w:rsidP="00811052">
      <w:pPr>
        <w:pStyle w:val="a4"/>
        <w:numPr>
          <w:ilvl w:val="1"/>
          <w:numId w:val="3"/>
        </w:numPr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Порядок выполнения регламентных работ:</w:t>
      </w:r>
    </w:p>
    <w:p w:rsidR="001D6938" w:rsidRPr="001D6938" w:rsidRDefault="00CD4EC7" w:rsidP="00811052">
      <w:pPr>
        <w:tabs>
          <w:tab w:val="left" w:pos="993"/>
        </w:tabs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Мониторинг работы</w:t>
      </w:r>
      <w:r w:rsidR="001D6938" w:rsidRPr="001D6938">
        <w:rPr>
          <w:rFonts w:ascii="Times New Roman" w:hAnsi="Times New Roman" w:cs="Times New Roman"/>
          <w:sz w:val="24"/>
          <w:szCs w:val="24"/>
        </w:rPr>
        <w:t xml:space="preserve"> Оборудования;    </w:t>
      </w:r>
    </w:p>
    <w:p w:rsidR="001D6938" w:rsidRPr="001D6938" w:rsidRDefault="001D6938" w:rsidP="00811052">
      <w:pPr>
        <w:tabs>
          <w:tab w:val="left" w:pos="993"/>
        </w:tabs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•</w:t>
      </w:r>
      <w:r w:rsidRPr="001D6938">
        <w:rPr>
          <w:rFonts w:ascii="Times New Roman" w:hAnsi="Times New Roman" w:cs="Times New Roman"/>
          <w:sz w:val="24"/>
          <w:szCs w:val="24"/>
        </w:rPr>
        <w:tab/>
        <w:t>Просмотр сообщений и логов работы Оборудования;</w:t>
      </w:r>
    </w:p>
    <w:p w:rsidR="001D6938" w:rsidRPr="001D6938" w:rsidRDefault="001D6938" w:rsidP="00811052">
      <w:pPr>
        <w:tabs>
          <w:tab w:val="left" w:pos="993"/>
        </w:tabs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•</w:t>
      </w:r>
      <w:r w:rsidRPr="001D6938">
        <w:rPr>
          <w:rFonts w:ascii="Times New Roman" w:hAnsi="Times New Roman" w:cs="Times New Roman"/>
          <w:sz w:val="24"/>
          <w:szCs w:val="24"/>
        </w:rPr>
        <w:tab/>
        <w:t>Профилактические работы с оборудованием, по согласованию сторон с возможностью остановки оборудования;</w:t>
      </w:r>
    </w:p>
    <w:p w:rsidR="001D6938" w:rsidRPr="001D6938" w:rsidRDefault="001D6938" w:rsidP="00811052">
      <w:pPr>
        <w:tabs>
          <w:tab w:val="left" w:pos="993"/>
        </w:tabs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•</w:t>
      </w:r>
      <w:r w:rsidRPr="001D6938">
        <w:rPr>
          <w:rFonts w:ascii="Times New Roman" w:hAnsi="Times New Roman" w:cs="Times New Roman"/>
          <w:sz w:val="24"/>
          <w:szCs w:val="24"/>
        </w:rPr>
        <w:tab/>
        <w:t xml:space="preserve">Визуальный осмотр оборудования и всех его составляющих/соединяющих компонентов; </w:t>
      </w:r>
    </w:p>
    <w:p w:rsidR="001D6938" w:rsidRPr="001D6938" w:rsidRDefault="001D6938" w:rsidP="00811052">
      <w:pPr>
        <w:tabs>
          <w:tab w:val="left" w:pos="993"/>
        </w:tabs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•</w:t>
      </w:r>
      <w:r w:rsidRPr="001D6938">
        <w:rPr>
          <w:rFonts w:ascii="Times New Roman" w:hAnsi="Times New Roman" w:cs="Times New Roman"/>
          <w:sz w:val="24"/>
          <w:szCs w:val="24"/>
        </w:rPr>
        <w:tab/>
        <w:t>Контроль климатических условий для работоспособности оборудования;</w:t>
      </w:r>
    </w:p>
    <w:p w:rsidR="001D6938" w:rsidRDefault="001D6938" w:rsidP="00811052">
      <w:pPr>
        <w:tabs>
          <w:tab w:val="left" w:pos="993"/>
        </w:tabs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•</w:t>
      </w:r>
      <w:r w:rsidRPr="001D6938">
        <w:rPr>
          <w:rFonts w:ascii="Times New Roman" w:hAnsi="Times New Roman" w:cs="Times New Roman"/>
          <w:sz w:val="24"/>
          <w:szCs w:val="24"/>
        </w:rPr>
        <w:tab/>
        <w:t xml:space="preserve">Предоставления отчетов и рекомендаций.  </w:t>
      </w:r>
    </w:p>
    <w:p w:rsidR="0078581F" w:rsidRPr="001D6938" w:rsidRDefault="0078581F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D6938" w:rsidRDefault="001D6938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74723494"/>
      <w:r w:rsidRPr="001D6938">
        <w:rPr>
          <w:rFonts w:ascii="Times New Roman" w:hAnsi="Times New Roman" w:cs="Times New Roman"/>
          <w:sz w:val="24"/>
          <w:szCs w:val="24"/>
        </w:rPr>
        <w:t>Поддержание и восстановление рабо</w:t>
      </w:r>
      <w:r w:rsidR="00114B9A">
        <w:rPr>
          <w:rFonts w:ascii="Times New Roman" w:hAnsi="Times New Roman" w:cs="Times New Roman"/>
          <w:sz w:val="24"/>
          <w:szCs w:val="24"/>
        </w:rPr>
        <w:t>тоспособности оборудования и ПО</w:t>
      </w:r>
      <w:bookmarkEnd w:id="12"/>
    </w:p>
    <w:p w:rsidR="00114B9A" w:rsidRPr="00114B9A" w:rsidRDefault="00114B9A" w:rsidP="00114B9A">
      <w:pPr>
        <w:spacing w:after="0" w:line="264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14B9A">
        <w:rPr>
          <w:rFonts w:ascii="Times New Roman" w:hAnsi="Times New Roman" w:cs="Times New Roman"/>
          <w:sz w:val="24"/>
          <w:szCs w:val="24"/>
        </w:rPr>
        <w:t>В рамах поддержания и восстановления работоспособности оборудования и ПО проводятся следующие виды мероприятий:</w:t>
      </w:r>
    </w:p>
    <w:p w:rsidR="001D6938" w:rsidRPr="001D6938" w:rsidRDefault="001D6938" w:rsidP="00114B9A">
      <w:pPr>
        <w:pStyle w:val="a4"/>
        <w:numPr>
          <w:ilvl w:val="1"/>
          <w:numId w:val="3"/>
        </w:numPr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Первичная диагностика и выявление неисправных узлов.</w:t>
      </w:r>
    </w:p>
    <w:p w:rsidR="001D6938" w:rsidRPr="001D6938" w:rsidRDefault="00A7616D" w:rsidP="00114B9A">
      <w:pPr>
        <w:pStyle w:val="a4"/>
        <w:numPr>
          <w:ilvl w:val="1"/>
          <w:numId w:val="3"/>
        </w:numPr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D6938" w:rsidRPr="001D6938">
        <w:rPr>
          <w:rFonts w:ascii="Times New Roman" w:hAnsi="Times New Roman" w:cs="Times New Roman"/>
          <w:sz w:val="24"/>
          <w:szCs w:val="24"/>
        </w:rPr>
        <w:t>амена или ремонт неисправных компонентов оборудования. В случае выхода из строя обслуживаем</w:t>
      </w:r>
      <w:r w:rsidR="00A60AA0">
        <w:rPr>
          <w:rFonts w:ascii="Times New Roman" w:hAnsi="Times New Roman" w:cs="Times New Roman"/>
          <w:sz w:val="24"/>
          <w:szCs w:val="24"/>
        </w:rPr>
        <w:t>ого оборудования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938" w:rsidRPr="001D6938">
        <w:rPr>
          <w:rFonts w:ascii="Times New Roman" w:hAnsi="Times New Roman" w:cs="Times New Roman"/>
          <w:sz w:val="24"/>
          <w:szCs w:val="24"/>
        </w:rPr>
        <w:t>диагностика, замена, ремонт или предоставление эквивалентных аналог неисправных компонентов. Доставка необходимого оборудования и компонентов осуществляется специалистами Исполнителя/сервисного центра.</w:t>
      </w:r>
      <w:r w:rsidRPr="002F2D83">
        <w:rPr>
          <w:rFonts w:ascii="Times New Roman" w:hAnsi="Times New Roman" w:cs="Times New Roman"/>
          <w:sz w:val="24"/>
          <w:szCs w:val="24"/>
        </w:rPr>
        <w:t xml:space="preserve"> </w:t>
      </w:r>
      <w:r w:rsidRPr="00A7616D">
        <w:rPr>
          <w:rFonts w:ascii="Times New Roman" w:hAnsi="Times New Roman" w:cs="Times New Roman"/>
          <w:sz w:val="24"/>
          <w:szCs w:val="24"/>
        </w:rPr>
        <w:t>Стоимость замены, ремонта и диагностики входит в стоимость услуг по технической поддержк</w:t>
      </w:r>
      <w:r w:rsidR="002F2D8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938" w:rsidRPr="001D6938" w:rsidRDefault="001D6938" w:rsidP="00114B9A">
      <w:pPr>
        <w:pStyle w:val="a4"/>
        <w:numPr>
          <w:ilvl w:val="1"/>
          <w:numId w:val="3"/>
        </w:numPr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Замена вышедшего из строя оборудования (компонента) осуществляется в течение 1 (одного) следующего рабочего дня при наличии на локальном складе. В случае отсутствия на складе – замена осуществляется в течение 7 (семи) рабочих дней.</w:t>
      </w:r>
    </w:p>
    <w:p w:rsidR="001D6938" w:rsidRPr="001D6938" w:rsidRDefault="001D6938" w:rsidP="00114B9A">
      <w:pPr>
        <w:pStyle w:val="a4"/>
        <w:numPr>
          <w:ilvl w:val="1"/>
          <w:numId w:val="3"/>
        </w:numPr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Проведение полной диагностики оборудования после замены неисправного узла.</w:t>
      </w:r>
    </w:p>
    <w:p w:rsidR="001D6938" w:rsidRPr="001D6938" w:rsidRDefault="001D6938" w:rsidP="00114B9A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Работы специалиста Исполнителя/сервисного центра осуществляются до полного восстановления функционирования системы Заказчика.</w:t>
      </w:r>
    </w:p>
    <w:p w:rsidR="001D6938" w:rsidRDefault="001D6938" w:rsidP="00114B9A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lastRenderedPageBreak/>
        <w:t>Срок восстановления работоспособности обслуживаемого оборудования- не позднее двух календарных дней.  Закрытие заявки при стабильной работе оборудования в целом и отсутствия сбоев.</w:t>
      </w:r>
    </w:p>
    <w:p w:rsidR="00114B9A" w:rsidRPr="001D6938" w:rsidRDefault="00114B9A" w:rsidP="00114B9A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938" w:rsidRPr="001D6938" w:rsidRDefault="0078581F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74723495"/>
      <w:r>
        <w:rPr>
          <w:rFonts w:ascii="Times New Roman" w:hAnsi="Times New Roman" w:cs="Times New Roman"/>
          <w:sz w:val="24"/>
          <w:szCs w:val="24"/>
        </w:rPr>
        <w:t>Время реакции</w:t>
      </w:r>
      <w:r w:rsidR="001D6938" w:rsidRPr="001D6938">
        <w:rPr>
          <w:rFonts w:ascii="Times New Roman" w:hAnsi="Times New Roman" w:cs="Times New Roman"/>
          <w:sz w:val="24"/>
          <w:szCs w:val="24"/>
        </w:rPr>
        <w:t xml:space="preserve"> </w:t>
      </w:r>
      <w:r w:rsidR="00114B9A">
        <w:rPr>
          <w:rFonts w:ascii="Times New Roman" w:hAnsi="Times New Roman" w:cs="Times New Roman"/>
          <w:sz w:val="24"/>
          <w:szCs w:val="24"/>
        </w:rPr>
        <w:t>на инциденты</w:t>
      </w:r>
      <w:bookmarkEnd w:id="13"/>
    </w:p>
    <w:p w:rsidR="00114B9A" w:rsidRDefault="00114B9A" w:rsidP="00114B9A">
      <w:pPr>
        <w:pStyle w:val="a4"/>
        <w:tabs>
          <w:tab w:val="left" w:pos="1134"/>
        </w:tabs>
        <w:spacing w:after="10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инциденты на оборудовании классифицируется на следующий категории:</w:t>
      </w:r>
    </w:p>
    <w:p w:rsidR="001D6938" w:rsidRPr="001D6938" w:rsidRDefault="001D6938" w:rsidP="002F2D83">
      <w:pPr>
        <w:pStyle w:val="a4"/>
        <w:numPr>
          <w:ilvl w:val="1"/>
          <w:numId w:val="3"/>
        </w:numPr>
        <w:tabs>
          <w:tab w:val="left" w:pos="1134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 xml:space="preserve">Поддержка на месте: работы на </w:t>
      </w:r>
      <w:r w:rsidR="00CD4EC7">
        <w:rPr>
          <w:rFonts w:ascii="Times New Roman" w:hAnsi="Times New Roman" w:cs="Times New Roman"/>
          <w:sz w:val="24"/>
          <w:szCs w:val="24"/>
        </w:rPr>
        <w:t>месте эксплуатации оборудования</w:t>
      </w:r>
      <w:r w:rsidRPr="001D6938">
        <w:rPr>
          <w:rFonts w:ascii="Times New Roman" w:hAnsi="Times New Roman" w:cs="Times New Roman"/>
          <w:sz w:val="24"/>
          <w:szCs w:val="24"/>
        </w:rPr>
        <w:t xml:space="preserve"> по восстановлению работоспособности оборудования в течение 24 часов в день, 7 дней в неделю, включая нерабочие дни - для заявок с приоритетом «СРОЧНАЯ» и «СЕРЬЕЗНАЯ». И с 9:00 до 18:00 в рабочие дни, исключая праздничные и выходные - для заявок с приоритетом «НЕКРИТИЧНАЯ».</w:t>
      </w:r>
    </w:p>
    <w:p w:rsidR="001D6938" w:rsidRPr="001D6938" w:rsidRDefault="001D6938" w:rsidP="002F2D83">
      <w:pPr>
        <w:pStyle w:val="a4"/>
        <w:numPr>
          <w:ilvl w:val="1"/>
          <w:numId w:val="3"/>
        </w:numPr>
        <w:tabs>
          <w:tab w:val="left" w:pos="1134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38">
        <w:rPr>
          <w:rFonts w:ascii="Times New Roman" w:hAnsi="Times New Roman" w:cs="Times New Roman"/>
          <w:sz w:val="24"/>
          <w:szCs w:val="24"/>
        </w:rPr>
        <w:t>При подаче заявки на обслуживание Заказчик определяет ее срочность: СРОЧНАЯ, СЕРЬЕЗНАЯ И НЕКРИТИЧНАЯ:</w:t>
      </w:r>
    </w:p>
    <w:p w:rsidR="001D6938" w:rsidRPr="00CD4EC7" w:rsidRDefault="001D6938" w:rsidP="002F2D83">
      <w:pPr>
        <w:pStyle w:val="a4"/>
        <w:numPr>
          <w:ilvl w:val="0"/>
          <w:numId w:val="13"/>
        </w:numPr>
        <w:tabs>
          <w:tab w:val="left" w:pos="993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EC7">
        <w:rPr>
          <w:rFonts w:ascii="Times New Roman" w:hAnsi="Times New Roman" w:cs="Times New Roman"/>
          <w:sz w:val="24"/>
          <w:szCs w:val="24"/>
        </w:rPr>
        <w:t>СРОЧНАЯ (Оборудование   выведено из строя, падание производительности. Риск потери или повреждения данных. Не прохождение важных операций обслуживания (резервного копирования, синхронизации данных и т.п.). Остановка обслуживаемого оборудования и ПО из-за аппаратного или программного сбоя. По</w:t>
      </w:r>
      <w:r w:rsidR="00CD4EC7">
        <w:rPr>
          <w:rFonts w:ascii="Times New Roman" w:hAnsi="Times New Roman" w:cs="Times New Roman"/>
          <w:sz w:val="24"/>
          <w:szCs w:val="24"/>
        </w:rPr>
        <w:t>теряны или повреждены данные</w:t>
      </w:r>
      <w:r w:rsidRPr="00CD4EC7">
        <w:rPr>
          <w:rFonts w:ascii="Times New Roman" w:hAnsi="Times New Roman" w:cs="Times New Roman"/>
          <w:sz w:val="24"/>
          <w:szCs w:val="24"/>
        </w:rPr>
        <w:t xml:space="preserve"> – Исполнитель приложит разумные усилия, чтобы перезвонить Заказчику в течение тридцати (30) минут после получения заявки на обслуживание и прибыть на место установки Оборудования для оказания поддержки в отношении аппаратных средств и ПО, в течение одного (1) часа (в пределах </w:t>
      </w:r>
      <w:proofErr w:type="spellStart"/>
      <w:r w:rsidRPr="00CD4EC7">
        <w:rPr>
          <w:rFonts w:ascii="Times New Roman" w:hAnsi="Times New Roman" w:cs="Times New Roman"/>
          <w:sz w:val="24"/>
          <w:szCs w:val="24"/>
        </w:rPr>
        <w:t>г.Ташкента</w:t>
      </w:r>
      <w:proofErr w:type="spellEnd"/>
      <w:r w:rsidRPr="00CD4EC7">
        <w:rPr>
          <w:rFonts w:ascii="Times New Roman" w:hAnsi="Times New Roman" w:cs="Times New Roman"/>
          <w:sz w:val="24"/>
          <w:szCs w:val="24"/>
        </w:rPr>
        <w:t>).</w:t>
      </w:r>
    </w:p>
    <w:p w:rsidR="001D6938" w:rsidRPr="00CD4EC7" w:rsidRDefault="001D6938" w:rsidP="002F2D83">
      <w:pPr>
        <w:pStyle w:val="a4"/>
        <w:numPr>
          <w:ilvl w:val="0"/>
          <w:numId w:val="13"/>
        </w:numPr>
        <w:tabs>
          <w:tab w:val="left" w:pos="993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EC7">
        <w:rPr>
          <w:rFonts w:ascii="Times New Roman" w:hAnsi="Times New Roman" w:cs="Times New Roman"/>
          <w:sz w:val="24"/>
          <w:szCs w:val="24"/>
        </w:rPr>
        <w:t>СЕРЬЕЗНАЯ (наличие серьезных неполадок в системе при сохранении частичной работоспособности)</w:t>
      </w:r>
      <w:r w:rsidR="00CD4EC7" w:rsidRPr="00CD4EC7">
        <w:rPr>
          <w:rFonts w:ascii="Times New Roman" w:hAnsi="Times New Roman" w:cs="Times New Roman"/>
          <w:sz w:val="24"/>
          <w:szCs w:val="24"/>
        </w:rPr>
        <w:t xml:space="preserve"> – </w:t>
      </w:r>
      <w:r w:rsidRPr="00CD4EC7">
        <w:rPr>
          <w:rFonts w:ascii="Times New Roman" w:hAnsi="Times New Roman" w:cs="Times New Roman"/>
          <w:sz w:val="24"/>
          <w:szCs w:val="24"/>
        </w:rPr>
        <w:t xml:space="preserve">Исполнитель приложит разумные усилия, чтобы перезвонить Заказчику в течение одного (1) часа после получения заявки на обслуживание и прибыть на место установки оборудования для оказания поддержки в отношении аппаратных средств в течение трех (3) часов (г.Ташкент).    </w:t>
      </w:r>
    </w:p>
    <w:p w:rsidR="006B7F69" w:rsidRDefault="001D6938" w:rsidP="002F2D83">
      <w:pPr>
        <w:pStyle w:val="a4"/>
        <w:numPr>
          <w:ilvl w:val="0"/>
          <w:numId w:val="13"/>
        </w:numPr>
        <w:tabs>
          <w:tab w:val="left" w:pos="993"/>
        </w:tabs>
        <w:spacing w:after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EC7">
        <w:rPr>
          <w:rFonts w:ascii="Times New Roman" w:hAnsi="Times New Roman" w:cs="Times New Roman"/>
          <w:sz w:val="24"/>
          <w:szCs w:val="24"/>
        </w:rPr>
        <w:t>НЕКРИТИЧНАЯ (система функционирует нормально с незначительными сбоями, не влияющими на производительность и функциональность) – Исполнитель приложит разумные усилия, чтобы перезвонить Заказчику в течение четырех (4) часов после получения заявки на обслуживание и прибыть на место нахождения Оборудования   для оказания поддержки в отношении аппаратных средств и ПО, во взаимно согласованные сроки.</w:t>
      </w:r>
    </w:p>
    <w:p w:rsidR="002F2D83" w:rsidRPr="00CD4EC7" w:rsidRDefault="002F2D83" w:rsidP="002F2D83">
      <w:pPr>
        <w:pStyle w:val="a4"/>
        <w:tabs>
          <w:tab w:val="left" w:pos="993"/>
        </w:tabs>
        <w:spacing w:after="10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71CB1" w:rsidRPr="0078581F" w:rsidRDefault="00114B9A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74723496"/>
      <w:r>
        <w:rPr>
          <w:rFonts w:ascii="Times New Roman" w:hAnsi="Times New Roman" w:cs="Times New Roman"/>
          <w:sz w:val="24"/>
          <w:szCs w:val="24"/>
        </w:rPr>
        <w:t>Уполномоченные лица Сторон</w:t>
      </w:r>
      <w:bookmarkEnd w:id="14"/>
      <w:r w:rsidR="00671CB1" w:rsidRPr="00785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CB1" w:rsidRPr="00114B9A" w:rsidRDefault="00671CB1" w:rsidP="00671CB1">
      <w:pPr>
        <w:pStyle w:val="a4"/>
        <w:widowControl w:val="0"/>
        <w:tabs>
          <w:tab w:val="left" w:pos="1571"/>
          <w:tab w:val="left" w:pos="4088"/>
        </w:tabs>
        <w:spacing w:line="240" w:lineRule="auto"/>
        <w:ind w:right="20"/>
        <w:jc w:val="right"/>
        <w:rPr>
          <w:rFonts w:ascii="Times New Roman" w:eastAsia="Calibri" w:hAnsi="Times New Roman" w:cs="Times New Roman"/>
          <w:b/>
          <w:sz w:val="24"/>
          <w:szCs w:val="20"/>
        </w:rPr>
      </w:pPr>
      <w:r w:rsidRPr="00114B9A">
        <w:rPr>
          <w:rFonts w:ascii="Times New Roman" w:eastAsia="Calibri" w:hAnsi="Times New Roman" w:cs="Times New Roman"/>
          <w:b/>
          <w:sz w:val="24"/>
          <w:szCs w:val="20"/>
        </w:rPr>
        <w:t xml:space="preserve">Таблица 1 </w:t>
      </w:r>
    </w:p>
    <w:p w:rsidR="00671CB1" w:rsidRPr="00114B9A" w:rsidRDefault="00671CB1" w:rsidP="00671CB1">
      <w:pPr>
        <w:pStyle w:val="a4"/>
        <w:widowControl w:val="0"/>
        <w:tabs>
          <w:tab w:val="left" w:pos="1571"/>
          <w:tab w:val="left" w:pos="4088"/>
        </w:tabs>
        <w:spacing w:line="240" w:lineRule="auto"/>
        <w:ind w:right="20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114B9A">
        <w:rPr>
          <w:rFonts w:ascii="Times New Roman" w:eastAsia="Calibri" w:hAnsi="Times New Roman" w:cs="Times New Roman"/>
          <w:sz w:val="24"/>
          <w:szCs w:val="20"/>
        </w:rPr>
        <w:t>Уполномоченные лица Исполнителя (заполняется по Итогам ЗП)</w:t>
      </w:r>
    </w:p>
    <w:tbl>
      <w:tblPr>
        <w:tblW w:w="963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93"/>
        <w:gridCol w:w="1843"/>
        <w:gridCol w:w="2268"/>
        <w:gridCol w:w="2835"/>
      </w:tblGrid>
      <w:tr w:rsidR="00C7127B" w:rsidRPr="00C7127B" w:rsidTr="00C7127B">
        <w:tc>
          <w:tcPr>
            <w:tcW w:w="2693" w:type="dxa"/>
            <w:shd w:val="clear" w:color="auto" w:fill="auto"/>
          </w:tcPr>
          <w:p w:rsidR="00671CB1" w:rsidRPr="00C7127B" w:rsidRDefault="00671CB1" w:rsidP="003C307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127B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671CB1" w:rsidRPr="00C7127B" w:rsidRDefault="00671CB1" w:rsidP="003C307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127B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Контактное лицо</w:t>
            </w:r>
          </w:p>
        </w:tc>
        <w:tc>
          <w:tcPr>
            <w:tcW w:w="2268" w:type="dxa"/>
            <w:shd w:val="clear" w:color="auto" w:fill="auto"/>
          </w:tcPr>
          <w:p w:rsidR="00671CB1" w:rsidRPr="00C7127B" w:rsidRDefault="00671CB1" w:rsidP="003C307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127B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Контактные телефоны</w:t>
            </w:r>
          </w:p>
        </w:tc>
        <w:tc>
          <w:tcPr>
            <w:tcW w:w="2835" w:type="dxa"/>
            <w:shd w:val="clear" w:color="auto" w:fill="auto"/>
          </w:tcPr>
          <w:p w:rsidR="00671CB1" w:rsidRPr="00C7127B" w:rsidRDefault="00671CB1" w:rsidP="003C307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127B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671CB1" w:rsidRPr="00A7616D" w:rsidTr="00C7127B">
        <w:tc>
          <w:tcPr>
            <w:tcW w:w="2693" w:type="dxa"/>
            <w:shd w:val="clear" w:color="auto" w:fill="auto"/>
            <w:vAlign w:val="center"/>
          </w:tcPr>
          <w:p w:rsidR="00671CB1" w:rsidRPr="00A7616D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7616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Менеджер по работе с заказчиками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CB1" w:rsidRPr="00A7616D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A7616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CB1" w:rsidRPr="00A7616D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A7616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1CB1" w:rsidRPr="00A7616D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7616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1CB1" w:rsidRPr="00A7616D" w:rsidTr="00A60AA0">
        <w:trPr>
          <w:trHeight w:val="816"/>
        </w:trPr>
        <w:tc>
          <w:tcPr>
            <w:tcW w:w="2693" w:type="dxa"/>
            <w:shd w:val="clear" w:color="auto" w:fill="auto"/>
            <w:vAlign w:val="center"/>
          </w:tcPr>
          <w:p w:rsidR="00671CB1" w:rsidRPr="00A7616D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7616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Сервисный инженер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CB1" w:rsidRPr="00A7616D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A7616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1CB1" w:rsidRPr="00A7616D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A7616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4319" w:rsidRPr="009C4319" w:rsidRDefault="009C4319" w:rsidP="003C307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1CB1" w:rsidRDefault="00671CB1" w:rsidP="00671CB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B9A" w:rsidRDefault="00114B9A" w:rsidP="00671CB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AA0" w:rsidRDefault="00A60AA0" w:rsidP="00671CB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B9A" w:rsidRDefault="00114B9A" w:rsidP="00671CB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1CB1" w:rsidRPr="00114B9A" w:rsidRDefault="00671CB1" w:rsidP="00671CB1">
      <w:pPr>
        <w:pStyle w:val="a4"/>
        <w:spacing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114B9A">
        <w:rPr>
          <w:rFonts w:ascii="Times New Roman" w:hAnsi="Times New Roman" w:cs="Times New Roman"/>
          <w:b/>
          <w:sz w:val="24"/>
          <w:szCs w:val="20"/>
        </w:rPr>
        <w:lastRenderedPageBreak/>
        <w:t xml:space="preserve">Таблица 2 </w:t>
      </w:r>
    </w:p>
    <w:p w:rsidR="00671CB1" w:rsidRPr="00114B9A" w:rsidRDefault="00671CB1" w:rsidP="009C4319">
      <w:pPr>
        <w:pStyle w:val="a4"/>
        <w:spacing w:line="240" w:lineRule="auto"/>
        <w:jc w:val="right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114B9A">
        <w:rPr>
          <w:rFonts w:ascii="Times New Roman" w:hAnsi="Times New Roman" w:cs="Times New Roman"/>
          <w:sz w:val="24"/>
          <w:szCs w:val="20"/>
        </w:rPr>
        <w:t>Уполномоченные лица Заказчика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0"/>
        <w:gridCol w:w="2082"/>
        <w:gridCol w:w="2029"/>
        <w:gridCol w:w="2693"/>
      </w:tblGrid>
      <w:tr w:rsidR="00114B9A" w:rsidRPr="00114B9A" w:rsidTr="00811052">
        <w:trPr>
          <w:jc w:val="center"/>
        </w:trPr>
        <w:tc>
          <w:tcPr>
            <w:tcW w:w="2790" w:type="dxa"/>
            <w:shd w:val="clear" w:color="auto" w:fill="auto"/>
          </w:tcPr>
          <w:p w:rsidR="00671CB1" w:rsidRPr="00114B9A" w:rsidRDefault="00671CB1" w:rsidP="00114B9A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B9A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082" w:type="dxa"/>
            <w:shd w:val="clear" w:color="auto" w:fill="auto"/>
          </w:tcPr>
          <w:p w:rsidR="00671CB1" w:rsidRPr="00114B9A" w:rsidRDefault="00671CB1" w:rsidP="00114B9A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4B9A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Контактное лиц</w:t>
            </w:r>
            <w:r w:rsidRPr="00114B9A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о</w:t>
            </w:r>
          </w:p>
        </w:tc>
        <w:tc>
          <w:tcPr>
            <w:tcW w:w="2029" w:type="dxa"/>
            <w:shd w:val="clear" w:color="auto" w:fill="auto"/>
          </w:tcPr>
          <w:p w:rsidR="00671CB1" w:rsidRPr="00114B9A" w:rsidRDefault="00671CB1" w:rsidP="00114B9A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4B9A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Контактные телефоны/</w:t>
            </w:r>
            <w:r w:rsidRPr="00114B9A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Personal phone</w:t>
            </w:r>
          </w:p>
        </w:tc>
        <w:tc>
          <w:tcPr>
            <w:tcW w:w="2693" w:type="dxa"/>
            <w:shd w:val="clear" w:color="auto" w:fill="auto"/>
          </w:tcPr>
          <w:p w:rsidR="00671CB1" w:rsidRPr="00114B9A" w:rsidRDefault="00671CB1" w:rsidP="00114B9A">
            <w:pPr>
              <w:spacing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4B9A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671CB1" w:rsidRPr="00A7616D" w:rsidTr="00811052">
        <w:trPr>
          <w:trHeight w:val="604"/>
          <w:jc w:val="center"/>
        </w:trPr>
        <w:tc>
          <w:tcPr>
            <w:tcW w:w="2790" w:type="dxa"/>
          </w:tcPr>
          <w:p w:rsidR="00671CB1" w:rsidRPr="00114B9A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proofErr w:type="spellStart"/>
            <w:r w:rsidRPr="00114B9A"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  <w:t>Директор</w:t>
            </w:r>
            <w:proofErr w:type="spellEnd"/>
            <w:r w:rsidRPr="00114B9A"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4B9A"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  <w:t>по</w:t>
            </w:r>
            <w:proofErr w:type="spellEnd"/>
            <w:r w:rsidRPr="00114B9A">
              <w:rPr>
                <w:rFonts w:ascii="Times New Roman" w:eastAsia="PMingLiU" w:hAnsi="Times New Roman" w:cs="Times New Roman"/>
                <w:sz w:val="24"/>
                <w:szCs w:val="24"/>
                <w:lang w:val="en-GB"/>
              </w:rPr>
              <w:t xml:space="preserve"> ИТ</w:t>
            </w:r>
            <w:r w:rsidRPr="00114B9A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ТБ</w:t>
            </w:r>
          </w:p>
        </w:tc>
        <w:tc>
          <w:tcPr>
            <w:tcW w:w="2082" w:type="dxa"/>
          </w:tcPr>
          <w:p w:rsidR="00671CB1" w:rsidRPr="00114B9A" w:rsidRDefault="00E97479" w:rsidP="003C3070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Мавлянов У.А.</w:t>
            </w:r>
          </w:p>
        </w:tc>
        <w:tc>
          <w:tcPr>
            <w:tcW w:w="2029" w:type="dxa"/>
          </w:tcPr>
          <w:p w:rsidR="00671CB1" w:rsidRPr="00114B9A" w:rsidRDefault="00E97479" w:rsidP="003C3070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+998974038156</w:t>
            </w:r>
          </w:p>
        </w:tc>
        <w:tc>
          <w:tcPr>
            <w:tcW w:w="2693" w:type="dxa"/>
          </w:tcPr>
          <w:p w:rsidR="00671CB1" w:rsidRPr="00114B9A" w:rsidRDefault="00E97479" w:rsidP="003C3070">
            <w:pPr>
              <w:spacing w:line="240" w:lineRule="auto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</w:pPr>
            <w:r w:rsidRPr="00E974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umavlyanov@mobi.uz</w:t>
            </w:r>
          </w:p>
        </w:tc>
      </w:tr>
      <w:tr w:rsidR="00671CB1" w:rsidRPr="00A7616D" w:rsidTr="00811052">
        <w:trPr>
          <w:jc w:val="center"/>
        </w:trPr>
        <w:tc>
          <w:tcPr>
            <w:tcW w:w="2790" w:type="dxa"/>
          </w:tcPr>
          <w:p w:rsidR="00671CB1" w:rsidRPr="00114B9A" w:rsidRDefault="00114B9A" w:rsidP="003C307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114B9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Начальник</w:t>
            </w:r>
            <w:r w:rsidR="00671CB1" w:rsidRPr="00114B9A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отдела эксплуатации ИТ-инфраструктуры департамента информационных технологий </w:t>
            </w:r>
          </w:p>
        </w:tc>
        <w:tc>
          <w:tcPr>
            <w:tcW w:w="2082" w:type="dxa"/>
          </w:tcPr>
          <w:p w:rsidR="00671CB1" w:rsidRPr="00114B9A" w:rsidRDefault="00114B9A" w:rsidP="003C3070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14B9A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>Абдульваат Р.А.</w:t>
            </w:r>
          </w:p>
        </w:tc>
        <w:tc>
          <w:tcPr>
            <w:tcW w:w="2029" w:type="dxa"/>
          </w:tcPr>
          <w:p w:rsidR="00671CB1" w:rsidRPr="00114B9A" w:rsidRDefault="00114B9A" w:rsidP="00671CB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4B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+99897403</w:t>
            </w:r>
            <w:r w:rsidR="00E974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114B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93" w:type="dxa"/>
          </w:tcPr>
          <w:p w:rsidR="00671CB1" w:rsidRPr="00114B9A" w:rsidRDefault="00671CB1" w:rsidP="003C307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4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4B9A" w:rsidRPr="00114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rabdulvaat</w:t>
            </w:r>
            <w:r w:rsidRPr="00114B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@mobi.uz</w:t>
            </w:r>
          </w:p>
        </w:tc>
      </w:tr>
      <w:tr w:rsidR="00671CB1" w:rsidRPr="00A7616D" w:rsidTr="00811052">
        <w:trPr>
          <w:jc w:val="center"/>
        </w:trPr>
        <w:tc>
          <w:tcPr>
            <w:tcW w:w="2790" w:type="dxa"/>
          </w:tcPr>
          <w:p w:rsidR="00671CB1" w:rsidRPr="00114B9A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114B9A">
              <w:rPr>
                <w:rFonts w:ascii="Times New Roman" w:eastAsia="PMingLiU" w:hAnsi="Times New Roman" w:cs="Times New Roman"/>
                <w:sz w:val="24"/>
                <w:szCs w:val="24"/>
              </w:rPr>
              <w:t>Администратор ресурса/эксперт группы администрирования серверной инфраструктуры и СУБД</w:t>
            </w:r>
          </w:p>
        </w:tc>
        <w:tc>
          <w:tcPr>
            <w:tcW w:w="2082" w:type="dxa"/>
          </w:tcPr>
          <w:p w:rsidR="00671CB1" w:rsidRPr="00114B9A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114B9A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 xml:space="preserve">Васиков А.А. </w:t>
            </w:r>
          </w:p>
        </w:tc>
        <w:tc>
          <w:tcPr>
            <w:tcW w:w="2029" w:type="dxa"/>
          </w:tcPr>
          <w:p w:rsidR="00671CB1" w:rsidRPr="00114B9A" w:rsidRDefault="00671CB1" w:rsidP="003C307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4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+998974038027</w:t>
            </w:r>
          </w:p>
        </w:tc>
        <w:tc>
          <w:tcPr>
            <w:tcW w:w="2693" w:type="dxa"/>
          </w:tcPr>
          <w:p w:rsidR="00671CB1" w:rsidRPr="00811052" w:rsidRDefault="00671CB1" w:rsidP="003C30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B9A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114B9A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avasikov@mobi.uz</w:t>
              </w:r>
            </w:hyperlink>
          </w:p>
        </w:tc>
      </w:tr>
      <w:tr w:rsidR="00671CB1" w:rsidRPr="00A7616D" w:rsidTr="00811052">
        <w:trPr>
          <w:jc w:val="center"/>
        </w:trPr>
        <w:tc>
          <w:tcPr>
            <w:tcW w:w="2790" w:type="dxa"/>
          </w:tcPr>
          <w:p w:rsidR="00671CB1" w:rsidRPr="00114B9A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114B9A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Ответственное лицо по сопровождению договора  </w:t>
            </w:r>
          </w:p>
        </w:tc>
        <w:tc>
          <w:tcPr>
            <w:tcW w:w="2082" w:type="dxa"/>
          </w:tcPr>
          <w:p w:rsidR="00671CB1" w:rsidRPr="00114B9A" w:rsidRDefault="00671CB1" w:rsidP="003C3070">
            <w:pPr>
              <w:spacing w:line="240" w:lineRule="auto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</w:pPr>
            <w:r w:rsidRPr="00114B9A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>Яцкевич Е.А.</w:t>
            </w:r>
          </w:p>
        </w:tc>
        <w:tc>
          <w:tcPr>
            <w:tcW w:w="2029" w:type="dxa"/>
          </w:tcPr>
          <w:p w:rsidR="00671CB1" w:rsidRPr="00114B9A" w:rsidRDefault="00671CB1" w:rsidP="003C307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4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+998974038016</w:t>
            </w:r>
          </w:p>
        </w:tc>
        <w:tc>
          <w:tcPr>
            <w:tcW w:w="2693" w:type="dxa"/>
          </w:tcPr>
          <w:p w:rsidR="00671CB1" w:rsidRPr="00811052" w:rsidRDefault="00231B3C" w:rsidP="003C30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671CB1" w:rsidRPr="00114B9A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eyatskevich@mobi.uz</w:t>
              </w:r>
            </w:hyperlink>
          </w:p>
        </w:tc>
      </w:tr>
    </w:tbl>
    <w:p w:rsidR="008E0D1C" w:rsidRPr="00671CB1" w:rsidRDefault="008E0D1C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74723497"/>
      <w:r>
        <w:rPr>
          <w:rFonts w:ascii="Times New Roman" w:hAnsi="Times New Roman" w:cs="Times New Roman"/>
          <w:sz w:val="24"/>
          <w:szCs w:val="24"/>
        </w:rPr>
        <w:t>Область применения</w:t>
      </w:r>
      <w:bookmarkEnd w:id="15"/>
    </w:p>
    <w:p w:rsidR="0094244D" w:rsidRDefault="000A2EEE" w:rsidP="00811052">
      <w:pPr>
        <w:spacing w:after="10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использования </w:t>
      </w:r>
      <w:r w:rsidR="006B7F69" w:rsidRPr="006B7F6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7F69" w:rsidRPr="006B7F69">
        <w:rPr>
          <w:rFonts w:ascii="Times New Roman" w:hAnsi="Times New Roman" w:cs="Times New Roman"/>
          <w:sz w:val="24"/>
          <w:szCs w:val="24"/>
        </w:rPr>
        <w:t>локально, по фактическому адресу Заказчика, а именно: Республика Узбекистан, Юн</w:t>
      </w:r>
      <w:r w:rsidR="00114B9A">
        <w:rPr>
          <w:rFonts w:ascii="Times New Roman" w:hAnsi="Times New Roman" w:cs="Times New Roman"/>
          <w:sz w:val="24"/>
          <w:szCs w:val="24"/>
        </w:rPr>
        <w:t>усабадский район, г.Ташкент, проспект</w:t>
      </w:r>
      <w:r w:rsidR="006B7F69" w:rsidRPr="006B7F69">
        <w:rPr>
          <w:rFonts w:ascii="Times New Roman" w:hAnsi="Times New Roman" w:cs="Times New Roman"/>
          <w:sz w:val="24"/>
          <w:szCs w:val="24"/>
        </w:rPr>
        <w:t xml:space="preserve"> Амира Темура, 24, (Центральный офис, ООО «UMS»)</w:t>
      </w:r>
      <w:r w:rsidRPr="000A2EEE">
        <w:rPr>
          <w:rFonts w:ascii="Times New Roman" w:hAnsi="Times New Roman" w:cs="Times New Roman"/>
          <w:sz w:val="24"/>
          <w:szCs w:val="24"/>
        </w:rPr>
        <w:t xml:space="preserve"> </w:t>
      </w:r>
      <w:r w:rsidR="006B7F69" w:rsidRPr="006B7F69">
        <w:rPr>
          <w:rFonts w:ascii="Times New Roman" w:hAnsi="Times New Roman" w:cs="Times New Roman"/>
          <w:sz w:val="24"/>
          <w:szCs w:val="24"/>
        </w:rPr>
        <w:t>и удаленно</w:t>
      </w:r>
      <w:r w:rsidR="00CD4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B7F69" w:rsidRPr="006B7F69">
        <w:rPr>
          <w:rFonts w:ascii="Times New Roman" w:hAnsi="Times New Roman" w:cs="Times New Roman"/>
          <w:sz w:val="24"/>
          <w:szCs w:val="24"/>
        </w:rPr>
        <w:t xml:space="preserve">ри этом используются стандартные каналы связи с возможностью шифрования данных, в соответствии с согласованными регламентами проведения подобных работ между Заказчиком и Исполнителем.  </w:t>
      </w:r>
    </w:p>
    <w:p w:rsidR="008E0D1C" w:rsidRPr="006B7F69" w:rsidRDefault="008E0D1C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74723498"/>
      <w:r>
        <w:rPr>
          <w:rFonts w:ascii="Times New Roman" w:hAnsi="Times New Roman" w:cs="Times New Roman"/>
          <w:sz w:val="24"/>
          <w:szCs w:val="24"/>
        </w:rPr>
        <w:t>Общие требования к участнику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EEE" w:rsidRPr="000A2EEE" w:rsidRDefault="000A2EEE" w:rsidP="0081105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EE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8A6FAB">
        <w:rPr>
          <w:rFonts w:ascii="Times New Roman" w:hAnsi="Times New Roman" w:cs="Times New Roman"/>
          <w:sz w:val="24"/>
          <w:szCs w:val="24"/>
        </w:rPr>
        <w:t xml:space="preserve">технической поддержки, в рамках сервисного контракта, основывается на </w:t>
      </w:r>
      <w:r w:rsidRPr="000A2EEE">
        <w:rPr>
          <w:rFonts w:ascii="Times New Roman" w:hAnsi="Times New Roman" w:cs="Times New Roman"/>
          <w:sz w:val="24"/>
          <w:szCs w:val="24"/>
        </w:rPr>
        <w:t>том, что единственным способом достижения высокого качества услуг являются непрерывные, совместные с Исполнителем, целенаправленные действия по обеспечению отказоустойчивой работы Оборудования.</w:t>
      </w:r>
    </w:p>
    <w:p w:rsidR="000A2EEE" w:rsidRDefault="000A2EEE" w:rsidP="0081105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EE">
        <w:rPr>
          <w:rFonts w:ascii="Times New Roman" w:hAnsi="Times New Roman" w:cs="Times New Roman"/>
          <w:sz w:val="24"/>
          <w:szCs w:val="24"/>
        </w:rPr>
        <w:t xml:space="preserve">Обязательное наличие на складе Исполнителя необходимого количества запасных частей для оперативного восстановления работоспособности Оборудования Заказчика.  </w:t>
      </w:r>
    </w:p>
    <w:p w:rsidR="00E500A0" w:rsidRPr="00E500A0" w:rsidRDefault="00E500A0" w:rsidP="0081105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должен иметь опыт работы, по предоставлению аналогичных услуг.</w:t>
      </w:r>
    </w:p>
    <w:p w:rsidR="000A2EEE" w:rsidRPr="000A2EEE" w:rsidRDefault="000A2EEE" w:rsidP="0081105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EE">
        <w:rPr>
          <w:rFonts w:ascii="Times New Roman" w:hAnsi="Times New Roman" w:cs="Times New Roman"/>
          <w:sz w:val="24"/>
          <w:szCs w:val="24"/>
        </w:rPr>
        <w:t xml:space="preserve">Исполнитель должен иметь </w:t>
      </w:r>
      <w:r w:rsidR="008C4DA0">
        <w:rPr>
          <w:rFonts w:ascii="Times New Roman" w:hAnsi="Times New Roman" w:cs="Times New Roman"/>
          <w:sz w:val="24"/>
          <w:szCs w:val="24"/>
        </w:rPr>
        <w:t xml:space="preserve"> </w:t>
      </w:r>
      <w:r w:rsidRPr="000A2EEE">
        <w:rPr>
          <w:rFonts w:ascii="Times New Roman" w:hAnsi="Times New Roman" w:cs="Times New Roman"/>
          <w:sz w:val="24"/>
          <w:szCs w:val="24"/>
        </w:rPr>
        <w:t xml:space="preserve"> Службу Технической Поддержки, занимающуюся сервисными запросами Заказчика. Заказчику должна быть предоставлена возможность адресовать вопросы в техническую поддержку Исполнителя.    </w:t>
      </w:r>
    </w:p>
    <w:p w:rsidR="008E0D1C" w:rsidRPr="000A2EEE" w:rsidRDefault="00A7616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44D" w:rsidRDefault="008710D9" w:rsidP="00A60AA0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74723499"/>
      <w:r>
        <w:rPr>
          <w:rFonts w:ascii="Times New Roman" w:hAnsi="Times New Roman" w:cs="Times New Roman"/>
          <w:sz w:val="24"/>
          <w:szCs w:val="24"/>
        </w:rPr>
        <w:lastRenderedPageBreak/>
        <w:t>Сроки оказания услуг</w:t>
      </w:r>
      <w:bookmarkEnd w:id="17"/>
    </w:p>
    <w:p w:rsidR="000A2EEE" w:rsidRPr="008A6FAB" w:rsidRDefault="000A2EEE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AB">
        <w:rPr>
          <w:rFonts w:ascii="Times New Roman" w:hAnsi="Times New Roman" w:cs="Times New Roman"/>
          <w:sz w:val="24"/>
          <w:szCs w:val="24"/>
        </w:rPr>
        <w:t xml:space="preserve">Требуемый срок предоставления технической поддержки Оборудования – 12 (двенадцать) месяцев, со срока окончания технической поддержки, зафиксированной в существующей у Производителя учетной записи Заказчика, </w:t>
      </w:r>
      <w:r w:rsidRPr="008A6FA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F672C">
        <w:rPr>
          <w:rFonts w:ascii="Times New Roman" w:hAnsi="Times New Roman" w:cs="Times New Roman"/>
          <w:b/>
          <w:sz w:val="24"/>
          <w:szCs w:val="24"/>
        </w:rPr>
        <w:t>24</w:t>
      </w:r>
      <w:r w:rsidR="00B40EE0">
        <w:rPr>
          <w:rFonts w:ascii="Times New Roman" w:hAnsi="Times New Roman" w:cs="Times New Roman"/>
          <w:b/>
          <w:sz w:val="24"/>
          <w:szCs w:val="24"/>
        </w:rPr>
        <w:t>.</w:t>
      </w:r>
      <w:r w:rsidR="009F672C">
        <w:rPr>
          <w:rFonts w:ascii="Times New Roman" w:hAnsi="Times New Roman" w:cs="Times New Roman"/>
          <w:b/>
          <w:sz w:val="24"/>
          <w:szCs w:val="24"/>
        </w:rPr>
        <w:t>03</w:t>
      </w:r>
      <w:r w:rsidR="00CD4EC7">
        <w:rPr>
          <w:rFonts w:ascii="Times New Roman" w:hAnsi="Times New Roman" w:cs="Times New Roman"/>
          <w:b/>
          <w:sz w:val="24"/>
          <w:szCs w:val="24"/>
        </w:rPr>
        <w:t>.202</w:t>
      </w:r>
      <w:r w:rsidR="009F672C">
        <w:rPr>
          <w:rFonts w:ascii="Times New Roman" w:hAnsi="Times New Roman" w:cs="Times New Roman"/>
          <w:b/>
          <w:sz w:val="24"/>
          <w:szCs w:val="24"/>
        </w:rPr>
        <w:t>4</w:t>
      </w:r>
      <w:r w:rsidR="00CD4EC7">
        <w:rPr>
          <w:rFonts w:ascii="Times New Roman" w:hAnsi="Times New Roman" w:cs="Times New Roman"/>
          <w:b/>
          <w:sz w:val="24"/>
          <w:szCs w:val="24"/>
        </w:rPr>
        <w:t>г.</w:t>
      </w:r>
      <w:r w:rsidRPr="008A6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72C">
        <w:rPr>
          <w:rFonts w:ascii="Times New Roman" w:hAnsi="Times New Roman" w:cs="Times New Roman"/>
          <w:b/>
          <w:sz w:val="24"/>
          <w:szCs w:val="24"/>
        </w:rPr>
        <w:t>по 23</w:t>
      </w:r>
      <w:r w:rsidR="00B40EE0">
        <w:rPr>
          <w:rFonts w:ascii="Times New Roman" w:hAnsi="Times New Roman" w:cs="Times New Roman"/>
          <w:b/>
          <w:sz w:val="24"/>
          <w:szCs w:val="24"/>
        </w:rPr>
        <w:t>.</w:t>
      </w:r>
      <w:r w:rsidR="009F672C">
        <w:rPr>
          <w:rFonts w:ascii="Times New Roman" w:hAnsi="Times New Roman" w:cs="Times New Roman"/>
          <w:b/>
          <w:sz w:val="24"/>
          <w:szCs w:val="24"/>
        </w:rPr>
        <w:t>03</w:t>
      </w:r>
      <w:r w:rsidRPr="008A6FAB">
        <w:rPr>
          <w:rFonts w:ascii="Times New Roman" w:hAnsi="Times New Roman" w:cs="Times New Roman"/>
          <w:b/>
          <w:sz w:val="24"/>
          <w:szCs w:val="24"/>
        </w:rPr>
        <w:t>.202</w:t>
      </w:r>
      <w:r w:rsidR="009F672C">
        <w:rPr>
          <w:rFonts w:ascii="Times New Roman" w:hAnsi="Times New Roman" w:cs="Times New Roman"/>
          <w:b/>
          <w:sz w:val="24"/>
          <w:szCs w:val="24"/>
        </w:rPr>
        <w:t>5</w:t>
      </w:r>
      <w:r w:rsidRPr="008A6FAB">
        <w:rPr>
          <w:rFonts w:ascii="Times New Roman" w:hAnsi="Times New Roman" w:cs="Times New Roman"/>
          <w:b/>
          <w:sz w:val="24"/>
          <w:szCs w:val="24"/>
        </w:rPr>
        <w:t>г.</w:t>
      </w:r>
    </w:p>
    <w:p w:rsidR="00CD4EC7" w:rsidRPr="008A6FAB" w:rsidRDefault="000A2EEE" w:rsidP="00811052">
      <w:pPr>
        <w:spacing w:after="0"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AB">
        <w:rPr>
          <w:rFonts w:ascii="Times New Roman" w:hAnsi="Times New Roman" w:cs="Times New Roman"/>
          <w:sz w:val="24"/>
          <w:szCs w:val="24"/>
        </w:rPr>
        <w:t>Список оборудование, установленного на объектах ООО «</w:t>
      </w:r>
      <w:r w:rsidRPr="008A6FAB">
        <w:rPr>
          <w:rFonts w:ascii="Times New Roman" w:hAnsi="Times New Roman" w:cs="Times New Roman"/>
          <w:sz w:val="24"/>
          <w:szCs w:val="24"/>
          <w:lang w:val="en-US"/>
        </w:rPr>
        <w:t>UMS</w:t>
      </w:r>
      <w:r w:rsidRPr="008A6FAB">
        <w:rPr>
          <w:rFonts w:ascii="Times New Roman" w:hAnsi="Times New Roman" w:cs="Times New Roman"/>
          <w:sz w:val="24"/>
          <w:szCs w:val="24"/>
        </w:rPr>
        <w:t xml:space="preserve">», для </w:t>
      </w:r>
      <w:r w:rsidR="008A6FAB" w:rsidRPr="008A6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технической поддержкой:</w:t>
      </w:r>
    </w:p>
    <w:p w:rsidR="008A6FAB" w:rsidRDefault="008A6FAB" w:rsidP="001D6938">
      <w:pPr>
        <w:spacing w:after="10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671C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536"/>
        <w:gridCol w:w="5451"/>
        <w:gridCol w:w="1670"/>
        <w:gridCol w:w="1131"/>
      </w:tblGrid>
      <w:tr w:rsidR="00B40EE0" w:rsidRPr="00B40EE0" w:rsidTr="00661720">
        <w:trPr>
          <w:trHeight w:val="659"/>
        </w:trPr>
        <w:tc>
          <w:tcPr>
            <w:tcW w:w="336" w:type="dxa"/>
            <w:shd w:val="clear" w:color="auto" w:fill="auto"/>
            <w:vAlign w:val="center"/>
          </w:tcPr>
          <w:p w:rsidR="00B40EE0" w:rsidRPr="00B40EE0" w:rsidRDefault="00B40EE0" w:rsidP="00B4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40E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#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40EE0" w:rsidRPr="00B40EE0" w:rsidRDefault="00B40EE0" w:rsidP="00B4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proofErr w:type="spellStart"/>
            <w:r w:rsidRPr="00B40EE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Инв.номер</w:t>
            </w:r>
            <w:proofErr w:type="spellEnd"/>
            <w:r w:rsidRPr="00B40EE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B40EE0"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ru-RU"/>
              </w:rPr>
              <w:t>UMS</w:t>
            </w:r>
            <w:r w:rsidRPr="00B40EE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 </w:t>
            </w:r>
          </w:p>
        </w:tc>
        <w:tc>
          <w:tcPr>
            <w:tcW w:w="5451" w:type="dxa"/>
            <w:shd w:val="clear" w:color="auto" w:fill="auto"/>
            <w:noWrap/>
            <w:vAlign w:val="center"/>
            <w:hideMark/>
          </w:tcPr>
          <w:p w:rsidR="00B40EE0" w:rsidRPr="00B40EE0" w:rsidRDefault="00B40EE0" w:rsidP="00B4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40EE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оборудования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40EE0" w:rsidRPr="00B40EE0" w:rsidRDefault="00B40EE0" w:rsidP="00B4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proofErr w:type="spellStart"/>
            <w:r w:rsidRPr="00B40E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SerialNumber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0EE0" w:rsidRDefault="00B40EE0" w:rsidP="00B4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40E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Кол-во</w:t>
            </w:r>
          </w:p>
          <w:p w:rsidR="009F672C" w:rsidRPr="00B40EE0" w:rsidRDefault="009F672C" w:rsidP="00B4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.)</w:t>
            </w:r>
          </w:p>
        </w:tc>
      </w:tr>
      <w:tr w:rsidR="00B40EE0" w:rsidRPr="00B40EE0" w:rsidTr="009F672C">
        <w:trPr>
          <w:trHeight w:val="1250"/>
        </w:trPr>
        <w:tc>
          <w:tcPr>
            <w:tcW w:w="336" w:type="dxa"/>
            <w:vAlign w:val="center"/>
          </w:tcPr>
          <w:p w:rsidR="00B40EE0" w:rsidRPr="00B40EE0" w:rsidRDefault="00B40EE0" w:rsidP="00B4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40E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536" w:type="dxa"/>
            <w:vAlign w:val="center"/>
          </w:tcPr>
          <w:p w:rsidR="00B40EE0" w:rsidRPr="00B40EE0" w:rsidRDefault="009F672C" w:rsidP="00B40E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000000682310</w:t>
            </w:r>
          </w:p>
        </w:tc>
        <w:tc>
          <w:tcPr>
            <w:tcW w:w="5451" w:type="dxa"/>
            <w:shd w:val="clear" w:color="auto" w:fill="auto"/>
            <w:noWrap/>
            <w:vAlign w:val="center"/>
            <w:hideMark/>
          </w:tcPr>
          <w:p w:rsidR="00B40EE0" w:rsidRPr="009F672C" w:rsidRDefault="009F672C" w:rsidP="00B40E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F672C">
              <w:rPr>
                <w:rFonts w:ascii="Times New Roman" w:hAnsi="Times New Roman" w:cs="Times New Roman"/>
                <w:bCs/>
                <w:color w:val="000000"/>
              </w:rPr>
              <w:t>Система</w:t>
            </w:r>
            <w:r w:rsidRPr="009F672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9F672C">
              <w:rPr>
                <w:rFonts w:ascii="Times New Roman" w:hAnsi="Times New Roman" w:cs="Times New Roman"/>
                <w:bCs/>
                <w:color w:val="000000"/>
              </w:rPr>
              <w:t>резервного</w:t>
            </w:r>
            <w:r w:rsidRPr="009F672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9F672C">
              <w:rPr>
                <w:rFonts w:ascii="Times New Roman" w:hAnsi="Times New Roman" w:cs="Times New Roman"/>
                <w:bCs/>
                <w:color w:val="000000"/>
              </w:rPr>
              <w:t>копирования</w:t>
            </w:r>
            <w:r w:rsidRPr="009F672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(</w:t>
            </w:r>
            <w:r w:rsidRPr="009F672C">
              <w:rPr>
                <w:rFonts w:ascii="Times New Roman" w:hAnsi="Times New Roman" w:cs="Times New Roman"/>
                <w:bCs/>
                <w:color w:val="000000"/>
              </w:rPr>
              <w:t>СРК</w:t>
            </w:r>
            <w:r w:rsidRPr="009F672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) </w:t>
            </w:r>
            <w:r w:rsidRPr="009F672C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9F672C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9F672C">
              <w:rPr>
                <w:rFonts w:ascii="Times New Roman" w:hAnsi="Times New Roman" w:cs="Times New Roman"/>
                <w:bCs/>
                <w:color w:val="000000"/>
              </w:rPr>
              <w:t>компл</w:t>
            </w:r>
            <w:proofErr w:type="spellEnd"/>
            <w:r w:rsidRPr="009F672C">
              <w:rPr>
                <w:rFonts w:ascii="Times New Roman" w:hAnsi="Times New Roman" w:cs="Times New Roman"/>
                <w:bCs/>
                <w:color w:val="000000"/>
                <w:lang w:val="en-US"/>
              </w:rPr>
              <w:t>: Oracle ZFS Storage ZS9; ATO model family, Oracle Storage Drive Enclosure DE3-24C.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B40EE0" w:rsidRPr="00B40EE0" w:rsidRDefault="009F672C" w:rsidP="00B40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72C">
              <w:rPr>
                <w:rFonts w:ascii="Times New Roman" w:hAnsi="Times New Roman" w:cs="Times New Roman"/>
              </w:rPr>
              <w:t>2409XLF090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0EE0" w:rsidRPr="00B40EE0" w:rsidRDefault="00B40EE0" w:rsidP="00B40E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E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9F672C" w:rsidRDefault="009F672C" w:rsidP="009F672C">
      <w:pPr>
        <w:pStyle w:val="2"/>
        <w:spacing w:before="0" w:after="10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74723500"/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безопасности</w:t>
      </w:r>
      <w:bookmarkEnd w:id="18"/>
    </w:p>
    <w:p w:rsidR="008A6FAB" w:rsidRPr="008A6FAB" w:rsidRDefault="008A6FAB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B">
        <w:rPr>
          <w:rFonts w:ascii="Times New Roman" w:hAnsi="Times New Roman" w:cs="Times New Roman"/>
          <w:sz w:val="24"/>
          <w:szCs w:val="24"/>
        </w:rPr>
        <w:t xml:space="preserve">Исполнитель будет выполнять плановую и аварийную диагностику Оборудования с использованием персонала на месте эксплуатации или методом удаленного доступа к Оборудованию. </w:t>
      </w:r>
    </w:p>
    <w:p w:rsidR="008A6FAB" w:rsidRPr="008A6FAB" w:rsidRDefault="008A6FAB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B">
        <w:rPr>
          <w:rFonts w:ascii="Times New Roman" w:hAnsi="Times New Roman" w:cs="Times New Roman"/>
          <w:sz w:val="24"/>
          <w:szCs w:val="24"/>
        </w:rPr>
        <w:t xml:space="preserve">Все услуги должны соответствовать требованиям экологических, санитарно-гигиенических, противопожарных и других норм в соответствии с действующим законодательством Республики Узбекистан. </w:t>
      </w:r>
    </w:p>
    <w:p w:rsidR="008A6FAB" w:rsidRPr="008A6FAB" w:rsidRDefault="008A6FAB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B">
        <w:rPr>
          <w:rFonts w:ascii="Times New Roman" w:hAnsi="Times New Roman" w:cs="Times New Roman"/>
          <w:sz w:val="24"/>
          <w:szCs w:val="24"/>
        </w:rPr>
        <w:t>В процессе проведения периодического технического обслуживания Исполнителем должны проводиться внешний и внутренний осмотр и чистка технических средств, проверка контактных соединений, проверка параметров настроек работоспособности технических средств и тестирование их взаимодействия.</w:t>
      </w:r>
    </w:p>
    <w:p w:rsidR="0094244D" w:rsidRDefault="008A6FAB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B">
        <w:rPr>
          <w:rFonts w:ascii="Times New Roman" w:hAnsi="Times New Roman" w:cs="Times New Roman"/>
          <w:sz w:val="24"/>
          <w:szCs w:val="24"/>
        </w:rPr>
        <w:t>Восстановление работоспособности технических средств должно проводиться Исполнителем в соответствии с инструкциями и документами</w:t>
      </w:r>
      <w:r w:rsidR="00404953" w:rsidRPr="00404953">
        <w:rPr>
          <w:rFonts w:ascii="Times New Roman" w:hAnsi="Times New Roman" w:cs="Times New Roman"/>
          <w:sz w:val="24"/>
          <w:szCs w:val="24"/>
        </w:rPr>
        <w:t xml:space="preserve"> </w:t>
      </w:r>
      <w:r w:rsidR="00CD4EC7">
        <w:rPr>
          <w:rFonts w:ascii="Times New Roman" w:hAnsi="Times New Roman" w:cs="Times New Roman"/>
          <w:sz w:val="24"/>
          <w:szCs w:val="24"/>
        </w:rPr>
        <w:t>Производителя</w:t>
      </w:r>
      <w:r w:rsidRPr="008A6FAB">
        <w:rPr>
          <w:rFonts w:ascii="Times New Roman" w:hAnsi="Times New Roman" w:cs="Times New Roman"/>
          <w:sz w:val="24"/>
          <w:szCs w:val="24"/>
        </w:rPr>
        <w:t xml:space="preserve"> по восстановлению работоспособности технических средств 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Pr="008A6FAB">
        <w:rPr>
          <w:rFonts w:ascii="Times New Roman" w:hAnsi="Times New Roman" w:cs="Times New Roman"/>
          <w:sz w:val="24"/>
          <w:szCs w:val="24"/>
        </w:rPr>
        <w:t>и завершать</w:t>
      </w:r>
      <w:r w:rsidR="00811052">
        <w:rPr>
          <w:rFonts w:ascii="Times New Roman" w:hAnsi="Times New Roman" w:cs="Times New Roman"/>
          <w:sz w:val="24"/>
          <w:szCs w:val="24"/>
        </w:rPr>
        <w:t>ся проведением их тестирования.</w:t>
      </w:r>
    </w:p>
    <w:p w:rsidR="00811052" w:rsidRDefault="00811052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74723501"/>
      <w:r>
        <w:rPr>
          <w:rFonts w:ascii="Times New Roman" w:hAnsi="Times New Roman" w:cs="Times New Roman"/>
          <w:sz w:val="24"/>
          <w:szCs w:val="24"/>
        </w:rPr>
        <w:t>Требования по правилам сдачи и приёмки</w:t>
      </w:r>
      <w:bookmarkEnd w:id="19"/>
    </w:p>
    <w:p w:rsidR="008A6FAB" w:rsidRPr="008A6FAB" w:rsidRDefault="008A6FAB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B">
        <w:rPr>
          <w:rFonts w:ascii="Times New Roman" w:hAnsi="Times New Roman" w:cs="Times New Roman"/>
          <w:sz w:val="24"/>
          <w:szCs w:val="24"/>
        </w:rPr>
        <w:t>Сдача-приемка услуг за период поддержки должна осуществляться на ежемесячной основе на основании счета фактуры и Акта сдачи-приемки оказанных услуг за соответствующий период.</w:t>
      </w:r>
    </w:p>
    <w:p w:rsidR="008A6FAB" w:rsidRPr="008A6FAB" w:rsidRDefault="008A6FAB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B">
        <w:rPr>
          <w:rFonts w:ascii="Times New Roman" w:hAnsi="Times New Roman" w:cs="Times New Roman"/>
          <w:sz w:val="24"/>
          <w:szCs w:val="24"/>
        </w:rPr>
        <w:t xml:space="preserve"> Ежемесячно по факту оказания услуг, с момента получения предоплаты Исполнитель оказывает ежемесячную услугу по технической поддержке оборудования, согласно объемам и перечню указанных в Таблице № </w:t>
      </w:r>
      <w:r w:rsidR="00671CB1">
        <w:rPr>
          <w:rFonts w:ascii="Times New Roman" w:hAnsi="Times New Roman" w:cs="Times New Roman"/>
          <w:sz w:val="24"/>
          <w:szCs w:val="24"/>
        </w:rPr>
        <w:t>3</w:t>
      </w:r>
      <w:r w:rsidRPr="008A6FAB">
        <w:rPr>
          <w:rFonts w:ascii="Times New Roman" w:hAnsi="Times New Roman" w:cs="Times New Roman"/>
          <w:sz w:val="24"/>
          <w:szCs w:val="24"/>
        </w:rPr>
        <w:t xml:space="preserve"> настоящего технического задания. Исполнитель предоставляет Заказчику счет-фактуру и Акт сдачи-приемки оказанных услуг за месяц в срок не позднее седьмого числа следующего месяца за отчетным.</w:t>
      </w:r>
    </w:p>
    <w:p w:rsidR="008A6FAB" w:rsidRPr="008A6FAB" w:rsidRDefault="008A6FAB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B">
        <w:rPr>
          <w:rFonts w:ascii="Times New Roman" w:hAnsi="Times New Roman" w:cs="Times New Roman"/>
          <w:sz w:val="24"/>
          <w:szCs w:val="24"/>
        </w:rPr>
        <w:t xml:space="preserve">Заказчик в течение 5 (пяти) рабочих дней с даты получения счет-фактуры и Акта сдачи-приемки оказанных Услуг подписывает их или возвращает Исполнителю с мотивированным отказом от приемки Услуг. В случае мотивированного отказа Заказчика от приемки услуг, Сторонами, в трехдневный срок, составляется и подписывается Акт выявленных недостатков и отступлений от условий заключенного Договора с указанием сроков их устранения. </w:t>
      </w:r>
    </w:p>
    <w:p w:rsidR="0094244D" w:rsidRDefault="008A6FAB" w:rsidP="00811052">
      <w:pPr>
        <w:spacing w:after="0"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Выявленные при приемке Услуг недостатки и отступления от условий заключенного Договора устраняются Исполнителем за свой счет в течение 10 (десяти) рабочих дней.</w:t>
      </w:r>
    </w:p>
    <w:p w:rsidR="00404953" w:rsidRDefault="00404953" w:rsidP="001D6938">
      <w:pPr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74723502"/>
      <w:r>
        <w:rPr>
          <w:rFonts w:ascii="Times New Roman" w:hAnsi="Times New Roman" w:cs="Times New Roman"/>
          <w:sz w:val="24"/>
          <w:szCs w:val="24"/>
        </w:rPr>
        <w:t>Требования к объёму и/или сроку предоставления гарантий</w:t>
      </w:r>
      <w:bookmarkEnd w:id="20"/>
    </w:p>
    <w:p w:rsidR="00754FA5" w:rsidRPr="00780833" w:rsidRDefault="00754FA5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</w:rPr>
        <w:t>Исполнитель производит отправку/ремонт и/или замену неисправного оборудования/детали.</w:t>
      </w:r>
    </w:p>
    <w:p w:rsidR="00754FA5" w:rsidRPr="00780833" w:rsidRDefault="00754FA5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</w:rPr>
        <w:t>Заказчик связывается по Горячей Линии (телефон, факс, e-</w:t>
      </w:r>
      <w:proofErr w:type="spellStart"/>
      <w:r w:rsidRPr="0078083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80833">
        <w:rPr>
          <w:rFonts w:ascii="Times New Roman" w:hAnsi="Times New Roman" w:cs="Times New Roman"/>
          <w:sz w:val="24"/>
          <w:szCs w:val="24"/>
        </w:rPr>
        <w:t xml:space="preserve">), либо иным доступным способом с Исполнителем. Дальнейшие действия по демонтажу и логистике компонентов оборудования Исполнитель берет на себя. </w:t>
      </w:r>
    </w:p>
    <w:p w:rsidR="00754FA5" w:rsidRPr="00780833" w:rsidRDefault="00754FA5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</w:rPr>
        <w:t>Гарантийный срок на замененное оборудование в ходе технической поддержки не менее 12 месяцев с момента ввода в эксплуатацию.</w:t>
      </w:r>
    </w:p>
    <w:p w:rsidR="00754FA5" w:rsidRPr="00780833" w:rsidRDefault="00754FA5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</w:rPr>
        <w:t>Исполнитель организует поставку отремонтированных или замененных компонентов Оборудования согласно у</w:t>
      </w:r>
      <w:r w:rsidR="002B63CC">
        <w:rPr>
          <w:rFonts w:ascii="Times New Roman" w:hAnsi="Times New Roman" w:cs="Times New Roman"/>
          <w:sz w:val="24"/>
          <w:szCs w:val="24"/>
        </w:rPr>
        <w:t>становленным срокам</w:t>
      </w:r>
      <w:r w:rsidRPr="007808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FA5" w:rsidRPr="00780833" w:rsidRDefault="00754FA5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</w:rPr>
        <w:t>Исполнитель может по своему усмотрению отремонтировать или заменить любой неисправный компонент на ранее отремонтированный в фабричных условиях компонент.</w:t>
      </w:r>
    </w:p>
    <w:p w:rsidR="0094244D" w:rsidRDefault="00754FA5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</w:rPr>
        <w:t>Исполнитель несет ответственность за поддержание в месте установки достаточного количества запасных частей и расходных материалов.</w:t>
      </w:r>
      <w:r w:rsidR="00780833" w:rsidRPr="00780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53" w:rsidRPr="00780833" w:rsidRDefault="0040495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74723503"/>
      <w:r>
        <w:rPr>
          <w:rFonts w:ascii="Times New Roman" w:hAnsi="Times New Roman" w:cs="Times New Roman"/>
          <w:sz w:val="24"/>
          <w:szCs w:val="24"/>
        </w:rPr>
        <w:t>Процедура передачи исключительных прав и иных документов на объект</w:t>
      </w:r>
      <w:bookmarkEnd w:id="21"/>
    </w:p>
    <w:p w:rsidR="0094244D" w:rsidRDefault="00780833" w:rsidP="00C712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</w:rPr>
        <w:t xml:space="preserve">Требования не предъявляются.  </w:t>
      </w:r>
    </w:p>
    <w:p w:rsidR="00404953" w:rsidRPr="00780833" w:rsidRDefault="0040495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74723504"/>
      <w:r>
        <w:rPr>
          <w:rFonts w:ascii="Times New Roman" w:hAnsi="Times New Roman" w:cs="Times New Roman"/>
          <w:sz w:val="24"/>
          <w:szCs w:val="24"/>
        </w:rPr>
        <w:t>Требования по техническому обучению персонала</w:t>
      </w:r>
      <w:bookmarkEnd w:id="22"/>
    </w:p>
    <w:p w:rsidR="0094244D" w:rsidRDefault="00780833" w:rsidP="00C712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</w:rPr>
        <w:t xml:space="preserve">Требования не предъявляются.  </w:t>
      </w:r>
    </w:p>
    <w:p w:rsidR="00404953" w:rsidRPr="00780833" w:rsidRDefault="00404953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74723505"/>
      <w:r>
        <w:rPr>
          <w:rFonts w:ascii="Times New Roman" w:hAnsi="Times New Roman" w:cs="Times New Roman"/>
          <w:sz w:val="24"/>
          <w:szCs w:val="24"/>
        </w:rPr>
        <w:t>Дополнительные требования</w:t>
      </w:r>
      <w:bookmarkEnd w:id="23"/>
    </w:p>
    <w:p w:rsidR="00404953" w:rsidRDefault="00404953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953">
        <w:rPr>
          <w:rFonts w:ascii="Times New Roman" w:hAnsi="Times New Roman" w:cs="Times New Roman"/>
          <w:sz w:val="24"/>
          <w:szCs w:val="24"/>
        </w:rPr>
        <w:t>Обязательным условием оказания услуг по ТП является соблюдение правил действующего внутреннего распорядка Заказчика, контрольно-пропускного режима, внутренних положений, инструкций и требований, о которых Заказчик уведомит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953">
        <w:rPr>
          <w:rFonts w:ascii="Times New Roman" w:hAnsi="Times New Roman" w:cs="Times New Roman"/>
          <w:sz w:val="24"/>
          <w:szCs w:val="24"/>
        </w:rPr>
        <w:t>Заказчик предоставляет Исполнителю список и контактные данные персонала, уполномоченного им на контакты с Исполнителем по решению заявленных проблем.</w:t>
      </w:r>
    </w:p>
    <w:p w:rsidR="0094244D" w:rsidRDefault="00404953" w:rsidP="0081105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953">
        <w:rPr>
          <w:rFonts w:ascii="Times New Roman" w:hAnsi="Times New Roman" w:cs="Times New Roman"/>
          <w:sz w:val="24"/>
          <w:szCs w:val="24"/>
        </w:rPr>
        <w:t xml:space="preserve">При изменении контактных данных </w:t>
      </w:r>
      <w:r w:rsidR="008C4DA0">
        <w:rPr>
          <w:rFonts w:ascii="Times New Roman" w:hAnsi="Times New Roman" w:cs="Times New Roman"/>
          <w:sz w:val="24"/>
          <w:szCs w:val="24"/>
        </w:rPr>
        <w:t>технических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953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04953">
        <w:rPr>
          <w:rFonts w:ascii="Times New Roman" w:hAnsi="Times New Roman" w:cs="Times New Roman"/>
          <w:sz w:val="24"/>
          <w:szCs w:val="24"/>
        </w:rPr>
        <w:t xml:space="preserve"> обязан отправить соответствующее уведомление Заказчику минимум за 3 (три) дня до таких изменений</w:t>
      </w:r>
    </w:p>
    <w:p w:rsidR="00404953" w:rsidRDefault="00404953" w:rsidP="001D6938">
      <w:pPr>
        <w:spacing w:after="1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74723506"/>
      <w:r>
        <w:rPr>
          <w:rFonts w:ascii="Times New Roman" w:hAnsi="Times New Roman" w:cs="Times New Roman"/>
          <w:sz w:val="24"/>
          <w:szCs w:val="24"/>
        </w:rPr>
        <w:t>Перечень принятых сокращений</w:t>
      </w:r>
      <w:bookmarkEnd w:id="24"/>
    </w:p>
    <w:tbl>
      <w:tblPr>
        <w:tblStyle w:val="a3"/>
        <w:tblW w:w="9559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6587"/>
      </w:tblGrid>
      <w:tr w:rsidR="0094244D" w:rsidTr="00C7127B">
        <w:trPr>
          <w:trHeight w:val="399"/>
          <w:jc w:val="center"/>
        </w:trPr>
        <w:tc>
          <w:tcPr>
            <w:tcW w:w="988" w:type="dxa"/>
          </w:tcPr>
          <w:p w:rsidR="0094244D" w:rsidRDefault="008710D9" w:rsidP="001D6938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94244D" w:rsidRDefault="008710D9" w:rsidP="001D6938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</w:t>
            </w:r>
          </w:p>
        </w:tc>
        <w:tc>
          <w:tcPr>
            <w:tcW w:w="6587" w:type="dxa"/>
          </w:tcPr>
          <w:p w:rsidR="0094244D" w:rsidRDefault="008710D9" w:rsidP="001D6938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сокращения</w:t>
            </w:r>
          </w:p>
        </w:tc>
      </w:tr>
      <w:tr w:rsidR="0094244D" w:rsidTr="00C7127B">
        <w:trPr>
          <w:trHeight w:val="396"/>
          <w:jc w:val="center"/>
        </w:trPr>
        <w:tc>
          <w:tcPr>
            <w:tcW w:w="988" w:type="dxa"/>
          </w:tcPr>
          <w:p w:rsidR="0094244D" w:rsidRPr="00780833" w:rsidRDefault="00872387" w:rsidP="00872387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244D" w:rsidRDefault="00780833" w:rsidP="001D6938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r w:rsidRPr="00D0424C">
              <w:rPr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6587" w:type="dxa"/>
          </w:tcPr>
          <w:p w:rsidR="0094244D" w:rsidRDefault="00780833" w:rsidP="001D6938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r w:rsidRPr="00A8200A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94244D" w:rsidTr="00C7127B">
        <w:trPr>
          <w:trHeight w:val="396"/>
          <w:jc w:val="center"/>
        </w:trPr>
        <w:tc>
          <w:tcPr>
            <w:tcW w:w="988" w:type="dxa"/>
          </w:tcPr>
          <w:p w:rsidR="0094244D" w:rsidRPr="00780833" w:rsidRDefault="00872387" w:rsidP="00872387">
            <w:pPr>
              <w:spacing w:after="100" w:line="259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244D" w:rsidRPr="00780833" w:rsidRDefault="00780833" w:rsidP="001D6938">
            <w:pPr>
              <w:spacing w:after="100" w:line="259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SLA</w:t>
            </w:r>
          </w:p>
        </w:tc>
        <w:tc>
          <w:tcPr>
            <w:tcW w:w="6587" w:type="dxa"/>
          </w:tcPr>
          <w:p w:rsidR="0094244D" w:rsidRDefault="00780833" w:rsidP="001D6938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80833">
              <w:rPr>
                <w:sz w:val="24"/>
                <w:szCs w:val="24"/>
              </w:rPr>
              <w:t>Service</w:t>
            </w:r>
            <w:proofErr w:type="spellEnd"/>
            <w:r w:rsidRPr="00780833">
              <w:rPr>
                <w:sz w:val="24"/>
                <w:szCs w:val="24"/>
              </w:rPr>
              <w:t xml:space="preserve"> </w:t>
            </w:r>
            <w:proofErr w:type="spellStart"/>
            <w:r w:rsidRPr="00780833">
              <w:rPr>
                <w:sz w:val="24"/>
                <w:szCs w:val="24"/>
              </w:rPr>
              <w:t>Level</w:t>
            </w:r>
            <w:proofErr w:type="spellEnd"/>
            <w:r w:rsidRPr="00780833">
              <w:rPr>
                <w:sz w:val="24"/>
                <w:szCs w:val="24"/>
              </w:rPr>
              <w:t xml:space="preserve"> </w:t>
            </w:r>
            <w:proofErr w:type="spellStart"/>
            <w:r w:rsidRPr="00780833">
              <w:rPr>
                <w:sz w:val="24"/>
                <w:szCs w:val="24"/>
              </w:rPr>
              <w:t>Agreement</w:t>
            </w:r>
            <w:proofErr w:type="spellEnd"/>
            <w:r w:rsidRPr="00780833">
              <w:rPr>
                <w:sz w:val="24"/>
                <w:szCs w:val="24"/>
              </w:rPr>
              <w:t xml:space="preserve"> - Соглашение об уровне услуги</w:t>
            </w:r>
          </w:p>
        </w:tc>
      </w:tr>
      <w:tr w:rsidR="006B5A21" w:rsidTr="00C7127B">
        <w:trPr>
          <w:trHeight w:val="821"/>
          <w:jc w:val="center"/>
        </w:trPr>
        <w:tc>
          <w:tcPr>
            <w:tcW w:w="988" w:type="dxa"/>
          </w:tcPr>
          <w:p w:rsidR="006B5A21" w:rsidRPr="006B5A21" w:rsidRDefault="00872387" w:rsidP="001D6938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B5A21" w:rsidRPr="006B5A21" w:rsidRDefault="006B5A21" w:rsidP="001D6938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6B5A21">
              <w:rPr>
                <w:sz w:val="24"/>
                <w:szCs w:val="24"/>
                <w:lang w:val="en-US"/>
              </w:rPr>
              <w:t>atches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патч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587" w:type="dxa"/>
          </w:tcPr>
          <w:p w:rsidR="006B5A21" w:rsidRPr="00780833" w:rsidRDefault="006B5A21" w:rsidP="001D6938">
            <w:pPr>
              <w:spacing w:after="100" w:line="259" w:lineRule="auto"/>
              <w:jc w:val="both"/>
              <w:rPr>
                <w:sz w:val="24"/>
                <w:szCs w:val="24"/>
              </w:rPr>
            </w:pPr>
            <w:r w:rsidRPr="006B5A21">
              <w:rPr>
                <w:sz w:val="24"/>
                <w:szCs w:val="24"/>
              </w:rPr>
              <w:t>Автоматизированное отдельно поставляемое программное средство, используемое для устранения проблем в программном обеспечении</w:t>
            </w:r>
          </w:p>
        </w:tc>
      </w:tr>
    </w:tbl>
    <w:p w:rsidR="0094244D" w:rsidRDefault="0094244D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244D" w:rsidRDefault="008710D9" w:rsidP="0078581F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74723507"/>
      <w:r>
        <w:rPr>
          <w:rFonts w:ascii="Times New Roman" w:hAnsi="Times New Roman" w:cs="Times New Roman"/>
          <w:sz w:val="24"/>
          <w:szCs w:val="24"/>
        </w:rPr>
        <w:lastRenderedPageBreak/>
        <w:t>Перечень приложений</w:t>
      </w:r>
      <w:bookmarkEnd w:id="25"/>
    </w:p>
    <w:p w:rsidR="0094244D" w:rsidRDefault="00780833" w:rsidP="002B63C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833">
        <w:rPr>
          <w:rFonts w:ascii="Times New Roman" w:hAnsi="Times New Roman" w:cs="Times New Roman"/>
          <w:sz w:val="24"/>
          <w:szCs w:val="24"/>
        </w:rPr>
        <w:t>Перечень приложений не предъявля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0833">
        <w:rPr>
          <w:rFonts w:ascii="Times New Roman" w:hAnsi="Times New Roman" w:cs="Times New Roman"/>
          <w:sz w:val="24"/>
          <w:szCs w:val="24"/>
        </w:rPr>
        <w:t>тся.</w:t>
      </w:r>
    </w:p>
    <w:p w:rsidR="00811052" w:rsidRDefault="00811052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80833" w:rsidRPr="00811052" w:rsidRDefault="00780833" w:rsidP="00811052">
      <w:pPr>
        <w:pStyle w:val="2"/>
        <w:numPr>
          <w:ilvl w:val="0"/>
          <w:numId w:val="3"/>
        </w:numPr>
        <w:spacing w:before="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174723508"/>
      <w:r w:rsidRPr="00811052">
        <w:rPr>
          <w:rFonts w:ascii="Times New Roman" w:hAnsi="Times New Roman" w:cs="Times New Roman"/>
          <w:sz w:val="24"/>
          <w:szCs w:val="24"/>
        </w:rPr>
        <w:t>Матрица распределения ответственности при оказании Услуг</w:t>
      </w:r>
      <w:bookmarkEnd w:id="26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270"/>
      </w:tblGrid>
      <w:tr w:rsidR="00780833" w:rsidRPr="00FF16A7" w:rsidTr="002B63CC">
        <w:trPr>
          <w:trHeight w:val="527"/>
        </w:trPr>
        <w:tc>
          <w:tcPr>
            <w:tcW w:w="6516" w:type="dxa"/>
            <w:vAlign w:val="center"/>
          </w:tcPr>
          <w:p w:rsidR="0081363F" w:rsidRPr="00FF16A7" w:rsidRDefault="00780833" w:rsidP="00F42CC9">
            <w:pPr>
              <w:autoSpaceDE w:val="0"/>
              <w:autoSpaceDN w:val="0"/>
              <w:adjustRightInd w:val="0"/>
              <w:spacing w:before="20" w:after="20"/>
              <w:contextualSpacing/>
              <w:rPr>
                <w:b/>
                <w:color w:val="000000"/>
                <w:sz w:val="22"/>
                <w:szCs w:val="22"/>
              </w:rPr>
            </w:pPr>
            <w:r w:rsidRPr="00FF16A7">
              <w:rPr>
                <w:b/>
                <w:color w:val="000000"/>
                <w:sz w:val="22"/>
                <w:szCs w:val="22"/>
              </w:rPr>
              <w:t>Техническое обслуживание</w:t>
            </w:r>
          </w:p>
        </w:tc>
        <w:tc>
          <w:tcPr>
            <w:tcW w:w="1559" w:type="dxa"/>
            <w:vAlign w:val="center"/>
          </w:tcPr>
          <w:p w:rsidR="00780833" w:rsidRPr="00FF16A7" w:rsidRDefault="00780833" w:rsidP="00F42CC9">
            <w:pPr>
              <w:autoSpaceDE w:val="0"/>
              <w:autoSpaceDN w:val="0"/>
              <w:adjustRightInd w:val="0"/>
              <w:spacing w:before="20" w:after="20"/>
              <w:contextualSpacing/>
              <w:rPr>
                <w:b/>
                <w:color w:val="000000"/>
                <w:sz w:val="22"/>
                <w:szCs w:val="22"/>
              </w:rPr>
            </w:pPr>
            <w:r w:rsidRPr="00FF16A7">
              <w:rPr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270" w:type="dxa"/>
            <w:vAlign w:val="center"/>
          </w:tcPr>
          <w:p w:rsidR="00780833" w:rsidRPr="00FF16A7" w:rsidRDefault="00780833" w:rsidP="00F42CC9">
            <w:pPr>
              <w:autoSpaceDE w:val="0"/>
              <w:autoSpaceDN w:val="0"/>
              <w:adjustRightInd w:val="0"/>
              <w:spacing w:before="20" w:after="20"/>
              <w:contextualSpacing/>
              <w:rPr>
                <w:b/>
                <w:color w:val="000000"/>
                <w:sz w:val="22"/>
                <w:szCs w:val="22"/>
              </w:rPr>
            </w:pPr>
            <w:r w:rsidRPr="00FF16A7">
              <w:rPr>
                <w:b/>
                <w:color w:val="000000"/>
                <w:sz w:val="22"/>
                <w:szCs w:val="22"/>
              </w:rPr>
              <w:t xml:space="preserve">  Заказчик</w:t>
            </w:r>
          </w:p>
        </w:tc>
      </w:tr>
      <w:tr w:rsidR="00780833" w:rsidRPr="00FF16A7" w:rsidTr="001D221A">
        <w:trPr>
          <w:trHeight w:val="371"/>
        </w:trPr>
        <w:tc>
          <w:tcPr>
            <w:tcW w:w="9345" w:type="dxa"/>
            <w:gridSpan w:val="3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b/>
                <w:sz w:val="22"/>
                <w:szCs w:val="22"/>
                <w:lang w:eastAsia="ru-RU"/>
              </w:rPr>
              <w:t>Доступность системы</w:t>
            </w:r>
            <w:r w:rsidRPr="00FF16A7">
              <w:rPr>
                <w:sz w:val="22"/>
                <w:szCs w:val="22"/>
                <w:lang w:eastAsia="ru-RU"/>
              </w:rPr>
              <w:t>  </w:t>
            </w:r>
          </w:p>
        </w:tc>
      </w:tr>
      <w:tr w:rsidR="00780833" w:rsidRPr="00FF16A7" w:rsidTr="001D221A">
        <w:tc>
          <w:tcPr>
            <w:tcW w:w="6516" w:type="dxa"/>
          </w:tcPr>
          <w:p w:rsidR="00780833" w:rsidRPr="00DA7242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 xml:space="preserve">Обнаружение и классификация приоритетности проблемы, открытие запроса для решения в </w:t>
            </w:r>
            <w:r w:rsidR="00872387">
              <w:rPr>
                <w:sz w:val="22"/>
                <w:szCs w:val="22"/>
                <w:lang w:val="en-US" w:eastAsia="ru-RU"/>
              </w:rPr>
              <w:t>Oracle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780833" w:rsidRPr="00FF16A7" w:rsidTr="001D221A">
        <w:tc>
          <w:tcPr>
            <w:tcW w:w="6516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 xml:space="preserve">Доставка запчастей, включая таможенную очистку и логистику 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780833" w:rsidRPr="00FF16A7" w:rsidTr="001D221A">
        <w:trPr>
          <w:trHeight w:val="230"/>
        </w:trPr>
        <w:tc>
          <w:tcPr>
            <w:tcW w:w="6516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>Установка запасных частей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780833" w:rsidRPr="00FF16A7" w:rsidTr="001D221A">
        <w:tc>
          <w:tcPr>
            <w:tcW w:w="6516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>Производить настройку оборудовани</w:t>
            </w:r>
            <w:r>
              <w:rPr>
                <w:rFonts w:eastAsiaTheme="minorHAnsi"/>
                <w:sz w:val="22"/>
                <w:szCs w:val="22"/>
              </w:rPr>
              <w:t>я заказчика по запросу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780833" w:rsidRPr="00FF16A7" w:rsidTr="001D221A">
        <w:tc>
          <w:tcPr>
            <w:tcW w:w="6516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>Предоставлять статистику решения проблем за отчетный период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780833" w:rsidRPr="00FF16A7" w:rsidTr="001D221A">
        <w:tc>
          <w:tcPr>
            <w:tcW w:w="6516" w:type="dxa"/>
          </w:tcPr>
          <w:p w:rsidR="00780833" w:rsidRPr="00843885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 xml:space="preserve">Регистрировать все оборудование на портале  </w:t>
            </w:r>
            <w:r w:rsidR="00843885">
              <w:rPr>
                <w:sz w:val="22"/>
                <w:szCs w:val="22"/>
                <w:lang w:val="en-US" w:eastAsia="ru-RU"/>
              </w:rPr>
              <w:t>Oracle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780833" w:rsidRPr="00FF16A7" w:rsidTr="001D221A">
        <w:tc>
          <w:tcPr>
            <w:tcW w:w="9345" w:type="dxa"/>
            <w:gridSpan w:val="3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b/>
                <w:sz w:val="22"/>
                <w:szCs w:val="22"/>
              </w:rPr>
              <w:t>Обновления, исправления, корректировки программного обеспечения</w:t>
            </w:r>
            <w:r w:rsidRPr="00FF16A7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80833" w:rsidRPr="00FF16A7" w:rsidTr="001D221A">
        <w:tc>
          <w:tcPr>
            <w:tcW w:w="6516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>Предоставить метод процедуры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780833" w:rsidRPr="00FF16A7" w:rsidTr="001D221A">
        <w:tc>
          <w:tcPr>
            <w:tcW w:w="6516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>Определить время установки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780833" w:rsidRPr="00FF16A7" w:rsidTr="001D221A">
        <w:tc>
          <w:tcPr>
            <w:tcW w:w="6516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>Установить Программное обеспечения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780833" w:rsidRPr="00FF16A7" w:rsidTr="001D221A">
        <w:tc>
          <w:tcPr>
            <w:tcW w:w="6516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>Проверить работу установленного программного обеспечения, решить оставаться ли на новом программном обеспечении или откатиться на старое программное обеспечение</w:t>
            </w:r>
            <w:r w:rsidRPr="00FF16A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780833" w:rsidRPr="00FF16A7" w:rsidTr="001D221A">
        <w:tc>
          <w:tcPr>
            <w:tcW w:w="9345" w:type="dxa"/>
            <w:gridSpan w:val="3"/>
            <w:vAlign w:val="center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b/>
                <w:sz w:val="22"/>
                <w:szCs w:val="22"/>
              </w:rPr>
              <w:t>Сервисы для реконфигурации системы и рекомендации</w:t>
            </w:r>
          </w:p>
        </w:tc>
      </w:tr>
      <w:tr w:rsidR="00780833" w:rsidRPr="00FF16A7" w:rsidTr="001D221A">
        <w:tc>
          <w:tcPr>
            <w:tcW w:w="6516" w:type="dxa"/>
            <w:vAlign w:val="center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>Предоставить технические требования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</w:tr>
      <w:tr w:rsidR="00780833" w:rsidRPr="00FF16A7" w:rsidTr="001D221A">
        <w:tc>
          <w:tcPr>
            <w:tcW w:w="6516" w:type="dxa"/>
            <w:vAlign w:val="center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FF16A7">
              <w:rPr>
                <w:rFonts w:eastAsiaTheme="minorHAnsi"/>
                <w:sz w:val="22"/>
                <w:szCs w:val="22"/>
              </w:rPr>
              <w:t>Внедрение технических требований</w:t>
            </w:r>
          </w:p>
        </w:tc>
        <w:tc>
          <w:tcPr>
            <w:tcW w:w="1559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FF16A7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FF16A7">
              <w:rPr>
                <w:sz w:val="22"/>
                <w:szCs w:val="22"/>
                <w:lang w:eastAsia="ru-RU"/>
              </w:rPr>
              <w:t>A</w:t>
            </w:r>
          </w:p>
        </w:tc>
      </w:tr>
      <w:tr w:rsidR="00780833" w:rsidRPr="00804E2D" w:rsidTr="001D221A">
        <w:tc>
          <w:tcPr>
            <w:tcW w:w="6516" w:type="dxa"/>
            <w:vAlign w:val="center"/>
          </w:tcPr>
          <w:p w:rsidR="00780833" w:rsidRPr="00804E2D" w:rsidRDefault="00780833" w:rsidP="00F42CC9">
            <w:pPr>
              <w:spacing w:before="20" w:after="20"/>
              <w:ind w:firstLine="22"/>
              <w:contextualSpacing/>
              <w:rPr>
                <w:sz w:val="22"/>
                <w:szCs w:val="22"/>
                <w:lang w:eastAsia="ru-RU"/>
              </w:rPr>
            </w:pPr>
            <w:r w:rsidRPr="00804E2D">
              <w:rPr>
                <w:rFonts w:eastAsiaTheme="minorHAnsi"/>
                <w:sz w:val="22"/>
                <w:szCs w:val="22"/>
              </w:rPr>
              <w:t>Предоставить технические рекомендации</w:t>
            </w:r>
          </w:p>
        </w:tc>
        <w:tc>
          <w:tcPr>
            <w:tcW w:w="1559" w:type="dxa"/>
          </w:tcPr>
          <w:p w:rsidR="00780833" w:rsidRPr="00804E2D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04E2D">
              <w:rPr>
                <w:sz w:val="22"/>
                <w:szCs w:val="22"/>
                <w:lang w:eastAsia="ru-RU"/>
              </w:rPr>
              <w:t>R</w:t>
            </w:r>
          </w:p>
        </w:tc>
        <w:tc>
          <w:tcPr>
            <w:tcW w:w="1270" w:type="dxa"/>
          </w:tcPr>
          <w:p w:rsidR="00780833" w:rsidRPr="00804E2D" w:rsidRDefault="00780833" w:rsidP="00F42CC9">
            <w:pPr>
              <w:spacing w:before="20" w:after="20"/>
              <w:ind w:firstLine="22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804E2D">
              <w:rPr>
                <w:sz w:val="22"/>
                <w:szCs w:val="22"/>
                <w:lang w:eastAsia="ru-RU"/>
              </w:rPr>
              <w:t>I</w:t>
            </w:r>
          </w:p>
        </w:tc>
      </w:tr>
    </w:tbl>
    <w:p w:rsidR="00780833" w:rsidRPr="008A02A5" w:rsidRDefault="00780833" w:rsidP="00F42CC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2A5">
        <w:rPr>
          <w:rFonts w:ascii="Times New Roman" w:hAnsi="Times New Roman" w:cs="Times New Roman"/>
          <w:i/>
          <w:sz w:val="24"/>
          <w:szCs w:val="24"/>
        </w:rPr>
        <w:t xml:space="preserve">R (от англ. </w:t>
      </w:r>
      <w:proofErr w:type="spellStart"/>
      <w:r w:rsidRPr="008A02A5">
        <w:rPr>
          <w:rFonts w:ascii="Times New Roman" w:hAnsi="Times New Roman" w:cs="Times New Roman"/>
          <w:i/>
          <w:sz w:val="24"/>
          <w:szCs w:val="24"/>
        </w:rPr>
        <w:t>Responsible</w:t>
      </w:r>
      <w:proofErr w:type="spellEnd"/>
      <w:r w:rsidRPr="008A02A5">
        <w:rPr>
          <w:rFonts w:ascii="Times New Roman" w:hAnsi="Times New Roman" w:cs="Times New Roman"/>
          <w:i/>
          <w:sz w:val="24"/>
          <w:szCs w:val="24"/>
        </w:rPr>
        <w:t xml:space="preserve">) – непосредственный исполнитель; </w:t>
      </w:r>
    </w:p>
    <w:p w:rsidR="00780833" w:rsidRPr="008A02A5" w:rsidRDefault="00780833" w:rsidP="00F42CC9">
      <w:p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2A5">
        <w:rPr>
          <w:rFonts w:ascii="Times New Roman" w:hAnsi="Times New Roman" w:cs="Times New Roman"/>
          <w:i/>
          <w:sz w:val="24"/>
          <w:szCs w:val="24"/>
        </w:rPr>
        <w:t xml:space="preserve">А (от англ. </w:t>
      </w:r>
      <w:proofErr w:type="spellStart"/>
      <w:r w:rsidRPr="008A02A5">
        <w:rPr>
          <w:rFonts w:ascii="Times New Roman" w:hAnsi="Times New Roman" w:cs="Times New Roman"/>
          <w:i/>
          <w:sz w:val="24"/>
          <w:szCs w:val="24"/>
        </w:rPr>
        <w:t>Accountable</w:t>
      </w:r>
      <w:proofErr w:type="spellEnd"/>
      <w:r w:rsidRPr="008A02A5">
        <w:rPr>
          <w:rFonts w:ascii="Times New Roman" w:hAnsi="Times New Roman" w:cs="Times New Roman"/>
          <w:i/>
          <w:sz w:val="24"/>
          <w:szCs w:val="24"/>
        </w:rPr>
        <w:t xml:space="preserve">) – ответственное лицо, которое руководит работой исполнителя; </w:t>
      </w:r>
    </w:p>
    <w:p w:rsidR="00780833" w:rsidRPr="008A02A5" w:rsidRDefault="00780833" w:rsidP="00F42CC9">
      <w:p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2A5">
        <w:rPr>
          <w:rFonts w:ascii="Times New Roman" w:hAnsi="Times New Roman" w:cs="Times New Roman"/>
          <w:i/>
          <w:sz w:val="24"/>
          <w:szCs w:val="24"/>
        </w:rPr>
        <w:t xml:space="preserve">С (от англ. </w:t>
      </w:r>
      <w:proofErr w:type="spellStart"/>
      <w:r w:rsidRPr="008A02A5">
        <w:rPr>
          <w:rFonts w:ascii="Times New Roman" w:hAnsi="Times New Roman" w:cs="Times New Roman"/>
          <w:i/>
          <w:sz w:val="24"/>
          <w:szCs w:val="24"/>
        </w:rPr>
        <w:t>Consulted</w:t>
      </w:r>
      <w:proofErr w:type="spellEnd"/>
      <w:r w:rsidRPr="008A02A5">
        <w:rPr>
          <w:rFonts w:ascii="Times New Roman" w:hAnsi="Times New Roman" w:cs="Times New Roman"/>
          <w:i/>
          <w:sz w:val="24"/>
          <w:szCs w:val="24"/>
        </w:rPr>
        <w:t xml:space="preserve">) – консультант (специалист либо эксперт в предметной области, к чьей помощи прибегает ответственное лицо до принятия конкретных решений); </w:t>
      </w:r>
    </w:p>
    <w:p w:rsidR="00780833" w:rsidRPr="008A02A5" w:rsidRDefault="00780833" w:rsidP="00F42CC9">
      <w:p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2A5">
        <w:rPr>
          <w:rFonts w:ascii="Times New Roman" w:hAnsi="Times New Roman" w:cs="Times New Roman"/>
          <w:i/>
          <w:sz w:val="24"/>
          <w:szCs w:val="24"/>
        </w:rPr>
        <w:t xml:space="preserve">І (от англ. </w:t>
      </w:r>
      <w:proofErr w:type="spellStart"/>
      <w:r w:rsidRPr="008A02A5">
        <w:rPr>
          <w:rFonts w:ascii="Times New Roman" w:hAnsi="Times New Roman" w:cs="Times New Roman"/>
          <w:i/>
          <w:sz w:val="24"/>
          <w:szCs w:val="24"/>
        </w:rPr>
        <w:t>Informed</w:t>
      </w:r>
      <w:proofErr w:type="spellEnd"/>
      <w:r w:rsidRPr="008A02A5">
        <w:rPr>
          <w:rFonts w:ascii="Times New Roman" w:hAnsi="Times New Roman" w:cs="Times New Roman"/>
          <w:i/>
          <w:sz w:val="24"/>
          <w:szCs w:val="24"/>
        </w:rPr>
        <w:t>) – наблюдатель, информируемое лицо (лицо, которое надлежит уведомлять о ходе (либо результатах) выполнения задачи)</w:t>
      </w:r>
    </w:p>
    <w:p w:rsidR="00780833" w:rsidRDefault="00780833" w:rsidP="001D6938">
      <w:pPr>
        <w:spacing w:after="100"/>
      </w:pPr>
    </w:p>
    <w:p w:rsidR="0094244D" w:rsidRDefault="0094244D" w:rsidP="001D6938">
      <w:pPr>
        <w:spacing w:after="100"/>
        <w:jc w:val="both"/>
      </w:pPr>
    </w:p>
    <w:p w:rsidR="00C7127B" w:rsidRDefault="00C7127B" w:rsidP="001D6938">
      <w:pPr>
        <w:spacing w:after="100"/>
        <w:jc w:val="both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5529"/>
        <w:gridCol w:w="3826"/>
      </w:tblGrid>
      <w:tr w:rsidR="00C7127B" w:rsidRPr="00E36449" w:rsidTr="00652F10">
        <w:trPr>
          <w:trHeight w:val="1010"/>
        </w:trPr>
        <w:tc>
          <w:tcPr>
            <w:tcW w:w="5529" w:type="dxa"/>
            <w:shd w:val="clear" w:color="auto" w:fill="auto"/>
          </w:tcPr>
          <w:p w:rsidR="00C7127B" w:rsidRPr="00E36449" w:rsidRDefault="00C7127B" w:rsidP="00D94784">
            <w:pPr>
              <w:spacing w:after="0" w:line="264" w:lineRule="auto"/>
              <w:ind w:firstLine="326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E36449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Разработано:</w:t>
            </w:r>
          </w:p>
          <w:p w:rsidR="00C7127B" w:rsidRPr="00E36449" w:rsidRDefault="00C7127B" w:rsidP="00D94784">
            <w:pPr>
              <w:tabs>
                <w:tab w:val="left" w:pos="5387"/>
                <w:tab w:val="left" w:pos="7371"/>
              </w:tabs>
              <w:spacing w:after="0" w:line="264" w:lineRule="auto"/>
              <w:ind w:firstLine="326"/>
              <w:rPr>
                <w:rFonts w:ascii="Times New Roman" w:hAnsi="Times New Roman"/>
                <w:sz w:val="24"/>
              </w:rPr>
            </w:pPr>
            <w:r w:rsidRPr="00E36449">
              <w:rPr>
                <w:rFonts w:ascii="Times New Roman" w:hAnsi="Times New Roman"/>
                <w:sz w:val="24"/>
              </w:rPr>
              <w:t xml:space="preserve">Начальник отдела эксплуатации </w:t>
            </w:r>
          </w:p>
          <w:p w:rsidR="00C7127B" w:rsidRPr="00E36449" w:rsidRDefault="00C7127B" w:rsidP="00D94784">
            <w:pPr>
              <w:spacing w:after="0" w:line="264" w:lineRule="auto"/>
              <w:ind w:firstLine="326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E36449">
              <w:rPr>
                <w:rFonts w:ascii="Times New Roman" w:hAnsi="Times New Roman"/>
                <w:sz w:val="24"/>
              </w:rPr>
              <w:t>ИТ-инфраструктуры ДИТ ТБ</w:t>
            </w:r>
          </w:p>
        </w:tc>
        <w:tc>
          <w:tcPr>
            <w:tcW w:w="3826" w:type="dxa"/>
            <w:shd w:val="clear" w:color="auto" w:fill="auto"/>
            <w:vAlign w:val="bottom"/>
          </w:tcPr>
          <w:p w:rsidR="00C7127B" w:rsidRPr="00E36449" w:rsidRDefault="00C7127B" w:rsidP="00D94784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E36449">
              <w:rPr>
                <w:rFonts w:ascii="Times New Roman" w:hAnsi="Times New Roman"/>
                <w:sz w:val="24"/>
              </w:rPr>
              <w:t xml:space="preserve"> </w:t>
            </w:r>
          </w:p>
          <w:p w:rsidR="00C7127B" w:rsidRPr="00E36449" w:rsidRDefault="00C7127B" w:rsidP="00D94784">
            <w:pPr>
              <w:spacing w:after="0" w:line="264" w:lineRule="auto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E36449">
              <w:rPr>
                <w:rFonts w:ascii="Times New Roman" w:hAnsi="Times New Roman"/>
                <w:sz w:val="24"/>
              </w:rPr>
              <w:t>___________</w:t>
            </w:r>
            <w:r w:rsidR="00890E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E36449">
              <w:rPr>
                <w:rFonts w:ascii="Times New Roman" w:hAnsi="Times New Roman"/>
                <w:sz w:val="24"/>
              </w:rPr>
              <w:t>Р.А. Абдульваат</w:t>
            </w:r>
          </w:p>
        </w:tc>
      </w:tr>
      <w:tr w:rsidR="00C7127B" w:rsidRPr="00E36449" w:rsidTr="00652F10">
        <w:trPr>
          <w:trHeight w:val="513"/>
        </w:trPr>
        <w:tc>
          <w:tcPr>
            <w:tcW w:w="5529" w:type="dxa"/>
            <w:shd w:val="clear" w:color="auto" w:fill="auto"/>
            <w:vAlign w:val="bottom"/>
          </w:tcPr>
          <w:p w:rsidR="00C7127B" w:rsidRPr="00E36449" w:rsidRDefault="00652F10" w:rsidP="00652F10">
            <w:pPr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  <w:t xml:space="preserve">     </w:t>
            </w:r>
            <w:r w:rsidR="00C7127B" w:rsidRPr="00E36449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Согласовано: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7127B" w:rsidRPr="00E36449" w:rsidRDefault="00C7127B" w:rsidP="00D94784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C7127B" w:rsidRPr="00E36449" w:rsidTr="00652F10">
        <w:trPr>
          <w:trHeight w:val="877"/>
        </w:trPr>
        <w:tc>
          <w:tcPr>
            <w:tcW w:w="5529" w:type="dxa"/>
            <w:shd w:val="clear" w:color="auto" w:fill="auto"/>
            <w:vAlign w:val="center"/>
          </w:tcPr>
          <w:p w:rsidR="00C7127B" w:rsidRPr="00E36449" w:rsidRDefault="00C7127B" w:rsidP="00D94784">
            <w:pPr>
              <w:tabs>
                <w:tab w:val="left" w:pos="5387"/>
                <w:tab w:val="left" w:pos="7371"/>
              </w:tabs>
              <w:spacing w:line="264" w:lineRule="auto"/>
              <w:ind w:firstLine="326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36449">
              <w:rPr>
                <w:rFonts w:ascii="Times New Roman" w:hAnsi="Times New Roman"/>
                <w:sz w:val="24"/>
              </w:rPr>
              <w:t>Директор по ИТ ДИТ ТБ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60AA0" w:rsidRPr="00652F10" w:rsidRDefault="00C7127B" w:rsidP="00A60AA0">
            <w:pPr>
              <w:tabs>
                <w:tab w:val="left" w:pos="5387"/>
                <w:tab w:val="left" w:pos="7371"/>
              </w:tabs>
              <w:spacing w:line="264" w:lineRule="auto"/>
              <w:rPr>
                <w:rFonts w:ascii="Times New Roman" w:hAnsi="Times New Roman"/>
                <w:sz w:val="24"/>
              </w:rPr>
            </w:pPr>
            <w:r w:rsidRPr="00E36449">
              <w:rPr>
                <w:rFonts w:ascii="Times New Roman" w:hAnsi="Times New Roman"/>
                <w:sz w:val="24"/>
              </w:rPr>
              <w:t xml:space="preserve">___________  </w:t>
            </w:r>
            <w:r w:rsidR="00890EC0">
              <w:rPr>
                <w:rFonts w:ascii="Times New Roman" w:hAnsi="Times New Roman"/>
                <w:sz w:val="24"/>
              </w:rPr>
              <w:t>У.А.</w:t>
            </w:r>
            <w:r w:rsidR="00E97479">
              <w:rPr>
                <w:rFonts w:ascii="Times New Roman" w:hAnsi="Times New Roman"/>
                <w:sz w:val="24"/>
              </w:rPr>
              <w:t xml:space="preserve"> Мавлянов</w:t>
            </w:r>
            <w:r w:rsidRPr="00E3644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7127B" w:rsidRPr="00E36449" w:rsidTr="00652F10">
        <w:trPr>
          <w:trHeight w:val="805"/>
        </w:trPr>
        <w:tc>
          <w:tcPr>
            <w:tcW w:w="5529" w:type="dxa"/>
            <w:shd w:val="clear" w:color="auto" w:fill="auto"/>
            <w:vAlign w:val="center"/>
          </w:tcPr>
          <w:p w:rsidR="00C7127B" w:rsidRPr="00E36449" w:rsidRDefault="00C7127B" w:rsidP="00D94784">
            <w:pPr>
              <w:tabs>
                <w:tab w:val="left" w:pos="5387"/>
                <w:tab w:val="left" w:pos="7371"/>
              </w:tabs>
              <w:spacing w:line="264" w:lineRule="auto"/>
              <w:ind w:firstLine="326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36449">
              <w:rPr>
                <w:rFonts w:ascii="Times New Roman" w:hAnsi="Times New Roman"/>
                <w:sz w:val="24"/>
              </w:rPr>
              <w:t>Ведущий специалист ДИТ ТБ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7127B" w:rsidRPr="00E36449" w:rsidRDefault="00C7127B" w:rsidP="00D94784">
            <w:pPr>
              <w:tabs>
                <w:tab w:val="left" w:pos="5387"/>
                <w:tab w:val="left" w:pos="7371"/>
              </w:tabs>
              <w:spacing w:line="264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36449">
              <w:rPr>
                <w:rFonts w:ascii="Times New Roman" w:hAnsi="Times New Roman"/>
                <w:sz w:val="24"/>
              </w:rPr>
              <w:t xml:space="preserve">___________   Е.А. Яцкевич </w:t>
            </w:r>
          </w:p>
        </w:tc>
      </w:tr>
    </w:tbl>
    <w:p w:rsidR="00C7127B" w:rsidRPr="00F8722F" w:rsidRDefault="00F8722F" w:rsidP="001D6938">
      <w:pPr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</w:t>
      </w:r>
    </w:p>
    <w:sectPr w:rsidR="00C7127B" w:rsidRPr="00F8722F" w:rsidSect="002F2D83">
      <w:headerReference w:type="default" r:id="rId12"/>
      <w:footerReference w:type="defaul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3C" w:rsidRDefault="00231B3C">
      <w:pPr>
        <w:spacing w:after="0" w:line="240" w:lineRule="auto"/>
      </w:pPr>
      <w:r>
        <w:separator/>
      </w:r>
    </w:p>
  </w:endnote>
  <w:endnote w:type="continuationSeparator" w:id="0">
    <w:p w:rsidR="00231B3C" w:rsidRDefault="0023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00359"/>
      <w:docPartObj>
        <w:docPartGallery w:val="Page Numbers (Bottom of Page)"/>
        <w:docPartUnique/>
      </w:docPartObj>
    </w:sdtPr>
    <w:sdtEndPr/>
    <w:sdtContent>
      <w:p w:rsidR="007467D4" w:rsidRDefault="007467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2F6">
          <w:rPr>
            <w:noProof/>
          </w:rPr>
          <w:t>4</w:t>
        </w:r>
        <w:r>
          <w:fldChar w:fldCharType="end"/>
        </w:r>
      </w:p>
    </w:sdtContent>
  </w:sdt>
  <w:p w:rsidR="001D221A" w:rsidRDefault="001D221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3C" w:rsidRDefault="00231B3C">
      <w:pPr>
        <w:spacing w:after="0" w:line="240" w:lineRule="auto"/>
      </w:pPr>
      <w:r>
        <w:separator/>
      </w:r>
    </w:p>
  </w:footnote>
  <w:footnote w:type="continuationSeparator" w:id="0">
    <w:p w:rsidR="00231B3C" w:rsidRDefault="0023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1A" w:rsidRDefault="001D221A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E41"/>
    <w:multiLevelType w:val="hybridMultilevel"/>
    <w:tmpl w:val="D94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765"/>
    <w:multiLevelType w:val="hybridMultilevel"/>
    <w:tmpl w:val="B198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2B6"/>
    <w:multiLevelType w:val="hybridMultilevel"/>
    <w:tmpl w:val="537E9BA8"/>
    <w:lvl w:ilvl="0" w:tplc="9654B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112"/>
    <w:multiLevelType w:val="hybridMultilevel"/>
    <w:tmpl w:val="74D8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56A"/>
    <w:multiLevelType w:val="hybridMultilevel"/>
    <w:tmpl w:val="46A6B550"/>
    <w:lvl w:ilvl="0" w:tplc="2304C824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AB0AE6"/>
    <w:multiLevelType w:val="hybridMultilevel"/>
    <w:tmpl w:val="48C6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771CA"/>
    <w:multiLevelType w:val="hybridMultilevel"/>
    <w:tmpl w:val="DE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F73E9"/>
    <w:multiLevelType w:val="multilevel"/>
    <w:tmpl w:val="59F0B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51B60816"/>
    <w:multiLevelType w:val="hybridMultilevel"/>
    <w:tmpl w:val="0DAE139E"/>
    <w:lvl w:ilvl="0" w:tplc="521A2B6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BC12C6"/>
    <w:multiLevelType w:val="hybridMultilevel"/>
    <w:tmpl w:val="30C8D2DA"/>
    <w:lvl w:ilvl="0" w:tplc="80DCEA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A5CF7"/>
    <w:multiLevelType w:val="hybridMultilevel"/>
    <w:tmpl w:val="928EE312"/>
    <w:lvl w:ilvl="0" w:tplc="C0A27C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F824B6"/>
    <w:multiLevelType w:val="hybridMultilevel"/>
    <w:tmpl w:val="B6E624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904B9"/>
    <w:multiLevelType w:val="multilevel"/>
    <w:tmpl w:val="525E69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suff w:val="nothing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5C0727"/>
    <w:multiLevelType w:val="hybridMultilevel"/>
    <w:tmpl w:val="A390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2186E"/>
    <w:multiLevelType w:val="hybridMultilevel"/>
    <w:tmpl w:val="7BD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3325E"/>
    <w:multiLevelType w:val="hybridMultilevel"/>
    <w:tmpl w:val="1F403B5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0D3074"/>
    <w:multiLevelType w:val="hybridMultilevel"/>
    <w:tmpl w:val="0C5C84C6"/>
    <w:lvl w:ilvl="0" w:tplc="C0A27C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F66DCBC">
      <w:start w:val="2"/>
      <w:numFmt w:val="bullet"/>
      <w:lvlText w:val="•"/>
      <w:lvlJc w:val="left"/>
      <w:pPr>
        <w:ind w:left="3087" w:hanging="72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6"/>
  </w:num>
  <w:num w:numId="5">
    <w:abstractNumId w:val="10"/>
  </w:num>
  <w:num w:numId="6">
    <w:abstractNumId w:val="0"/>
  </w:num>
  <w:num w:numId="7">
    <w:abstractNumId w:val="14"/>
  </w:num>
  <w:num w:numId="8">
    <w:abstractNumId w:val="1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D"/>
    <w:rsid w:val="00052CF3"/>
    <w:rsid w:val="0008093D"/>
    <w:rsid w:val="00091125"/>
    <w:rsid w:val="000A0F78"/>
    <w:rsid w:val="000A2EEE"/>
    <w:rsid w:val="00102614"/>
    <w:rsid w:val="0011305E"/>
    <w:rsid w:val="00114B9A"/>
    <w:rsid w:val="0013024C"/>
    <w:rsid w:val="00164E9C"/>
    <w:rsid w:val="001B0BCD"/>
    <w:rsid w:val="001D221A"/>
    <w:rsid w:val="001D6938"/>
    <w:rsid w:val="001D6C43"/>
    <w:rsid w:val="00214DEC"/>
    <w:rsid w:val="00224F7C"/>
    <w:rsid w:val="00231B3C"/>
    <w:rsid w:val="002B63CC"/>
    <w:rsid w:val="002F2D83"/>
    <w:rsid w:val="0032259E"/>
    <w:rsid w:val="00391C1C"/>
    <w:rsid w:val="003E0425"/>
    <w:rsid w:val="003E3CED"/>
    <w:rsid w:val="003F3FDC"/>
    <w:rsid w:val="00404953"/>
    <w:rsid w:val="004610D3"/>
    <w:rsid w:val="00470885"/>
    <w:rsid w:val="00471FE1"/>
    <w:rsid w:val="00483DC3"/>
    <w:rsid w:val="004840AF"/>
    <w:rsid w:val="00516DD0"/>
    <w:rsid w:val="0054225C"/>
    <w:rsid w:val="00543737"/>
    <w:rsid w:val="00591F29"/>
    <w:rsid w:val="005D0C1F"/>
    <w:rsid w:val="00642C4D"/>
    <w:rsid w:val="00652F10"/>
    <w:rsid w:val="0065463E"/>
    <w:rsid w:val="00661720"/>
    <w:rsid w:val="00671CB1"/>
    <w:rsid w:val="006B5A21"/>
    <w:rsid w:val="006B7F69"/>
    <w:rsid w:val="006C4EF9"/>
    <w:rsid w:val="006D1783"/>
    <w:rsid w:val="007212F6"/>
    <w:rsid w:val="00736D8C"/>
    <w:rsid w:val="007467D4"/>
    <w:rsid w:val="00754FA5"/>
    <w:rsid w:val="00756CA1"/>
    <w:rsid w:val="00780833"/>
    <w:rsid w:val="0078581F"/>
    <w:rsid w:val="007D4AC8"/>
    <w:rsid w:val="007D6357"/>
    <w:rsid w:val="00811052"/>
    <w:rsid w:val="0081363F"/>
    <w:rsid w:val="00835B2E"/>
    <w:rsid w:val="00843885"/>
    <w:rsid w:val="008710D9"/>
    <w:rsid w:val="00871B0D"/>
    <w:rsid w:val="00872387"/>
    <w:rsid w:val="00890EC0"/>
    <w:rsid w:val="008978CB"/>
    <w:rsid w:val="008A302D"/>
    <w:rsid w:val="008A6FAB"/>
    <w:rsid w:val="008C4DA0"/>
    <w:rsid w:val="008E0D1C"/>
    <w:rsid w:val="008F6BAF"/>
    <w:rsid w:val="0093693B"/>
    <w:rsid w:val="0094244D"/>
    <w:rsid w:val="00973C0D"/>
    <w:rsid w:val="0098037B"/>
    <w:rsid w:val="00992E22"/>
    <w:rsid w:val="009C4319"/>
    <w:rsid w:val="009C4806"/>
    <w:rsid w:val="009E1EED"/>
    <w:rsid w:val="009F672C"/>
    <w:rsid w:val="00A60AA0"/>
    <w:rsid w:val="00A64313"/>
    <w:rsid w:val="00A7616D"/>
    <w:rsid w:val="00A83CEF"/>
    <w:rsid w:val="00A85B51"/>
    <w:rsid w:val="00AB2183"/>
    <w:rsid w:val="00AD687A"/>
    <w:rsid w:val="00B05CA2"/>
    <w:rsid w:val="00B40EE0"/>
    <w:rsid w:val="00B43304"/>
    <w:rsid w:val="00B605F7"/>
    <w:rsid w:val="00BA2112"/>
    <w:rsid w:val="00BA236C"/>
    <w:rsid w:val="00BB6B75"/>
    <w:rsid w:val="00BF53CB"/>
    <w:rsid w:val="00C048ED"/>
    <w:rsid w:val="00C05EEA"/>
    <w:rsid w:val="00C7127B"/>
    <w:rsid w:val="00C77227"/>
    <w:rsid w:val="00CC0617"/>
    <w:rsid w:val="00CD4EC7"/>
    <w:rsid w:val="00CD78E2"/>
    <w:rsid w:val="00CF0002"/>
    <w:rsid w:val="00CF258B"/>
    <w:rsid w:val="00D53CD0"/>
    <w:rsid w:val="00D94F95"/>
    <w:rsid w:val="00DA63FE"/>
    <w:rsid w:val="00DB6883"/>
    <w:rsid w:val="00DC6459"/>
    <w:rsid w:val="00DD59BD"/>
    <w:rsid w:val="00DE2B1F"/>
    <w:rsid w:val="00E500A0"/>
    <w:rsid w:val="00E97479"/>
    <w:rsid w:val="00EB106E"/>
    <w:rsid w:val="00F03AAC"/>
    <w:rsid w:val="00F365E4"/>
    <w:rsid w:val="00F42CC9"/>
    <w:rsid w:val="00F5089B"/>
    <w:rsid w:val="00F8722F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CD62B4-18B7-4179-892A-5087CE5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Заголовок_3,Bullet List,FooterText,numbered,List_Paragraph,Multilevel para_II,List Paragraph (numbered (a)),Numbered list,Абзац списка1,List Paragraph1,Абзац списка не нумерованный,Абзац списка литеральный"/>
    <w:basedOn w:val="a"/>
    <w:link w:val="a5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6">
    <w:name w:val="TOC Heading"/>
    <w:basedOn w:val="1"/>
    <w:next w:val="a"/>
    <w:uiPriority w:val="39"/>
    <w:unhideWhenUsed/>
    <w:qFormat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1D6938"/>
    <w:pPr>
      <w:tabs>
        <w:tab w:val="left" w:pos="426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lang w:val="ru-RU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  <w:lang w:val="ru-RU"/>
    </w:rPr>
  </w:style>
  <w:style w:type="paragraph" w:styleId="af">
    <w:name w:val="Body Text"/>
    <w:basedOn w:val="a"/>
    <w:link w:val="af0"/>
    <w:qFormat/>
    <w:rsid w:val="00D94F95"/>
    <w:pPr>
      <w:spacing w:after="120" w:line="240" w:lineRule="auto"/>
      <w:ind w:left="1304"/>
    </w:pPr>
    <w:rPr>
      <w:color w:val="000000" w:themeColor="text1"/>
      <w:lang w:val="en-GB"/>
    </w:rPr>
  </w:style>
  <w:style w:type="character" w:customStyle="1" w:styleId="af0">
    <w:name w:val="Основной текст Знак"/>
    <w:basedOn w:val="a0"/>
    <w:link w:val="af"/>
    <w:rsid w:val="00D94F95"/>
    <w:rPr>
      <w:color w:val="000000" w:themeColor="text1"/>
      <w:lang w:val="en-GB"/>
    </w:rPr>
  </w:style>
  <w:style w:type="character" w:customStyle="1" w:styleId="a5">
    <w:name w:val="Абзац списка Знак"/>
    <w:aliases w:val="Содержание. 2 уровень Знак,Заголовок_3 Знак,Bullet List Знак,FooterText Знак,numbered Знак,List_Paragraph Знак,Multilevel para_II Знак,List Paragraph (numbered (a)) Знак,Numbered list Знак,Абзац списка1 Знак,List Paragraph1 Знак"/>
    <w:link w:val="a4"/>
    <w:uiPriority w:val="34"/>
    <w:rsid w:val="006B7F69"/>
    <w:rPr>
      <w:lang w:val="ru-RU"/>
    </w:rPr>
  </w:style>
  <w:style w:type="table" w:customStyle="1" w:styleId="12">
    <w:name w:val="Сетка таблицы1"/>
    <w:basedOn w:val="a1"/>
    <w:next w:val="a3"/>
    <w:uiPriority w:val="59"/>
    <w:rsid w:val="006C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yatskevich@mobi.u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asikov@mobi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acle.com/us/support/library/hardware-systems-support-policies-06918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9E48-A3C4-4AEE-A915-5B80BECF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2988</Words>
  <Characters>17032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Яцкевич Елена Александровна</dc:creator>
  <cp:keywords/>
  <dc:description/>
  <cp:lastModifiedBy>Яцкевич Елена Александровна</cp:lastModifiedBy>
  <cp:revision>4</cp:revision>
  <cp:lastPrinted>2023-06-26T06:38:00Z</cp:lastPrinted>
  <dcterms:created xsi:type="dcterms:W3CDTF">2025-01-17T10:59:00Z</dcterms:created>
  <dcterms:modified xsi:type="dcterms:W3CDTF">2025-01-17T11:01:00Z</dcterms:modified>
</cp:coreProperties>
</file>