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39B" w:rsidRPr="0017229C" w:rsidRDefault="00BF039B" w:rsidP="00BF039B">
      <w:pPr>
        <w:pStyle w:val="2"/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0BE831C7" wp14:editId="65CA516B">
            <wp:simplePos x="0" y="0"/>
            <wp:positionH relativeFrom="page">
              <wp:posOffset>289560</wp:posOffset>
            </wp:positionH>
            <wp:positionV relativeFrom="paragraph">
              <wp:posOffset>-505460</wp:posOffset>
            </wp:positionV>
            <wp:extent cx="7560000" cy="162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29C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</w:t>
      </w:r>
    </w:p>
    <w:p w:rsidR="00BF039B" w:rsidRPr="0017229C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39B" w:rsidRPr="0017229C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39B" w:rsidRPr="0017229C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39B" w:rsidRPr="0017229C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page" w:horzAnchor="margin" w:tblpXSpec="right" w:tblpY="3490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F039B" w:rsidRPr="00A279D1" w:rsidTr="00E84C1D">
        <w:tc>
          <w:tcPr>
            <w:tcW w:w="4820" w:type="dxa"/>
            <w:vAlign w:val="center"/>
          </w:tcPr>
          <w:p w:rsidR="00BF039B" w:rsidRPr="00A279D1" w:rsidRDefault="00BF039B" w:rsidP="00E84C1D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D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                                 </w:t>
            </w:r>
          </w:p>
          <w:p w:rsidR="00BF039B" w:rsidRDefault="00BF039B" w:rsidP="00E84C1D">
            <w:pPr>
              <w:tabs>
                <w:tab w:val="left" w:pos="4536"/>
              </w:tabs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D1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A279D1" w:rsidRPr="00A279D1" w:rsidRDefault="00A279D1" w:rsidP="00E84C1D">
            <w:pPr>
              <w:tabs>
                <w:tab w:val="left" w:pos="4536"/>
              </w:tabs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39B" w:rsidRPr="00A279D1" w:rsidTr="00E84C1D">
        <w:tc>
          <w:tcPr>
            <w:tcW w:w="4820" w:type="dxa"/>
          </w:tcPr>
          <w:p w:rsidR="00BF039B" w:rsidRPr="00A279D1" w:rsidRDefault="00BF039B" w:rsidP="00E84C1D">
            <w:pPr>
              <w:spacing w:line="264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Генерального директора по </w:t>
            </w:r>
          </w:p>
          <w:p w:rsidR="00BF039B" w:rsidRPr="00A279D1" w:rsidRDefault="00BF039B" w:rsidP="00E84C1D">
            <w:pPr>
              <w:spacing w:line="264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технике и ИТ </w:t>
            </w:r>
          </w:p>
          <w:p w:rsidR="00BF039B" w:rsidRPr="00A279D1" w:rsidRDefault="00BF039B" w:rsidP="00E84C1D">
            <w:pPr>
              <w:spacing w:line="26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1">
              <w:rPr>
                <w:rFonts w:ascii="Times New Roman" w:hAnsi="Times New Roman" w:cs="Times New Roman"/>
                <w:sz w:val="24"/>
                <w:szCs w:val="24"/>
              </w:rPr>
              <w:t>ООО «UNIVERSAL MOBILE SYSTEMS»</w:t>
            </w:r>
          </w:p>
          <w:p w:rsidR="00BF039B" w:rsidRPr="00A279D1" w:rsidRDefault="00BF039B" w:rsidP="00E84C1D">
            <w:pPr>
              <w:tabs>
                <w:tab w:val="left" w:pos="5220"/>
              </w:tabs>
              <w:ind w:left="-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9B" w:rsidRPr="00A279D1" w:rsidTr="00E84C1D">
        <w:tc>
          <w:tcPr>
            <w:tcW w:w="4820" w:type="dxa"/>
          </w:tcPr>
          <w:p w:rsidR="00BF039B" w:rsidRPr="00A279D1" w:rsidRDefault="00BF039B" w:rsidP="00E84C1D">
            <w:pPr>
              <w:ind w:left="-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1">
              <w:rPr>
                <w:rFonts w:ascii="Times New Roman" w:hAnsi="Times New Roman" w:cs="Times New Roman"/>
                <w:sz w:val="24"/>
                <w:szCs w:val="24"/>
              </w:rPr>
              <w:t>________________ А.Р. Абдурахманов</w:t>
            </w:r>
          </w:p>
        </w:tc>
      </w:tr>
      <w:tr w:rsidR="00BF039B" w:rsidRPr="00A279D1" w:rsidTr="00E84C1D">
        <w:tc>
          <w:tcPr>
            <w:tcW w:w="4820" w:type="dxa"/>
          </w:tcPr>
          <w:p w:rsidR="00BF039B" w:rsidRPr="00A279D1" w:rsidRDefault="00BF039B" w:rsidP="00E84C1D">
            <w:pPr>
              <w:spacing w:line="259" w:lineRule="auto"/>
              <w:ind w:left="-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039B" w:rsidRPr="00A279D1" w:rsidTr="00E84C1D">
        <w:tc>
          <w:tcPr>
            <w:tcW w:w="4820" w:type="dxa"/>
          </w:tcPr>
          <w:p w:rsidR="00BF039B" w:rsidRPr="00A279D1" w:rsidRDefault="00D963D6" w:rsidP="00E84C1D">
            <w:pPr>
              <w:spacing w:line="259" w:lineRule="auto"/>
              <w:ind w:left="3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F039B" w:rsidRPr="00A279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F039B" w:rsidRPr="00A279D1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39B" w:rsidRPr="00A279D1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39B" w:rsidRPr="00A279D1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39B" w:rsidRPr="00A279D1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39B" w:rsidRPr="00A279D1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39B" w:rsidRPr="00A279D1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39B" w:rsidRPr="00A279D1" w:rsidRDefault="00BF039B" w:rsidP="00BF039B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9B" w:rsidRPr="00A279D1" w:rsidRDefault="00BF039B" w:rsidP="00BF039B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9B" w:rsidRDefault="00BF039B" w:rsidP="00BF039B">
      <w:pPr>
        <w:spacing w:line="264" w:lineRule="auto"/>
        <w:jc w:val="center"/>
        <w:rPr>
          <w:b/>
          <w:sz w:val="24"/>
          <w:szCs w:val="24"/>
        </w:rPr>
      </w:pPr>
    </w:p>
    <w:p w:rsidR="00BF039B" w:rsidRDefault="00BF039B" w:rsidP="00BF039B">
      <w:pPr>
        <w:spacing w:line="264" w:lineRule="auto"/>
        <w:jc w:val="center"/>
        <w:rPr>
          <w:b/>
          <w:sz w:val="24"/>
          <w:szCs w:val="24"/>
        </w:rPr>
      </w:pPr>
    </w:p>
    <w:p w:rsidR="00A279D1" w:rsidRDefault="00A279D1" w:rsidP="00BF039B">
      <w:pPr>
        <w:spacing w:line="264" w:lineRule="auto"/>
        <w:jc w:val="center"/>
        <w:rPr>
          <w:b/>
          <w:sz w:val="24"/>
          <w:szCs w:val="24"/>
        </w:rPr>
      </w:pPr>
    </w:p>
    <w:p w:rsidR="00BF039B" w:rsidRDefault="00BF039B" w:rsidP="00BF039B">
      <w:pPr>
        <w:spacing w:line="264" w:lineRule="auto"/>
        <w:jc w:val="center"/>
        <w:rPr>
          <w:b/>
          <w:sz w:val="24"/>
          <w:szCs w:val="24"/>
        </w:rPr>
      </w:pPr>
    </w:p>
    <w:p w:rsidR="00BF039B" w:rsidRPr="00D963D6" w:rsidRDefault="00BF039B" w:rsidP="00BF039B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63D6">
        <w:rPr>
          <w:rFonts w:ascii="Times New Roman" w:hAnsi="Times New Roman" w:cs="Times New Roman"/>
          <w:b/>
          <w:sz w:val="24"/>
          <w:szCs w:val="24"/>
          <w:lang w:val="ru-RU"/>
        </w:rPr>
        <w:t>ТЕХНИЧЕСКОЕ ЗАДАНИЕ</w:t>
      </w:r>
    </w:p>
    <w:p w:rsidR="00A279D1" w:rsidRPr="00FF54C4" w:rsidRDefault="00A279D1" w:rsidP="00A279D1">
      <w:pPr>
        <w:pStyle w:val="1"/>
        <w:spacing w:before="80"/>
        <w:ind w:left="2906" w:right="2913" w:firstLine="0"/>
        <w:contextualSpacing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279D1" w:rsidRPr="001921AC" w:rsidRDefault="00A279D1" w:rsidP="00A279D1">
      <w:pPr>
        <w:spacing w:before="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 ЗАКУПКУ ИСТОЧНИКА</w:t>
      </w:r>
      <w:r w:rsidRPr="001921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БЕСПЕРЕБОЙНОГО ПИТАНИЯ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1921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279D1" w:rsidRPr="001921AC" w:rsidRDefault="00A279D1" w:rsidP="00A279D1">
      <w:pPr>
        <w:spacing w:before="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 АККУМУЛЯТОРНЫМИ БАТАРЕЯМИ В КОМПЛЕКТЕ</w:t>
      </w:r>
    </w:p>
    <w:p w:rsidR="00A279D1" w:rsidRDefault="00A279D1" w:rsidP="00A279D1">
      <w:pPr>
        <w:spacing w:before="10"/>
        <w:rPr>
          <w:rFonts w:ascii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A279D1">
      <w:pPr>
        <w:spacing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BF039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39B" w:rsidRP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39B" w:rsidRPr="00D963D6" w:rsidRDefault="00BF039B" w:rsidP="00BF039B">
      <w:pPr>
        <w:spacing w:after="1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63D6">
        <w:rPr>
          <w:rFonts w:ascii="Times New Roman" w:hAnsi="Times New Roman" w:cs="Times New Roman"/>
          <w:sz w:val="24"/>
          <w:szCs w:val="24"/>
          <w:lang w:val="ru-RU"/>
        </w:rPr>
        <w:t>город Ташкент</w:t>
      </w:r>
    </w:p>
    <w:p w:rsidR="00BF039B" w:rsidRPr="00D963D6" w:rsidRDefault="00D963D6" w:rsidP="00BF039B">
      <w:pPr>
        <w:spacing w:after="1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BF039B" w:rsidRPr="00D963D6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="00BF039B" w:rsidRPr="00D963D6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 w:eastAsia="ru-RU"/>
        </w:rPr>
        <w:id w:val="1415354237"/>
        <w:docPartObj>
          <w:docPartGallery w:val="Table of Contents"/>
          <w:docPartUnique/>
        </w:docPartObj>
      </w:sdtPr>
      <w:sdtEndPr>
        <w:rPr>
          <w:rFonts w:eastAsia="Arial"/>
          <w:b/>
          <w:bCs/>
          <w:noProof/>
          <w:color w:val="000000"/>
          <w:lang w:val="en-US"/>
        </w:rPr>
      </w:sdtEndPr>
      <w:sdtContent>
        <w:p w:rsidR="00BF039B" w:rsidRDefault="00BF039B" w:rsidP="00BF039B">
          <w:pPr>
            <w:pStyle w:val="af8"/>
            <w:spacing w:before="0" w:after="100"/>
            <w:jc w:val="both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Оглавление</w:t>
          </w:r>
        </w:p>
        <w:p w:rsidR="00BF039B" w:rsidRPr="00F26799" w:rsidRDefault="00BF039B" w:rsidP="00F26799">
          <w:pPr>
            <w:pStyle w:val="10"/>
            <w:rPr>
              <w:rFonts w:eastAsiaTheme="minorEastAsia"/>
              <w:lang w:eastAsia="ru-RU"/>
            </w:rPr>
          </w:pPr>
          <w:r>
            <w:rPr>
              <w:rFonts w:asciiTheme="minorHAnsi" w:hAnsiTheme="minorHAnsi" w:cstheme="minorBidi"/>
              <w:b/>
              <w:bCs/>
              <w:sz w:val="22"/>
              <w:szCs w:val="22"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rFonts w:asciiTheme="minorHAnsi" w:hAnsiTheme="minorHAnsi" w:cstheme="minorBidi"/>
              <w:b/>
              <w:bCs/>
              <w:sz w:val="22"/>
              <w:szCs w:val="22"/>
            </w:rPr>
            <w:fldChar w:fldCharType="separate"/>
          </w:r>
          <w:hyperlink w:anchor="_Toc69904325" w:history="1">
            <w:r w:rsidRPr="00F26799">
              <w:rPr>
                <w:rStyle w:val="af9"/>
              </w:rPr>
              <w:t>1.</w:t>
            </w:r>
            <w:r w:rsidRPr="00F26799">
              <w:rPr>
                <w:rFonts w:eastAsiaTheme="minorEastAsia"/>
                <w:lang w:eastAsia="ru-RU"/>
              </w:rPr>
              <w:tab/>
            </w:r>
            <w:r w:rsidRPr="00F26799">
              <w:rPr>
                <w:rStyle w:val="af9"/>
              </w:rPr>
              <w:t>Общие сведения</w:t>
            </w:r>
            <w:r w:rsidRPr="00F26799">
              <w:rPr>
                <w:webHidden/>
              </w:rPr>
              <w:tab/>
            </w:r>
            <w:r w:rsidR="002C0600">
              <w:rPr>
                <w:webHidden/>
              </w:rPr>
              <w:t>3</w:t>
            </w:r>
          </w:hyperlink>
        </w:p>
        <w:p w:rsidR="00BF039B" w:rsidRPr="00F26799" w:rsidRDefault="00C17337" w:rsidP="00F26799">
          <w:pPr>
            <w:pStyle w:val="10"/>
            <w:rPr>
              <w:rFonts w:eastAsiaTheme="minorEastAsia"/>
              <w:lang w:eastAsia="ru-RU"/>
            </w:rPr>
          </w:pPr>
          <w:hyperlink w:anchor="_Toc69904329" w:history="1">
            <w:r w:rsidR="00BF039B" w:rsidRPr="00F26799">
              <w:rPr>
                <w:rStyle w:val="af9"/>
              </w:rPr>
              <w:t>2.</w:t>
            </w:r>
            <w:r w:rsidR="00BF039B" w:rsidRPr="00F26799">
              <w:rPr>
                <w:rFonts w:eastAsiaTheme="minorEastAsia"/>
                <w:lang w:eastAsia="ru-RU"/>
              </w:rPr>
              <w:tab/>
            </w:r>
            <w:r w:rsidR="00A279D1" w:rsidRPr="00F26799">
              <w:rPr>
                <w:rStyle w:val="af9"/>
              </w:rPr>
              <w:t>Организационные требования</w:t>
            </w:r>
            <w:r w:rsidR="00BF039B" w:rsidRPr="00F26799">
              <w:rPr>
                <w:webHidden/>
              </w:rPr>
              <w:tab/>
            </w:r>
            <w:r w:rsidR="00F26799" w:rsidRPr="00F26799">
              <w:rPr>
                <w:webHidden/>
              </w:rPr>
              <w:t>3</w:t>
            </w:r>
          </w:hyperlink>
        </w:p>
        <w:p w:rsidR="00BF039B" w:rsidRPr="00F26799" w:rsidRDefault="00C17337" w:rsidP="00F26799">
          <w:pPr>
            <w:pStyle w:val="10"/>
            <w:rPr>
              <w:rFonts w:eastAsiaTheme="minorEastAsia"/>
              <w:lang w:eastAsia="ru-RU"/>
            </w:rPr>
          </w:pPr>
          <w:hyperlink w:anchor="_Toc69904330" w:history="1">
            <w:r w:rsidR="00BF039B" w:rsidRPr="00F26799">
              <w:rPr>
                <w:rStyle w:val="af9"/>
              </w:rPr>
              <w:t>3.</w:t>
            </w:r>
            <w:r w:rsidR="00BF039B" w:rsidRPr="00F26799">
              <w:rPr>
                <w:rFonts w:eastAsiaTheme="minorEastAsia"/>
                <w:lang w:eastAsia="ru-RU"/>
              </w:rPr>
              <w:tab/>
            </w:r>
            <w:r w:rsidR="00BF039B" w:rsidRPr="00F26799">
              <w:rPr>
                <w:rStyle w:val="af9"/>
              </w:rPr>
              <w:t xml:space="preserve">Общие требования к </w:t>
            </w:r>
            <w:r w:rsidR="00F26799" w:rsidRPr="00F26799">
              <w:rPr>
                <w:rStyle w:val="af9"/>
              </w:rPr>
              <w:t>оборудованию</w:t>
            </w:r>
            <w:r w:rsidR="00BF039B" w:rsidRPr="00F26799">
              <w:rPr>
                <w:webHidden/>
              </w:rPr>
              <w:tab/>
            </w:r>
            <w:r w:rsidR="00F26799" w:rsidRPr="00F26799">
              <w:rPr>
                <w:webHidden/>
              </w:rPr>
              <w:t>4</w:t>
            </w:r>
          </w:hyperlink>
        </w:p>
        <w:p w:rsidR="00BF039B" w:rsidRPr="00F26799" w:rsidRDefault="00C17337" w:rsidP="00F26799">
          <w:pPr>
            <w:pStyle w:val="10"/>
            <w:rPr>
              <w:rFonts w:eastAsiaTheme="minorEastAsia"/>
              <w:lang w:eastAsia="ru-RU"/>
            </w:rPr>
          </w:pPr>
          <w:hyperlink w:anchor="_Toc69904331" w:history="1">
            <w:r w:rsidR="00BF039B" w:rsidRPr="00F26799">
              <w:rPr>
                <w:rStyle w:val="af9"/>
              </w:rPr>
              <w:t>4.</w:t>
            </w:r>
            <w:r w:rsidR="00BF039B" w:rsidRPr="00F26799">
              <w:rPr>
                <w:rFonts w:eastAsiaTheme="minorEastAsia"/>
                <w:lang w:eastAsia="ru-RU"/>
              </w:rPr>
              <w:tab/>
            </w:r>
            <w:r w:rsidR="00F26799" w:rsidRPr="00F26799">
              <w:t>Основные технические требования к поставляемому ИБП</w:t>
            </w:r>
            <w:r w:rsidR="00BF039B" w:rsidRPr="00F26799">
              <w:rPr>
                <w:webHidden/>
              </w:rPr>
              <w:tab/>
            </w:r>
            <w:r w:rsidR="00F26799" w:rsidRPr="00F26799">
              <w:rPr>
                <w:webHidden/>
              </w:rPr>
              <w:t>5</w:t>
            </w:r>
          </w:hyperlink>
        </w:p>
        <w:p w:rsidR="00BF039B" w:rsidRPr="00F26799" w:rsidRDefault="00C17337" w:rsidP="00D963D6">
          <w:pPr>
            <w:widowControl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after="60"/>
            <w:ind w:left="426" w:hanging="426"/>
            <w:jc w:val="both"/>
            <w:rPr>
              <w:rFonts w:ascii="Times New Roman" w:hAnsi="Times New Roman" w:cs="Times New Roman"/>
              <w:b/>
              <w:sz w:val="24"/>
              <w:szCs w:val="24"/>
              <w:lang w:val="ru-RU"/>
            </w:rPr>
          </w:pPr>
          <w:hyperlink w:anchor="_Toc69904332" w:history="1">
            <w:r w:rsidR="00BF039B" w:rsidRPr="00F26799">
              <w:rPr>
                <w:rStyle w:val="af9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BF039B" w:rsidRPr="00F2679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F26799" w:rsidRPr="00F2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поставщику………………………………………………………</w:t>
            </w:r>
            <w:r w:rsidR="00F2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F26799" w:rsidRPr="00F2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D963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….</w:t>
            </w:r>
            <w:r w:rsidR="00F26799" w:rsidRPr="00F2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….</w:t>
            </w:r>
            <w:r w:rsidR="00F26799" w:rsidRPr="00F26799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6</w:t>
            </w:r>
          </w:hyperlink>
        </w:p>
        <w:p w:rsidR="00BF039B" w:rsidRPr="00F26799" w:rsidRDefault="00C17337" w:rsidP="00F26799">
          <w:pPr>
            <w:pStyle w:val="10"/>
            <w:rPr>
              <w:rFonts w:eastAsiaTheme="minorEastAsia"/>
              <w:lang w:eastAsia="ru-RU"/>
            </w:rPr>
          </w:pPr>
          <w:hyperlink w:anchor="_Toc69904333" w:history="1">
            <w:r w:rsidR="00BF039B" w:rsidRPr="00F26799">
              <w:rPr>
                <w:rStyle w:val="af9"/>
              </w:rPr>
              <w:t>6</w:t>
            </w:r>
            <w:r w:rsidR="00BF039B" w:rsidRPr="00F26799">
              <w:rPr>
                <w:rStyle w:val="af9"/>
                <w:b/>
              </w:rPr>
              <w:t>.</w:t>
            </w:r>
            <w:r w:rsidR="00BF039B" w:rsidRPr="00F26799">
              <w:rPr>
                <w:rFonts w:eastAsiaTheme="minorEastAsia"/>
                <w:lang w:eastAsia="ru-RU"/>
              </w:rPr>
              <w:tab/>
            </w:r>
            <w:r w:rsidR="00F26799" w:rsidRPr="00F26799">
              <w:t>Требования к документации на оборудование</w:t>
            </w:r>
            <w:r w:rsidR="00BF039B" w:rsidRPr="00F26799">
              <w:rPr>
                <w:webHidden/>
              </w:rPr>
              <w:tab/>
            </w:r>
            <w:r w:rsidR="00F26799" w:rsidRPr="00F26799">
              <w:rPr>
                <w:webHidden/>
              </w:rPr>
              <w:t>6</w:t>
            </w:r>
          </w:hyperlink>
        </w:p>
        <w:p w:rsidR="00BF039B" w:rsidRPr="00506F18" w:rsidRDefault="00C17337" w:rsidP="00F26799">
          <w:pPr>
            <w:pStyle w:val="10"/>
            <w:rPr>
              <w:rFonts w:eastAsiaTheme="minorEastAsia"/>
              <w:lang w:eastAsia="ru-RU"/>
            </w:rPr>
          </w:pPr>
          <w:hyperlink w:anchor="_Toc69904334" w:history="1">
            <w:r w:rsidR="00BF039B" w:rsidRPr="00506F18">
              <w:rPr>
                <w:rStyle w:val="af9"/>
              </w:rPr>
              <w:t>7.</w:t>
            </w:r>
            <w:r w:rsidR="00BF039B" w:rsidRPr="00506F18">
              <w:rPr>
                <w:rFonts w:eastAsiaTheme="minorEastAsia"/>
                <w:lang w:eastAsia="ru-RU"/>
              </w:rPr>
              <w:tab/>
            </w:r>
            <w:r w:rsidR="00BF039B" w:rsidRPr="00506F18">
              <w:rPr>
                <w:rStyle w:val="af9"/>
              </w:rPr>
              <w:t>Требования к объёму и/или сроку предоставления гарантий</w:t>
            </w:r>
            <w:r w:rsidR="00BF039B" w:rsidRPr="00506F18">
              <w:rPr>
                <w:webHidden/>
              </w:rPr>
              <w:tab/>
            </w:r>
            <w:r w:rsidR="00F26799">
              <w:rPr>
                <w:webHidden/>
              </w:rPr>
              <w:t>7</w:t>
            </w:r>
          </w:hyperlink>
        </w:p>
        <w:p w:rsidR="00BF039B" w:rsidRPr="00506F18" w:rsidRDefault="00C17337" w:rsidP="00F26799">
          <w:pPr>
            <w:pStyle w:val="10"/>
            <w:rPr>
              <w:rFonts w:eastAsiaTheme="minorEastAsia"/>
              <w:lang w:eastAsia="ru-RU"/>
            </w:rPr>
          </w:pPr>
          <w:hyperlink w:anchor="_Toc69904335" w:history="1">
            <w:r w:rsidR="00BF039B" w:rsidRPr="00506F18">
              <w:rPr>
                <w:rStyle w:val="af9"/>
              </w:rPr>
              <w:t>8.</w:t>
            </w:r>
            <w:r w:rsidR="00BF039B" w:rsidRPr="00506F18">
              <w:rPr>
                <w:rFonts w:eastAsiaTheme="minorEastAsia"/>
                <w:lang w:eastAsia="ru-RU"/>
              </w:rPr>
              <w:tab/>
            </w:r>
            <w:r w:rsidR="00F26799" w:rsidRPr="00FF54C4">
              <w:t>Гарантия на оборудование</w:t>
            </w:r>
            <w:r w:rsidR="00BF039B" w:rsidRPr="00506F18">
              <w:rPr>
                <w:webHidden/>
              </w:rPr>
              <w:tab/>
            </w:r>
            <w:r w:rsidR="00F26799">
              <w:rPr>
                <w:webHidden/>
              </w:rPr>
              <w:t>7</w:t>
            </w:r>
          </w:hyperlink>
        </w:p>
        <w:p w:rsidR="00BF039B" w:rsidRPr="00506F18" w:rsidRDefault="00C17337" w:rsidP="00F26799">
          <w:pPr>
            <w:pStyle w:val="10"/>
            <w:rPr>
              <w:rFonts w:eastAsiaTheme="minorEastAsia"/>
              <w:lang w:eastAsia="ru-RU"/>
            </w:rPr>
          </w:pPr>
          <w:hyperlink w:anchor="_Toc69904336" w:history="1">
            <w:r w:rsidR="00BF039B" w:rsidRPr="00506F18">
              <w:rPr>
                <w:rStyle w:val="af9"/>
              </w:rPr>
              <w:t>9.</w:t>
            </w:r>
            <w:r w:rsidR="00BF039B" w:rsidRPr="00506F18">
              <w:rPr>
                <w:rFonts w:eastAsiaTheme="minorEastAsia"/>
                <w:lang w:eastAsia="ru-RU"/>
              </w:rPr>
              <w:tab/>
            </w:r>
            <w:r w:rsidR="00F26799">
              <w:t>Условия сервисной поддержки</w:t>
            </w:r>
            <w:r w:rsidR="00BF039B" w:rsidRPr="00506F18">
              <w:rPr>
                <w:webHidden/>
              </w:rPr>
              <w:tab/>
            </w:r>
            <w:r w:rsidR="00F26799">
              <w:rPr>
                <w:webHidden/>
              </w:rPr>
              <w:t>7</w:t>
            </w:r>
          </w:hyperlink>
        </w:p>
        <w:p w:rsidR="00BF039B" w:rsidRDefault="00BF039B" w:rsidP="00BF039B">
          <w:pPr>
            <w:spacing w:after="10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279D1" w:rsidRDefault="00A279D1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279D1" w:rsidRDefault="00A279D1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F039B" w:rsidRDefault="00BF039B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26799" w:rsidRDefault="00F26799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26799" w:rsidRDefault="00F26799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26799" w:rsidRDefault="00F26799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26799" w:rsidRDefault="00F26799" w:rsidP="00BF03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64F05" w:rsidRPr="00FF54C4" w:rsidRDefault="00CD7AC5" w:rsidP="009831CF">
      <w:pPr>
        <w:pStyle w:val="ac"/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Общие</w:t>
      </w:r>
      <w:r w:rsidR="001245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831CF">
        <w:rPr>
          <w:rFonts w:ascii="Times New Roman" w:hAnsi="Times New Roman" w:cs="Times New Roman"/>
          <w:b/>
          <w:sz w:val="24"/>
          <w:szCs w:val="24"/>
          <w:lang w:val="ru-RU"/>
        </w:rPr>
        <w:t>требования</w:t>
      </w:r>
    </w:p>
    <w:p w:rsidR="009831CF" w:rsidRDefault="009831CF" w:rsidP="009831CF">
      <w:pPr>
        <w:pStyle w:val="ac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B90">
        <w:rPr>
          <w:rFonts w:ascii="Times New Roman" w:hAnsi="Times New Roman" w:cs="Times New Roman"/>
          <w:sz w:val="24"/>
          <w:szCs w:val="24"/>
          <w:lang w:val="ru-RU"/>
        </w:rPr>
        <w:t>Настоящее техническое задание определяет организационные и технические требования к поставке источников бесперебойного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(далее – ИБП)</w:t>
      </w:r>
      <w:r w:rsidRPr="00B80B9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сменных аккумуляторных </w:t>
      </w:r>
      <w:r w:rsidRPr="00B80B90">
        <w:rPr>
          <w:rFonts w:ascii="Times New Roman" w:hAnsi="Times New Roman" w:cs="Times New Roman"/>
          <w:sz w:val="24"/>
          <w:szCs w:val="24"/>
          <w:lang w:val="ru-RU"/>
        </w:rPr>
        <w:t>батарей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(далее – АКБ)</w:t>
      </w:r>
      <w:r w:rsidRPr="00B80B90">
        <w:rPr>
          <w:rFonts w:ascii="Times New Roman" w:hAnsi="Times New Roman" w:cs="Times New Roman"/>
          <w:sz w:val="24"/>
          <w:szCs w:val="24"/>
          <w:lang w:val="ru-RU"/>
        </w:rPr>
        <w:t xml:space="preserve"> к источникам бесперебойного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(вместе далее – Товар, Оборудование)</w:t>
      </w:r>
      <w:r w:rsidRPr="00B80B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31CF" w:rsidRPr="009339A0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9A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339A0">
        <w:rPr>
          <w:rFonts w:ascii="Times New Roman" w:hAnsi="Times New Roman" w:cs="Times New Roman"/>
          <w:sz w:val="24"/>
          <w:szCs w:val="24"/>
          <w:lang w:val="ru-RU"/>
        </w:rPr>
        <w:t xml:space="preserve"> заказчика (далее по тексту – Заказчик)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831CF" w:rsidRDefault="009831CF" w:rsidP="00FF543C">
      <w:pPr>
        <w:pStyle w:val="ac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9339A0">
        <w:rPr>
          <w:rFonts w:ascii="Times New Roman" w:hAnsi="Times New Roman" w:cs="Times New Roman"/>
          <w:sz w:val="24"/>
          <w:szCs w:val="24"/>
          <w:lang w:val="ru-RU"/>
        </w:rPr>
        <w:t>ООО «UMS», 100000 г. Ташкент, ул.А.Темура-24, +99897 4038100, info@mobi.uz. ИНН: 303020732;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Поставщик б</w:t>
      </w:r>
      <w:r w:rsidRPr="009339A0">
        <w:rPr>
          <w:rFonts w:ascii="Times New Roman" w:hAnsi="Times New Roman" w:cs="Times New Roman"/>
          <w:sz w:val="24"/>
          <w:szCs w:val="24"/>
          <w:lang w:val="ru-RU"/>
        </w:rPr>
        <w:t>удет определен по результатам открытого запроса предложений.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9A0">
        <w:rPr>
          <w:rFonts w:ascii="Times New Roman" w:hAnsi="Times New Roman" w:cs="Times New Roman"/>
          <w:sz w:val="24"/>
          <w:szCs w:val="24"/>
          <w:lang w:val="ru-RU"/>
        </w:rPr>
        <w:t>Основанием для проекта 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16D8">
        <w:rPr>
          <w:rFonts w:ascii="Times New Roman" w:hAnsi="Times New Roman" w:cs="Times New Roman"/>
          <w:sz w:val="24"/>
          <w:szCs w:val="24"/>
          <w:lang w:val="ru-RU"/>
        </w:rPr>
        <w:t>производственная необходимость, обусловленная аварийным выходом из-</w:t>
      </w:r>
      <w:proofErr w:type="gramStart"/>
      <w:r w:rsidR="00AC16D8">
        <w:rPr>
          <w:rFonts w:ascii="Times New Roman" w:hAnsi="Times New Roman" w:cs="Times New Roman"/>
          <w:sz w:val="24"/>
          <w:szCs w:val="24"/>
          <w:lang w:val="ru-RU"/>
        </w:rPr>
        <w:t>строя,  ранее</w:t>
      </w:r>
      <w:proofErr w:type="gramEnd"/>
      <w:r w:rsidR="00AC16D8"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функционирующего ИБП. 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22E">
        <w:rPr>
          <w:rFonts w:ascii="Times New Roman" w:hAnsi="Times New Roman" w:cs="Times New Roman"/>
          <w:sz w:val="24"/>
          <w:szCs w:val="24"/>
          <w:lang w:val="ru-RU"/>
        </w:rPr>
        <w:t xml:space="preserve">ИБП являются основной частью системы бесперебойного электропитания и предназначены для обеспечения </w:t>
      </w:r>
      <w:r>
        <w:rPr>
          <w:rFonts w:ascii="Times New Roman" w:hAnsi="Times New Roman" w:cs="Times New Roman"/>
          <w:sz w:val="24"/>
          <w:szCs w:val="24"/>
          <w:lang w:val="ru-RU"/>
        </w:rPr>
        <w:t>бесперебойного электроснабжения региональных офисов продаж и обслуживания Заказчика, и работающего в них компьютерного оборудования и оргтехники.</w:t>
      </w:r>
    </w:p>
    <w:p w:rsidR="009831CF" w:rsidRDefault="009831CF" w:rsidP="009831CF">
      <w:pPr>
        <w:pStyle w:val="ac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9831CF" w:rsidRDefault="009831CF" w:rsidP="009831CF">
      <w:pPr>
        <w:pStyle w:val="ac"/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0B90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рганизационные </w:t>
      </w:r>
      <w:r w:rsidRPr="00B80B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требования </w:t>
      </w:r>
    </w:p>
    <w:p w:rsidR="009831CF" w:rsidRPr="00B80B90" w:rsidRDefault="009831CF" w:rsidP="009831CF">
      <w:pPr>
        <w:pStyle w:val="ac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31CF" w:rsidRPr="009339A0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9A0">
        <w:rPr>
          <w:rFonts w:ascii="Times New Roman" w:hAnsi="Times New Roman" w:cs="Times New Roman"/>
          <w:sz w:val="24"/>
          <w:szCs w:val="24"/>
          <w:lang w:val="ru-RU"/>
        </w:rPr>
        <w:t xml:space="preserve">Плановые сроки начала и окончания </w:t>
      </w:r>
      <w:r w:rsidR="006F0C2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92002">
        <w:rPr>
          <w:rFonts w:ascii="Times New Roman" w:hAnsi="Times New Roman" w:cs="Times New Roman"/>
          <w:sz w:val="24"/>
          <w:szCs w:val="24"/>
          <w:lang w:val="ru-RU"/>
        </w:rPr>
        <w:t xml:space="preserve">ставки Оборудования: не более </w:t>
      </w:r>
      <w:r w:rsidR="00E55729">
        <w:rPr>
          <w:rFonts w:ascii="Times New Roman" w:hAnsi="Times New Roman" w:cs="Times New Roman"/>
          <w:sz w:val="24"/>
          <w:szCs w:val="24"/>
          <w:lang w:val="ru-RU"/>
        </w:rPr>
        <w:t>60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F0C28">
        <w:rPr>
          <w:rFonts w:ascii="Times New Roman" w:hAnsi="Times New Roman" w:cs="Times New Roman"/>
          <w:sz w:val="24"/>
          <w:szCs w:val="24"/>
          <w:lang w:val="ru-RU"/>
        </w:rPr>
        <w:t>шестьдесят</w:t>
      </w:r>
      <w:r>
        <w:rPr>
          <w:rFonts w:ascii="Times New Roman" w:hAnsi="Times New Roman" w:cs="Times New Roman"/>
          <w:sz w:val="24"/>
          <w:szCs w:val="24"/>
          <w:lang w:val="ru-RU"/>
        </w:rPr>
        <w:t>) календарных дней с даты подписания договора.</w:t>
      </w:r>
    </w:p>
    <w:p w:rsidR="009831CF" w:rsidRPr="001F2BFB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Условия поставки оборудования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поставка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2267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борудования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, погрузочно-разгрузочные работы осуществляются </w:t>
      </w:r>
      <w:r>
        <w:rPr>
          <w:rFonts w:ascii="Times New Roman" w:hAnsi="Times New Roman" w:cs="Times New Roman"/>
          <w:sz w:val="24"/>
          <w:szCs w:val="24"/>
          <w:lang w:val="ru-RU"/>
        </w:rPr>
        <w:t>средствами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 Поставщика. </w:t>
      </w:r>
    </w:p>
    <w:p w:rsidR="009831CF" w:rsidRDefault="00852267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Вместе с поставкой О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борудования 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обязан предоставить </w:t>
      </w:r>
      <w:r>
        <w:rPr>
          <w:rFonts w:ascii="Times New Roman" w:hAnsi="Times New Roman" w:cs="Times New Roman"/>
          <w:sz w:val="24"/>
          <w:szCs w:val="24"/>
          <w:lang w:val="ru-RU"/>
        </w:rPr>
        <w:t>эксплуатационные паспорта на О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борудование, </w:t>
      </w:r>
      <w:r w:rsidR="009831CF" w:rsidRPr="004764D3">
        <w:rPr>
          <w:rFonts w:ascii="Times New Roman" w:hAnsi="Times New Roman" w:cs="Times New Roman"/>
          <w:sz w:val="24"/>
          <w:szCs w:val="24"/>
          <w:lang w:val="ru-RU"/>
        </w:rPr>
        <w:t>для каждого ИБП сертификаты (декларации) о соответствии, санитарно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>-эпидемиологические з</w:t>
      </w:r>
      <w:r>
        <w:rPr>
          <w:rFonts w:ascii="Times New Roman" w:hAnsi="Times New Roman" w:cs="Times New Roman"/>
          <w:sz w:val="24"/>
          <w:szCs w:val="24"/>
          <w:lang w:val="ru-RU"/>
        </w:rPr>
        <w:t>аключения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>, иные документы на товар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, если таковые 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>предусматр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иваются 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>действующим законодательством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Узбекистан</w:t>
      </w:r>
      <w:r w:rsidR="009831CF"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1CF"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В комплект поставки </w:t>
      </w:r>
      <w:r w:rsidR="00852267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борудования</w:t>
      </w:r>
      <w:r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 должны входить исчерпывающие инструкции на русском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, либо английском</w:t>
      </w:r>
      <w:r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 языке, содержащие описание устройства ИБП и руководства по эксплуатации, настройке всех функциональных возможностей ИБП, требующееся для настройки и мониторинга программно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45A9B">
        <w:rPr>
          <w:rFonts w:ascii="Times New Roman" w:hAnsi="Times New Roman" w:cs="Times New Roman"/>
          <w:sz w:val="24"/>
          <w:szCs w:val="24"/>
          <w:lang w:val="ru-RU"/>
        </w:rPr>
        <w:t xml:space="preserve"> с подробным руководством пользователя. Пользовательские интерфейсы программного обеспечения и руководство пользователя должны быть переведены на русский язык.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22E">
        <w:rPr>
          <w:rFonts w:ascii="Times New Roman" w:hAnsi="Times New Roman" w:cs="Times New Roman"/>
          <w:sz w:val="24"/>
          <w:szCs w:val="24"/>
          <w:lang w:val="ru-RU"/>
        </w:rPr>
        <w:t>Поставщик безвозмездно, по требованию Заказчика, должен организовать демонстрацию способов настройки и приемов эксплуатации ИБП, в случае необходимости допускается удаленное консультирование по видео связи с демонстрацией функциональных возможностей ИБП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E322E">
        <w:rPr>
          <w:rFonts w:ascii="Times New Roman" w:hAnsi="Times New Roman" w:cs="Times New Roman"/>
          <w:sz w:val="24"/>
          <w:szCs w:val="24"/>
          <w:lang w:val="ru-RU"/>
        </w:rPr>
        <w:t xml:space="preserve">разъяснения способов настройки параметров режимов работы ИБП, демонстрацией способов перевода ИБП в режим электронного и сервисного байпаса и возвращение ИБП в нормальный режим, демонстрацией настройки системы компенсации температурного заряда АБ и т.п.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осуществляет поставку </w:t>
      </w:r>
      <w:r w:rsidR="00852267">
        <w:rPr>
          <w:rFonts w:ascii="Times New Roman" w:hAnsi="Times New Roman" w:cs="Times New Roman"/>
          <w:sz w:val="24"/>
          <w:szCs w:val="24"/>
          <w:lang w:val="ru-RU"/>
        </w:rPr>
        <w:t>Оборудования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 в рабочее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Заказчика 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 xml:space="preserve">с предварительным уведомлением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(электронное, </w:t>
      </w:r>
      <w:r w:rsidRPr="001F2BFB">
        <w:rPr>
          <w:rFonts w:ascii="Times New Roman" w:hAnsi="Times New Roman" w:cs="Times New Roman"/>
          <w:sz w:val="24"/>
          <w:szCs w:val="24"/>
          <w:lang w:val="ru-RU"/>
        </w:rPr>
        <w:t>по телефону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в рабочие дни.  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7685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Порядок оформления и предъявления результат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676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поставки: </w:t>
      </w:r>
      <w:r w:rsidRPr="00E67685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E676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поставки</w:t>
      </w:r>
      <w:r w:rsidRPr="00E67685">
        <w:rPr>
          <w:rFonts w:ascii="Times New Roman" w:hAnsi="Times New Roman" w:cs="Times New Roman"/>
          <w:sz w:val="24"/>
          <w:szCs w:val="24"/>
          <w:lang w:val="ru-RU"/>
        </w:rPr>
        <w:t xml:space="preserve"> сопровождаются актами сдачи-приемки </w:t>
      </w:r>
      <w:r w:rsidR="00852267">
        <w:rPr>
          <w:rFonts w:ascii="Times New Roman" w:hAnsi="Times New Roman" w:cs="Times New Roman"/>
          <w:sz w:val="24"/>
          <w:szCs w:val="24"/>
          <w:lang w:val="ru-RU"/>
        </w:rPr>
        <w:t>Оборудования Заказчику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831CF" w:rsidRPr="00782DE1" w:rsidRDefault="001D23D2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 поставки: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г.Ташкент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ул.А.Темура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24.</w:t>
      </w:r>
    </w:p>
    <w:p w:rsidR="009831CF" w:rsidRDefault="00AD7906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стоимость поставки Оборудования</w:t>
      </w:r>
      <w:r w:rsidR="009831CF" w:rsidRPr="001B0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="009831CF" w:rsidRPr="001B0692">
        <w:rPr>
          <w:rFonts w:ascii="Times New Roman" w:hAnsi="Times New Roman" w:cs="Times New Roman"/>
          <w:sz w:val="24"/>
          <w:szCs w:val="24"/>
          <w:lang w:val="ru-RU"/>
        </w:rPr>
        <w:t xml:space="preserve">включатся все расходы Поставщика, связанные с выполнением обязательств по договору в процессе поставки товара: стоимость товара, расходы по упаковке, погрузке/разгрузке товаров, транспортные расходы по доставке товара Заказчику, расходы на страхование, уплату налогов, сборов и других обязательных платежей, предусмотренных действующим законодательством </w:t>
      </w:r>
      <w:r w:rsidR="009831CF">
        <w:rPr>
          <w:rFonts w:ascii="Times New Roman" w:hAnsi="Times New Roman" w:cs="Times New Roman"/>
          <w:sz w:val="24"/>
          <w:szCs w:val="24"/>
          <w:lang w:val="ru-RU"/>
        </w:rPr>
        <w:t>Республики Узбекистан.</w:t>
      </w:r>
    </w:p>
    <w:p w:rsidR="009831CF" w:rsidRDefault="009831CF" w:rsidP="00CE0EDF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692">
        <w:rPr>
          <w:rFonts w:ascii="Times New Roman" w:hAnsi="Times New Roman" w:cs="Times New Roman"/>
          <w:sz w:val="24"/>
          <w:szCs w:val="24"/>
          <w:lang w:val="ru-RU"/>
        </w:rPr>
        <w:t xml:space="preserve">Условия оплаты: </w:t>
      </w:r>
      <w:r w:rsidRPr="00F36269">
        <w:rPr>
          <w:rFonts w:ascii="Times New Roman" w:hAnsi="Times New Roman" w:cs="Times New Roman"/>
          <w:sz w:val="24"/>
          <w:szCs w:val="24"/>
          <w:lang w:val="ru-RU"/>
        </w:rPr>
        <w:t>предоплата в размере 15 % (пятнадцать процентов) от об</w:t>
      </w:r>
      <w:r w:rsidR="00204DCA">
        <w:rPr>
          <w:rFonts w:ascii="Times New Roman" w:hAnsi="Times New Roman" w:cs="Times New Roman"/>
          <w:sz w:val="24"/>
          <w:szCs w:val="24"/>
          <w:lang w:val="ru-RU"/>
        </w:rPr>
        <w:t xml:space="preserve">щей стоимости Товара в течение 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10 (десять) банковских дней с даты заключения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F36269">
        <w:rPr>
          <w:rFonts w:ascii="Times New Roman" w:hAnsi="Times New Roman" w:cs="Times New Roman"/>
          <w:sz w:val="24"/>
          <w:szCs w:val="24"/>
          <w:lang w:val="ru-RU"/>
        </w:rPr>
        <w:t>оговора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 xml:space="preserve">, оставшаяся часть </w:t>
      </w:r>
      <w:r w:rsidRPr="00F36269">
        <w:rPr>
          <w:rFonts w:ascii="Times New Roman" w:hAnsi="Times New Roman" w:cs="Times New Roman"/>
          <w:sz w:val="24"/>
          <w:szCs w:val="24"/>
          <w:lang w:val="ru-RU"/>
        </w:rPr>
        <w:t>в размере 85</w:t>
      </w:r>
      <w:proofErr w:type="gramStart"/>
      <w:r w:rsidRPr="00F36269">
        <w:rPr>
          <w:rFonts w:ascii="Times New Roman" w:hAnsi="Times New Roman" w:cs="Times New Roman"/>
          <w:sz w:val="24"/>
          <w:szCs w:val="24"/>
          <w:lang w:val="ru-RU"/>
        </w:rPr>
        <w:t>%  (</w:t>
      </w:r>
      <w:proofErr w:type="gramEnd"/>
      <w:r w:rsidRPr="00F36269">
        <w:rPr>
          <w:rFonts w:ascii="Times New Roman" w:hAnsi="Times New Roman" w:cs="Times New Roman"/>
          <w:sz w:val="24"/>
          <w:szCs w:val="24"/>
          <w:lang w:val="ru-RU"/>
        </w:rPr>
        <w:t>восемьдесят пять процентов) от о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бщей стоимости Товара в течение</w:t>
      </w:r>
      <w:r w:rsidRPr="00F36269">
        <w:rPr>
          <w:rFonts w:ascii="Times New Roman" w:hAnsi="Times New Roman" w:cs="Times New Roman"/>
          <w:sz w:val="24"/>
          <w:szCs w:val="24"/>
          <w:lang w:val="ru-RU"/>
        </w:rPr>
        <w:t xml:space="preserve"> 14 (четырнадцать) банковских дней со дня подписания Акта приема-передачи Товара/накладной и счет фактуры.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12077" w:rsidRPr="00FF54C4" w:rsidRDefault="00312077" w:rsidP="006E597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4F05" w:rsidRPr="00FF54C4" w:rsidRDefault="00CD7AC5" w:rsidP="009831CF">
      <w:pPr>
        <w:pStyle w:val="ac"/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b/>
          <w:sz w:val="24"/>
          <w:szCs w:val="24"/>
          <w:lang w:val="ru-RU"/>
        </w:rPr>
        <w:t>Общие требования к оборудованию</w:t>
      </w:r>
    </w:p>
    <w:p w:rsidR="00164F05" w:rsidRPr="00FF54C4" w:rsidRDefault="00164F05">
      <w:pPr>
        <w:spacing w:before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742CC" w:rsidRPr="009831CF" w:rsidRDefault="00B742CC" w:rsidP="009831CF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831CF">
        <w:rPr>
          <w:rFonts w:ascii="Times New Roman" w:hAnsi="Times New Roman" w:cs="Times New Roman"/>
          <w:sz w:val="24"/>
          <w:szCs w:val="24"/>
          <w:lang w:val="ru-RU"/>
        </w:rPr>
        <w:t xml:space="preserve">В рамках 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данного технического задания</w:t>
      </w:r>
      <w:r w:rsidRPr="009831CF">
        <w:rPr>
          <w:rFonts w:ascii="Times New Roman" w:hAnsi="Times New Roman" w:cs="Times New Roman"/>
          <w:sz w:val="24"/>
          <w:szCs w:val="24"/>
          <w:lang w:val="ru-RU"/>
        </w:rPr>
        <w:t xml:space="preserve"> Заказчик рассматривает приобретение нов</w:t>
      </w:r>
      <w:r w:rsidR="003B0DA2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963375" w:rsidRPr="00983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979" w:rsidRPr="009831CF">
        <w:rPr>
          <w:rFonts w:ascii="Times New Roman" w:hAnsi="Times New Roman" w:cs="Times New Roman"/>
          <w:sz w:val="24"/>
          <w:szCs w:val="24"/>
          <w:lang w:val="ru-RU"/>
        </w:rPr>
        <w:t xml:space="preserve">онлайн </w:t>
      </w:r>
      <w:r w:rsidR="00963375" w:rsidRPr="009831CF">
        <w:rPr>
          <w:rFonts w:ascii="Times New Roman" w:hAnsi="Times New Roman" w:cs="Times New Roman"/>
          <w:sz w:val="24"/>
          <w:szCs w:val="24"/>
          <w:lang w:val="ru-RU"/>
        </w:rPr>
        <w:t>ИБП</w:t>
      </w:r>
      <w:r w:rsidR="007E2979" w:rsidRPr="009831C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82C9D" w:rsidRPr="009831CF">
        <w:rPr>
          <w:rFonts w:ascii="Times New Roman" w:hAnsi="Times New Roman" w:cs="Times New Roman"/>
          <w:sz w:val="24"/>
          <w:szCs w:val="24"/>
          <w:lang w:val="ru-RU"/>
        </w:rPr>
        <w:t xml:space="preserve"> а также комплект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а АКБ необходимых для их работы, входящих в состав</w:t>
      </w:r>
      <w:r w:rsidR="00852267">
        <w:rPr>
          <w:rFonts w:ascii="Times New Roman" w:hAnsi="Times New Roman" w:cs="Times New Roman"/>
          <w:sz w:val="24"/>
          <w:szCs w:val="24"/>
          <w:lang w:val="ru-RU"/>
        </w:rPr>
        <w:t>/комплект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 xml:space="preserve"> ИБП.</w:t>
      </w:r>
    </w:p>
    <w:p w:rsidR="00204DCA" w:rsidRDefault="007E2979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Все оборудование (ИБП, комплект АКБ, 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автоматы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защиты, комплекты кабелей</w:t>
      </w:r>
      <w:r w:rsidR="00531D67">
        <w:rPr>
          <w:rFonts w:ascii="Times New Roman" w:hAnsi="Times New Roman" w:cs="Times New Roman"/>
          <w:sz w:val="24"/>
          <w:szCs w:val="24"/>
          <w:lang w:val="ru-RU"/>
        </w:rPr>
        <w:t>, платы удаленного мониторинга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531D67">
        <w:rPr>
          <w:rFonts w:ascii="Times New Roman" w:hAnsi="Times New Roman" w:cs="Times New Roman"/>
          <w:sz w:val="24"/>
          <w:szCs w:val="24"/>
          <w:lang w:val="ru-RU"/>
        </w:rPr>
        <w:t xml:space="preserve"> монтажные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материалов), 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входящие в комплект поставки,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должны иметь технические и качественные характеристики, соответствующие требованиям компании производителя ИБП, оптимально соответствующие данному </w:t>
      </w:r>
      <w:r w:rsidR="00AD7906">
        <w:rPr>
          <w:rFonts w:ascii="Times New Roman" w:hAnsi="Times New Roman" w:cs="Times New Roman"/>
          <w:sz w:val="24"/>
          <w:szCs w:val="24"/>
          <w:lang w:val="ru-RU"/>
        </w:rPr>
        <w:t>ТЗ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04DCA" w:rsidRDefault="00AD7906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Оборудование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должн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обладать и соответствовать характеристикам не ниже технических характеристик, опубликованных в </w:t>
      </w:r>
      <w:r>
        <w:rPr>
          <w:rFonts w:ascii="Times New Roman" w:hAnsi="Times New Roman" w:cs="Times New Roman"/>
          <w:sz w:val="24"/>
          <w:szCs w:val="24"/>
          <w:lang w:val="ru-RU"/>
        </w:rPr>
        <w:t>разделе 4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3181" w:rsidRDefault="009247E8" w:rsidP="00D93181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ИБП должен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собираться в заводских условиях на</w:t>
      </w:r>
      <w:r w:rsidR="00D93181">
        <w:rPr>
          <w:rFonts w:ascii="Times New Roman" w:hAnsi="Times New Roman" w:cs="Times New Roman"/>
          <w:sz w:val="24"/>
          <w:szCs w:val="24"/>
          <w:lang w:val="ru-RU"/>
        </w:rPr>
        <w:t xml:space="preserve"> промышленной сборочной линии, 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>выпускаться серийно</w:t>
      </w:r>
      <w:r w:rsidR="00D931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3181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и не должен входить в перечень </w:t>
      </w:r>
      <w:r w:rsidR="00D93181">
        <w:rPr>
          <w:rFonts w:ascii="Times New Roman" w:hAnsi="Times New Roman" w:cs="Times New Roman"/>
          <w:sz w:val="24"/>
          <w:szCs w:val="24"/>
          <w:lang w:val="ru-RU"/>
        </w:rPr>
        <w:t>Оборудования</w:t>
      </w:r>
      <w:r w:rsidR="00D93181" w:rsidRPr="00204DCA">
        <w:rPr>
          <w:rFonts w:ascii="Times New Roman" w:hAnsi="Times New Roman" w:cs="Times New Roman"/>
          <w:sz w:val="24"/>
          <w:szCs w:val="24"/>
          <w:lang w:val="ru-RU"/>
        </w:rPr>
        <w:t>, объявленного производителем к прекращению серийного производства.</w:t>
      </w:r>
    </w:p>
    <w:p w:rsidR="00204DCA" w:rsidRDefault="00D371B4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Гарантийный срок на поставляемое О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>борудование и все его соста</w:t>
      </w:r>
      <w:r w:rsidR="006F0C28">
        <w:rPr>
          <w:rFonts w:ascii="Times New Roman" w:hAnsi="Times New Roman" w:cs="Times New Roman"/>
          <w:sz w:val="24"/>
          <w:szCs w:val="24"/>
          <w:lang w:val="ru-RU"/>
        </w:rPr>
        <w:t>вляющие компоненты - не менее 24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месяцев. </w:t>
      </w:r>
    </w:p>
    <w:p w:rsidR="00D93181" w:rsidRDefault="00D93181" w:rsidP="00D93181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04DCA">
        <w:rPr>
          <w:rFonts w:ascii="Times New Roman" w:hAnsi="Times New Roman" w:cs="Times New Roman"/>
          <w:sz w:val="24"/>
          <w:szCs w:val="24"/>
          <w:lang w:val="ru-RU"/>
        </w:rPr>
        <w:t>На весь поставляемый Товар действует гарантийное обслуживание в течение всего срока, определенного производителем поставляемого Товара, осуществляется в авторизованных сервис-центрах производителя на основе стандартных условий гарантии определяемой производителем.</w:t>
      </w:r>
    </w:p>
    <w:p w:rsidR="00204DCA" w:rsidRPr="00CE0EDF" w:rsidRDefault="00D93181" w:rsidP="00CE0EDF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поставляемое Оборудование долж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быть работоспособным и обеспечивать</w:t>
      </w:r>
      <w:r w:rsidR="00CE0E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DCA" w:rsidRPr="00CE0EDF">
        <w:rPr>
          <w:rFonts w:ascii="Times New Roman" w:hAnsi="Times New Roman" w:cs="Times New Roman"/>
          <w:sz w:val="24"/>
          <w:szCs w:val="24"/>
          <w:lang w:val="ru-RU"/>
        </w:rPr>
        <w:t>предусмотренную производителем функциональность.</w:t>
      </w:r>
    </w:p>
    <w:p w:rsidR="00D93181" w:rsidRDefault="00D93181" w:rsidP="00D93181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ИБП долж</w:t>
      </w:r>
      <w:r w:rsidRPr="00204D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B0DA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быть рассчитан</w:t>
      </w:r>
      <w:r w:rsidR="003B0DA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на работу с номинальной нагрузкой в продолжительном режиме без присутствия обслуживающего персонала.</w:t>
      </w:r>
    </w:p>
    <w:p w:rsidR="00204DCA" w:rsidRDefault="003B0DA2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Поставляемый ИБП должен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 быть собранными, подготовленными к вводу в эксплуатацию и приему нагрузки (допускается, для обеспечения защищенности ИБП от повреждений </w:t>
      </w:r>
      <w:r w:rsidR="00204DCA" w:rsidRPr="00204DCA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 транспортировке, доставлять силовые модули ИБП в отдельной упаковке, при условии одновременного поступления на склад все</w:t>
      </w:r>
      <w:r w:rsidR="00204DCA">
        <w:rPr>
          <w:rFonts w:ascii="Times New Roman" w:hAnsi="Times New Roman" w:cs="Times New Roman"/>
          <w:sz w:val="24"/>
          <w:szCs w:val="24"/>
          <w:lang w:val="ru-RU"/>
        </w:rPr>
        <w:t>х грузовых мест одной поставки)</w:t>
      </w:r>
    </w:p>
    <w:p w:rsidR="00204DCA" w:rsidRDefault="00204DCA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04DCA">
        <w:rPr>
          <w:rFonts w:ascii="Times New Roman" w:hAnsi="Times New Roman" w:cs="Times New Roman"/>
          <w:sz w:val="24"/>
          <w:szCs w:val="24"/>
          <w:lang w:val="ru-RU"/>
        </w:rPr>
        <w:t xml:space="preserve">Аккумуляторы, поставляемые в комплекте с ИБП, должны иметь </w:t>
      </w:r>
      <w:r w:rsidR="00B92002">
        <w:rPr>
          <w:rFonts w:ascii="Times New Roman" w:hAnsi="Times New Roman" w:cs="Times New Roman"/>
          <w:sz w:val="24"/>
          <w:szCs w:val="24"/>
          <w:lang w:val="ru-RU"/>
        </w:rPr>
        <w:t>дату изготовления, не позднее 15</w:t>
      </w:r>
      <w:r w:rsidRPr="00204DCA">
        <w:rPr>
          <w:rFonts w:ascii="Times New Roman" w:hAnsi="Times New Roman" w:cs="Times New Roman"/>
          <w:sz w:val="24"/>
          <w:szCs w:val="24"/>
          <w:lang w:val="ru-RU"/>
        </w:rPr>
        <w:t>0 дней на дату поставки.</w:t>
      </w:r>
    </w:p>
    <w:p w:rsidR="00204DCA" w:rsidRPr="00204DCA" w:rsidRDefault="00204DCA" w:rsidP="00204DCA">
      <w:pPr>
        <w:pStyle w:val="ac"/>
        <w:numPr>
          <w:ilvl w:val="1"/>
          <w:numId w:val="48"/>
        </w:numPr>
        <w:spacing w:line="276" w:lineRule="auto"/>
        <w:ind w:left="567" w:right="10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04DCA">
        <w:rPr>
          <w:rFonts w:ascii="Times New Roman" w:hAnsi="Times New Roman" w:cs="Times New Roman"/>
          <w:sz w:val="24"/>
          <w:szCs w:val="24"/>
          <w:lang w:val="ru-RU"/>
        </w:rPr>
        <w:t>Производитель ИБП должен иметь сертификат соответствия системы менеджмента качества производства устройств электропитания международным стандартам серии ISO 9000.</w:t>
      </w:r>
    </w:p>
    <w:p w:rsidR="00AD7906" w:rsidRDefault="00AD7906" w:rsidP="00AD7906">
      <w:pPr>
        <w:pStyle w:val="ac"/>
        <w:spacing w:line="276" w:lineRule="auto"/>
        <w:ind w:left="567" w:right="103"/>
        <w:rPr>
          <w:rFonts w:ascii="Times New Roman" w:hAnsi="Times New Roman" w:cs="Times New Roman"/>
          <w:sz w:val="24"/>
          <w:szCs w:val="24"/>
          <w:lang w:val="ru-RU"/>
        </w:rPr>
      </w:pPr>
    </w:p>
    <w:p w:rsidR="00963375" w:rsidRPr="00AD7906" w:rsidRDefault="00963375" w:rsidP="00AD7906">
      <w:pPr>
        <w:pStyle w:val="ac"/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7906">
        <w:rPr>
          <w:rFonts w:ascii="Times New Roman" w:hAnsi="Times New Roman" w:cs="Times New Roman"/>
          <w:b/>
          <w:sz w:val="24"/>
          <w:szCs w:val="24"/>
          <w:lang w:val="ru-RU"/>
        </w:rPr>
        <w:t>Осн</w:t>
      </w:r>
      <w:r w:rsidR="0031082D" w:rsidRPr="00AD79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овные </w:t>
      </w:r>
      <w:r w:rsidR="00FF543C" w:rsidRPr="00AD79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технические </w:t>
      </w:r>
      <w:r w:rsidR="00A279D1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поставляемому</w:t>
      </w:r>
      <w:r w:rsidR="00D762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ИБП:</w:t>
      </w:r>
    </w:p>
    <w:p w:rsidR="00917104" w:rsidRPr="00AA0DC8" w:rsidRDefault="00917104" w:rsidP="00D762E5">
      <w:pPr>
        <w:spacing w:before="8"/>
        <w:ind w:right="142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204DCA" w:rsidRPr="00963375" w:rsidTr="00AA0DC8">
        <w:trPr>
          <w:trHeight w:val="315"/>
        </w:trPr>
        <w:tc>
          <w:tcPr>
            <w:tcW w:w="4820" w:type="dxa"/>
            <w:shd w:val="clear" w:color="000000" w:fill="D9D9D9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5386" w:type="dxa"/>
            <w:shd w:val="clear" w:color="000000" w:fill="D9D9D9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Значение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4DCA" w:rsidRPr="00827CDF" w:rsidTr="00AA0DC8">
        <w:trPr>
          <w:trHeight w:val="373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Производитель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ИБП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Мировые производители </w:t>
            </w:r>
          </w:p>
        </w:tc>
      </w:tr>
      <w:tr w:rsidR="00204DCA" w:rsidRPr="00E55729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Исполнение 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DA371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Шкафного типа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отдельностоящий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кабинет), с колесами для транспортировки</w:t>
            </w:r>
          </w:p>
        </w:tc>
      </w:tr>
      <w:tr w:rsidR="00204DCA" w:rsidRPr="00037B1D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Мощность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ИБП 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9A0F31" w:rsidRPr="00037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37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 (10.000 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04DCA" w:rsidRPr="00E55729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Топология инвертора/выпрямителя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Бестрансформаторная</w:t>
            </w:r>
            <w:proofErr w:type="spell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ШИМ на IGBT-транзисторах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двойным преобразованием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КПД в режиме двойного преобразования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5C75B5" w:rsidRDefault="009A0F3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96</w:t>
            </w:r>
            <w:r w:rsidR="00204DCA"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КПД в режиме сохранения энергии ECO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5C75B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99%</w:t>
            </w:r>
          </w:p>
        </w:tc>
      </w:tr>
      <w:tr w:rsidR="00204DCA" w:rsidRPr="005C75B5" w:rsidTr="00AA0DC8">
        <w:trPr>
          <w:trHeight w:val="269"/>
        </w:trPr>
        <w:tc>
          <w:tcPr>
            <w:tcW w:w="10206" w:type="dxa"/>
            <w:gridSpan w:val="2"/>
            <w:shd w:val="clear" w:color="000000" w:fill="FFFFFF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Вход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Входные подключения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фазы</w:t>
            </w: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Номинальное входное напряжение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380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/415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50/60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Гц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4DCA" w:rsidRPr="000E4D6F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Диапазон входного напряжения без перехода на батареи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037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00В до 480В 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Диапазон частоты на входе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40–70</w:t>
            </w: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Гц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Коэффициент мощности на входе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</w:tr>
      <w:tr w:rsidR="00204DCA" w:rsidRPr="005C75B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КНИ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входного тока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&lt; 3 %</w:t>
            </w:r>
          </w:p>
        </w:tc>
      </w:tr>
      <w:tr w:rsidR="00204DCA" w:rsidRPr="00FF54C4" w:rsidTr="00AA0DC8">
        <w:trPr>
          <w:trHeight w:val="315"/>
        </w:trPr>
        <w:tc>
          <w:tcPr>
            <w:tcW w:w="10206" w:type="dxa"/>
            <w:gridSpan w:val="2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Выход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Выходные подключения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фазы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N + PE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Номинальное выходное напряжение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380/400/415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50/60 Гц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Искажения выходного напряжения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&lt; 1</w:t>
            </w:r>
            <w:proofErr w:type="gram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% (при 100 %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линейной нагрузке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&lt; 5</w:t>
            </w:r>
            <w:proofErr w:type="gram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% (при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нелинейной нагрузке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54781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47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Номинальный коэффициент мощности на выходе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54781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47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5B57CE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Допустимый коэффициент мощности нагрузки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0,8 </w:t>
            </w: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индуктивная</w:t>
            </w: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- 0,8 </w:t>
            </w: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емкостная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vMerge w:val="restart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Перегрузочная способность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инвертора</w:t>
            </w:r>
          </w:p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%;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vMerge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A0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%;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vMerge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00 </w:t>
            </w:r>
            <w:proofErr w:type="spellStart"/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</w:t>
            </w:r>
            <w:proofErr w:type="spell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150 %</w:t>
            </w:r>
          </w:p>
        </w:tc>
      </w:tr>
      <w:tr w:rsidR="00204DCA" w:rsidRPr="00E035F7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Типичное время перехода на АКБ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Байпас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4F72EF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ms.</w:t>
            </w:r>
            <w:proofErr w:type="spellEnd"/>
          </w:p>
        </w:tc>
      </w:tr>
      <w:tr w:rsidR="00204DCA" w:rsidRPr="00E035F7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  программного обеспечения мониторинга и управления электропитанием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204DCA" w:rsidRPr="00E55729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Встроенный коммуникационный порт связи RJ45 по протоколу SNMP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4F72EF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SNMP</w:t>
            </w:r>
            <w:r w:rsidRPr="004F72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карта должна входить в комплект поставки</w:t>
            </w:r>
          </w:p>
        </w:tc>
      </w:tr>
      <w:tr w:rsidR="00204DCA" w:rsidRPr="004F72EF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Возможность холодного пуска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информационного дисплея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встроенного сервисного Байпаса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Забор воздуха  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Спереди 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Выброс горячего воздуха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вверх</w:t>
            </w:r>
          </w:p>
        </w:tc>
      </w:tr>
      <w:tr w:rsidR="00204DCA" w:rsidRPr="00E55729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Кабельные подключения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Снизу, сзади (на терминальные клеммы или автоматические выключатели)</w:t>
            </w:r>
          </w:p>
        </w:tc>
      </w:tr>
      <w:tr w:rsidR="00204DCA" w:rsidRPr="00E55729" w:rsidTr="00AA0DC8">
        <w:trPr>
          <w:trHeight w:val="330"/>
        </w:trPr>
        <w:tc>
          <w:tcPr>
            <w:tcW w:w="4820" w:type="dxa"/>
            <w:shd w:val="clear" w:color="auto" w:fill="auto"/>
            <w:noWrap/>
            <w:vAlign w:val="center"/>
          </w:tcPr>
          <w:p w:rsidR="00204DCA" w:rsidRPr="00827CDF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Особые требования к конструкции шкафа ИБП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04DC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силовых выключателей:</w:t>
            </w:r>
          </w:p>
          <w:p w:rsidR="00204DC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основной ввод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04DC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байпасный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ввод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04DC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линия сервисного байпаса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04DCA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</w:t>
            </w:r>
            <w:r w:rsidRPr="00D57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04DCA" w:rsidRPr="00153A6B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QF</w:t>
            </w:r>
            <w:r w:rsidRPr="00153A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батарейный автомат</w:t>
            </w:r>
            <w:r w:rsidRPr="00153A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04DCA" w:rsidRPr="00E55729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204DCA" w:rsidRPr="005B57CE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Габариты ИБП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04DCA" w:rsidRPr="005B57CE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более (</w:t>
            </w:r>
            <w:proofErr w:type="spellStart"/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ШхГхВ</w:t>
            </w:r>
            <w:proofErr w:type="spellEnd"/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350 х 650 х 1500мм</w:t>
            </w:r>
          </w:p>
        </w:tc>
      </w:tr>
      <w:tr w:rsidR="00204DCA" w:rsidRPr="00E55729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204DCA" w:rsidRPr="005B57CE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Тепловые потери 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04DCA" w:rsidRPr="0087621C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более 1 кВт на ИБП в режиме </w:t>
            </w:r>
            <w:r w:rsidRPr="005B57CE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r w:rsidRPr="00876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04DCA" w:rsidRPr="00FF54C4" w:rsidTr="00AA0DC8">
        <w:trPr>
          <w:trHeight w:val="315"/>
        </w:trPr>
        <w:tc>
          <w:tcPr>
            <w:tcW w:w="10206" w:type="dxa"/>
            <w:gridSpan w:val="2"/>
            <w:shd w:val="clear" w:color="auto" w:fill="auto"/>
            <w:noWrap/>
            <w:vAlign w:val="center"/>
            <w:hideMark/>
          </w:tcPr>
          <w:p w:rsidR="00204DCA" w:rsidRPr="00323889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АКБ:</w:t>
            </w:r>
          </w:p>
        </w:tc>
      </w:tr>
      <w:tr w:rsidR="00204DCA" w:rsidRPr="00FF54C4" w:rsidTr="00AA0DC8">
        <w:trPr>
          <w:trHeight w:val="261"/>
        </w:trPr>
        <w:tc>
          <w:tcPr>
            <w:tcW w:w="4820" w:type="dxa"/>
            <w:shd w:val="clear" w:color="auto" w:fill="auto"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Производители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Мировые производители</w:t>
            </w:r>
          </w:p>
        </w:tc>
      </w:tr>
      <w:tr w:rsidR="00204DCA" w:rsidRPr="007025FF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Категория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АКБ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AGM.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Герметизированный, необслуживаемый свинцово-кислотный аккумулятор с регулирующими клапанами.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увеличенным сроком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(5-10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Номинальное напряжение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12В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204DCA" w:rsidRPr="00FF54C4" w:rsidRDefault="00935CC7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5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Максимальное количество АКБ, возможное разме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стить в конструктиве ИБП 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04DCA" w:rsidRPr="00D963D6" w:rsidRDefault="00935CC7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64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Снижение емкости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хранении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30%,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месяцев</w:t>
            </w:r>
          </w:p>
        </w:tc>
      </w:tr>
      <w:tr w:rsidR="00204DCA" w:rsidRPr="00963375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 работы ИБП от батарей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максимальной нагрузке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(90%)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037B1D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10</w:t>
            </w:r>
            <w:r w:rsidR="00204DCA"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мин.</w:t>
            </w:r>
          </w:p>
        </w:tc>
      </w:tr>
      <w:tr w:rsidR="006F0C28" w:rsidRPr="00E55729" w:rsidTr="008F175E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F0C28" w:rsidRPr="00963375" w:rsidRDefault="006F0C28" w:rsidP="008F175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Гарантированное количество циклов заряд/разряд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6F0C28" w:rsidRPr="00963375" w:rsidRDefault="006F0C28" w:rsidP="006F0C2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25</w:t>
            </w:r>
            <w:r w:rsidRPr="00FF5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 при с</w:t>
            </w: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охранении 30% емкости</w:t>
            </w:r>
          </w:p>
        </w:tc>
      </w:tr>
      <w:tr w:rsidR="00204DCA" w:rsidRPr="00DA371A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3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АКБ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204DCA" w:rsidRPr="00963375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Встроены в ИБП </w:t>
            </w:r>
          </w:p>
        </w:tc>
      </w:tr>
      <w:tr w:rsidR="00037B1D" w:rsidRPr="00037B1D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037B1D" w:rsidRPr="00963375" w:rsidRDefault="00037B1D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гарантии на ИБП и АКБ (комплект)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37B1D" w:rsidRDefault="00037B1D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24 мес.</w:t>
            </w:r>
          </w:p>
        </w:tc>
      </w:tr>
      <w:tr w:rsidR="00204DCA" w:rsidRPr="002C78DA" w:rsidTr="00AA0DC8">
        <w:trPr>
          <w:trHeight w:val="315"/>
        </w:trPr>
        <w:tc>
          <w:tcPr>
            <w:tcW w:w="4820" w:type="dxa"/>
            <w:shd w:val="clear" w:color="auto" w:fill="auto"/>
            <w:noWrap/>
            <w:vAlign w:val="center"/>
          </w:tcPr>
          <w:p w:rsidR="00204DCA" w:rsidRPr="000802D4" w:rsidRDefault="00204DCA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комплектов</w:t>
            </w:r>
            <w:r w:rsidR="00037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37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04DCA" w:rsidRPr="009A0F31" w:rsidRDefault="00A279D1" w:rsidP="00037B1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9A0F31" w:rsidRDefault="009A0F31" w:rsidP="00EB0AD8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E035F7" w:rsidRPr="00FF54C4" w:rsidRDefault="00E035F7" w:rsidP="00EB0AD8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204DCA" w:rsidRDefault="00AA0DC8" w:rsidP="00204DCA">
      <w:pPr>
        <w:pStyle w:val="ac"/>
        <w:widowControl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поставщику</w:t>
      </w:r>
    </w:p>
    <w:p w:rsidR="00AA0DC8" w:rsidRPr="00204DCA" w:rsidRDefault="00AA0DC8" w:rsidP="00AA0DC8">
      <w:pPr>
        <w:pStyle w:val="ac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left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4DCA" w:rsidRPr="000E4D6F" w:rsidRDefault="00D93181" w:rsidP="00AA0DC8">
      <w:pPr>
        <w:pStyle w:val="ac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Поставляемое</w:t>
      </w:r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Оборудование</w:t>
      </w:r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 быть сертифицировано</w:t>
      </w:r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 для использования на территории </w:t>
      </w:r>
      <w:proofErr w:type="spellStart"/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>РУз</w:t>
      </w:r>
      <w:proofErr w:type="spellEnd"/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, в соответствии с правовыми нормами </w:t>
      </w:r>
      <w:proofErr w:type="spellStart"/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>РУз</w:t>
      </w:r>
      <w:proofErr w:type="spellEnd"/>
      <w:r w:rsidR="00204DC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04DCA"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Предоставление гарантийного талона обязательно.</w:t>
      </w:r>
    </w:p>
    <w:p w:rsidR="00204DCA" w:rsidRPr="00AA0DC8" w:rsidRDefault="00D93181" w:rsidP="00AA0DC8">
      <w:pPr>
        <w:pStyle w:val="ac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Поставляемое Оборудование должно</w:t>
      </w:r>
      <w:r w:rsidR="00204DCA" w:rsidRPr="00AA0DC8">
        <w:rPr>
          <w:rFonts w:ascii="Times New Roman" w:hAnsi="Times New Roman" w:cs="Times New Roman"/>
          <w:sz w:val="24"/>
          <w:szCs w:val="24"/>
          <w:lang w:val="ru-RU"/>
        </w:rPr>
        <w:t xml:space="preserve"> отгружаться в упаковке (таре) завода-изготовителя, обеспечивающей сохранность продукции от механических воздействий, атмосферных осадков при транспортировке и хранении. Поставка включает в себя подъем и раз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грузку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товара на технологических площадках</w:t>
      </w:r>
      <w:r w:rsidR="00204DCA" w:rsidRPr="00AA0DC8">
        <w:rPr>
          <w:rFonts w:ascii="Times New Roman" w:hAnsi="Times New Roman" w:cs="Times New Roman"/>
          <w:sz w:val="24"/>
          <w:szCs w:val="24"/>
          <w:lang w:val="ru-RU"/>
        </w:rPr>
        <w:t xml:space="preserve"> Заказчика.</w:t>
      </w:r>
    </w:p>
    <w:p w:rsidR="00204DCA" w:rsidRPr="00AA0DC8" w:rsidRDefault="00204DCA" w:rsidP="00AA0DC8">
      <w:pPr>
        <w:pStyle w:val="ac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0DC8">
        <w:rPr>
          <w:rFonts w:ascii="Times New Roman" w:hAnsi="Times New Roman" w:cs="Times New Roman"/>
          <w:sz w:val="24"/>
          <w:szCs w:val="24"/>
          <w:lang w:val="ru-RU"/>
        </w:rPr>
        <w:t xml:space="preserve">При наличии партнерского статуса, поставщик должен включить в состав своего предложения </w:t>
      </w:r>
      <w:proofErr w:type="spellStart"/>
      <w:r w:rsidRPr="000E4D6F">
        <w:rPr>
          <w:rFonts w:ascii="Times New Roman" w:hAnsi="Times New Roman" w:cs="Times New Roman"/>
          <w:sz w:val="24"/>
          <w:szCs w:val="24"/>
          <w:lang w:val="ru-RU"/>
        </w:rPr>
        <w:t>авторизационное</w:t>
      </w:r>
      <w:proofErr w:type="spellEnd"/>
      <w:r w:rsidRPr="000E4D6F">
        <w:rPr>
          <w:rFonts w:ascii="Times New Roman" w:hAnsi="Times New Roman" w:cs="Times New Roman"/>
          <w:sz w:val="24"/>
          <w:szCs w:val="24"/>
          <w:lang w:val="ru-RU"/>
        </w:rPr>
        <w:t xml:space="preserve"> письмо, сертификат партнера компании-производителя, либо </w:t>
      </w:r>
      <w:r w:rsidRPr="00AA0DC8">
        <w:rPr>
          <w:rFonts w:ascii="Times New Roman" w:hAnsi="Times New Roman" w:cs="Times New Roman"/>
          <w:sz w:val="24"/>
          <w:szCs w:val="24"/>
          <w:lang w:val="ru-RU"/>
        </w:rPr>
        <w:t>дилерский договор с компанией-производителем.</w:t>
      </w:r>
    </w:p>
    <w:p w:rsidR="00204DCA" w:rsidRPr="00AA0DC8" w:rsidRDefault="00204DCA" w:rsidP="00AA0DC8">
      <w:pPr>
        <w:pStyle w:val="ac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0DC8">
        <w:rPr>
          <w:rFonts w:ascii="Times New Roman" w:hAnsi="Times New Roman" w:cs="Times New Roman"/>
          <w:sz w:val="24"/>
          <w:szCs w:val="24"/>
          <w:lang w:val="ru-RU"/>
        </w:rPr>
        <w:t>Поставщик должен гарантировать, что поставляемые товары являются новыми и ранее не использованными, не будут иметь дефектов, связанных с функционированием при штатном его использовании. Поставляемые товары должны соответствовать государственным стандартам, санитарно-эпидемиологическим правилам и нормативам, а также иным документам, регламентирующим вопросы качества и безопасности. В случае поставки товара ненадлежащего качества, Поставщик обязан за свой счет заменить его в течение 3-х дней с момента получения претензии. Все расходы (в том числе и транспортные) при замене товара ненадлежащего качества возлагаются на Поставщика.</w:t>
      </w:r>
    </w:p>
    <w:p w:rsidR="00D513B7" w:rsidRPr="00FF54C4" w:rsidRDefault="00D513B7" w:rsidP="00A11B19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64F05" w:rsidRPr="00FF54C4" w:rsidRDefault="00CD7AC5" w:rsidP="00AA0DC8">
      <w:pPr>
        <w:pStyle w:val="ac"/>
        <w:numPr>
          <w:ilvl w:val="0"/>
          <w:numId w:val="48"/>
        </w:numPr>
        <w:spacing w:before="10"/>
        <w:ind w:left="567" w:hanging="56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b/>
          <w:sz w:val="24"/>
          <w:szCs w:val="24"/>
          <w:lang w:val="ru-RU"/>
        </w:rPr>
        <w:t>Требовани</w:t>
      </w:r>
      <w:r w:rsidR="001F4EA2">
        <w:rPr>
          <w:rFonts w:ascii="Times New Roman" w:hAnsi="Times New Roman" w:cs="Times New Roman"/>
          <w:b/>
          <w:sz w:val="24"/>
          <w:szCs w:val="24"/>
          <w:lang w:val="ru-RU"/>
        </w:rPr>
        <w:t>я к документации на оборудование</w:t>
      </w:r>
    </w:p>
    <w:p w:rsidR="00164F05" w:rsidRPr="00FF54C4" w:rsidRDefault="00164F05" w:rsidP="00EB0AD8">
      <w:pPr>
        <w:spacing w:before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4F05" w:rsidRPr="00FF54C4" w:rsidRDefault="00CD7AC5" w:rsidP="00AA0DC8">
      <w:pPr>
        <w:pStyle w:val="ac"/>
        <w:numPr>
          <w:ilvl w:val="1"/>
          <w:numId w:val="48"/>
        </w:numPr>
        <w:spacing w:before="1" w:line="276" w:lineRule="auto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При поставке товара </w:t>
      </w:r>
      <w:r w:rsidR="000F07B6">
        <w:rPr>
          <w:rFonts w:ascii="Times New Roman" w:hAnsi="Times New Roman" w:cs="Times New Roman"/>
          <w:sz w:val="24"/>
          <w:szCs w:val="24"/>
          <w:lang w:val="ru-RU"/>
        </w:rPr>
        <w:t>Поставщик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передает </w:t>
      </w:r>
      <w:r w:rsidR="00A02205">
        <w:rPr>
          <w:rFonts w:ascii="Times New Roman" w:hAnsi="Times New Roman" w:cs="Times New Roman"/>
          <w:sz w:val="24"/>
          <w:szCs w:val="24"/>
          <w:lang w:val="ru-RU"/>
        </w:rPr>
        <w:t xml:space="preserve">Заказчику 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>все относящиеся к товару документы (технический паспорт, сертификат качества, инструкцию по эксплуатации и т.п.).</w:t>
      </w:r>
    </w:p>
    <w:p w:rsidR="006C142D" w:rsidRDefault="00CD7AC5" w:rsidP="00AA0DC8">
      <w:pPr>
        <w:pStyle w:val="ac"/>
        <w:numPr>
          <w:ilvl w:val="1"/>
          <w:numId w:val="48"/>
        </w:numPr>
        <w:spacing w:before="1" w:line="276" w:lineRule="auto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sz w:val="24"/>
          <w:szCs w:val="24"/>
          <w:lang w:val="ru-RU"/>
        </w:rPr>
        <w:t>Инструкции по эксплуатации оборудования и технические паспорта должны быть на русском</w:t>
      </w:r>
      <w:r w:rsidR="00A02205">
        <w:rPr>
          <w:rFonts w:ascii="Times New Roman" w:hAnsi="Times New Roman" w:cs="Times New Roman"/>
          <w:sz w:val="24"/>
          <w:szCs w:val="24"/>
          <w:lang w:val="ru-RU"/>
        </w:rPr>
        <w:t xml:space="preserve"> либо английском</w:t>
      </w: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языке.</w:t>
      </w:r>
    </w:p>
    <w:p w:rsidR="00164F05" w:rsidRPr="00FF54C4" w:rsidRDefault="00164F05">
      <w:pPr>
        <w:spacing w:before="10"/>
        <w:rPr>
          <w:rFonts w:ascii="Times New Roman" w:hAnsi="Times New Roman" w:cs="Times New Roman"/>
          <w:sz w:val="24"/>
          <w:szCs w:val="24"/>
          <w:lang w:val="ru-RU"/>
        </w:rPr>
      </w:pPr>
    </w:p>
    <w:p w:rsidR="00164F05" w:rsidRPr="00FF54C4" w:rsidRDefault="008D2656" w:rsidP="00AA0DC8">
      <w:pPr>
        <w:pStyle w:val="1"/>
        <w:numPr>
          <w:ilvl w:val="0"/>
          <w:numId w:val="48"/>
        </w:numPr>
        <w:spacing w:before="1"/>
        <w:ind w:left="567" w:hanging="561"/>
        <w:rPr>
          <w:rFonts w:ascii="Times New Roman" w:hAnsi="Times New Roman" w:cs="Times New Roman"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sz w:val="24"/>
          <w:szCs w:val="24"/>
          <w:lang w:val="ru-RU"/>
        </w:rPr>
        <w:t>Гарантия</w:t>
      </w:r>
      <w:r w:rsidR="00FF54C4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на оборудование</w:t>
      </w:r>
    </w:p>
    <w:p w:rsidR="00FF54C4" w:rsidRPr="00FF54C4" w:rsidRDefault="00FF54C4" w:rsidP="00FF54C4">
      <w:pPr>
        <w:rPr>
          <w:sz w:val="24"/>
          <w:szCs w:val="24"/>
          <w:lang w:val="ru-RU"/>
        </w:rPr>
      </w:pPr>
    </w:p>
    <w:p w:rsidR="00973164" w:rsidRDefault="007A0E4C" w:rsidP="00AA0DC8">
      <w:pPr>
        <w:pStyle w:val="ac"/>
        <w:numPr>
          <w:ilvl w:val="1"/>
          <w:numId w:val="48"/>
        </w:numPr>
        <w:spacing w:line="276" w:lineRule="auto"/>
        <w:ind w:left="567" w:right="111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02A">
        <w:rPr>
          <w:rFonts w:ascii="Times New Roman" w:hAnsi="Times New Roman" w:cs="Times New Roman"/>
          <w:sz w:val="24"/>
          <w:szCs w:val="24"/>
          <w:lang w:val="ru-RU"/>
        </w:rPr>
        <w:t>Гарантийный с</w:t>
      </w:r>
      <w:r w:rsidR="009247E8">
        <w:rPr>
          <w:rFonts w:ascii="Times New Roman" w:hAnsi="Times New Roman" w:cs="Times New Roman"/>
          <w:sz w:val="24"/>
          <w:szCs w:val="24"/>
          <w:lang w:val="ru-RU"/>
        </w:rPr>
        <w:t>рок на поставляемый</w:t>
      </w:r>
      <w:r w:rsidR="00A02205">
        <w:rPr>
          <w:rFonts w:ascii="Times New Roman" w:hAnsi="Times New Roman" w:cs="Times New Roman"/>
          <w:sz w:val="24"/>
          <w:szCs w:val="24"/>
          <w:lang w:val="ru-RU"/>
        </w:rPr>
        <w:t xml:space="preserve"> ИБП и </w:t>
      </w:r>
      <w:proofErr w:type="gramStart"/>
      <w:r w:rsidR="00FF543C">
        <w:rPr>
          <w:rFonts w:ascii="Times New Roman" w:hAnsi="Times New Roman" w:cs="Times New Roman"/>
          <w:sz w:val="24"/>
          <w:szCs w:val="24"/>
          <w:lang w:val="ru-RU"/>
        </w:rPr>
        <w:t>АКБ</w:t>
      </w:r>
      <w:proofErr w:type="gramEnd"/>
      <w:r w:rsidR="00FF543C">
        <w:rPr>
          <w:rFonts w:ascii="Times New Roman" w:hAnsi="Times New Roman" w:cs="Times New Roman"/>
          <w:sz w:val="24"/>
          <w:szCs w:val="24"/>
          <w:lang w:val="ru-RU"/>
        </w:rPr>
        <w:t xml:space="preserve"> входящие в его комплект</w:t>
      </w:r>
      <w:r w:rsidR="0087621C" w:rsidRPr="008762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3E8E">
        <w:rPr>
          <w:rFonts w:ascii="Times New Roman" w:hAnsi="Times New Roman" w:cs="Times New Roman"/>
          <w:sz w:val="24"/>
          <w:szCs w:val="24"/>
          <w:lang w:val="ru-RU"/>
        </w:rPr>
        <w:t>– 24 месяц</w:t>
      </w:r>
      <w:r w:rsidRPr="003B202A">
        <w:rPr>
          <w:rFonts w:ascii="Times New Roman" w:hAnsi="Times New Roman" w:cs="Times New Roman"/>
          <w:sz w:val="24"/>
          <w:szCs w:val="24"/>
          <w:lang w:val="ru-RU"/>
        </w:rPr>
        <w:t xml:space="preserve">, со дня </w:t>
      </w:r>
      <w:r w:rsidR="00ED7527" w:rsidRPr="003B202A">
        <w:rPr>
          <w:rFonts w:ascii="Times New Roman" w:hAnsi="Times New Roman" w:cs="Times New Roman"/>
          <w:sz w:val="24"/>
          <w:szCs w:val="24"/>
          <w:lang w:val="ru-RU"/>
        </w:rPr>
        <w:t xml:space="preserve">подписания акта </w:t>
      </w:r>
      <w:r w:rsidR="004A3E8E">
        <w:rPr>
          <w:rFonts w:ascii="Times New Roman" w:hAnsi="Times New Roman" w:cs="Times New Roman"/>
          <w:sz w:val="24"/>
          <w:szCs w:val="24"/>
          <w:lang w:val="ru-RU"/>
        </w:rPr>
        <w:t>приема-передачи оборудования Заказчику</w:t>
      </w:r>
      <w:r w:rsidRPr="003B20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7607D" w:rsidRPr="00FF54C4" w:rsidRDefault="004A3E8E" w:rsidP="00AA0DC8">
      <w:pPr>
        <w:pStyle w:val="ac"/>
        <w:numPr>
          <w:ilvl w:val="1"/>
          <w:numId w:val="48"/>
        </w:numPr>
        <w:spacing w:line="276" w:lineRule="auto"/>
        <w:ind w:left="567" w:right="111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Поставщик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в период гарантийного обслуживания оборудования за свой счет </w:t>
      </w:r>
      <w:r w:rsidR="00137831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обязуется 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восстановление работоспособности установленного оборудования </w:t>
      </w:r>
      <w:r w:rsidR="00137831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не позднее </w:t>
      </w:r>
      <w:r w:rsidR="000F6288" w:rsidRPr="00FF54C4">
        <w:rPr>
          <w:rFonts w:ascii="Times New Roman" w:hAnsi="Times New Roman" w:cs="Times New Roman"/>
          <w:sz w:val="24"/>
          <w:szCs w:val="24"/>
          <w:lang w:val="ru-RU"/>
        </w:rPr>
        <w:t>30 р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>абочих дней с момента получения извещения от получателя о неисправности оборудования.</w:t>
      </w:r>
    </w:p>
    <w:p w:rsidR="00D965B1" w:rsidRPr="00FF54C4" w:rsidRDefault="004A3E8E" w:rsidP="00AA0DC8">
      <w:pPr>
        <w:pStyle w:val="ac"/>
        <w:numPr>
          <w:ilvl w:val="1"/>
          <w:numId w:val="48"/>
        </w:numPr>
        <w:spacing w:line="276" w:lineRule="auto"/>
        <w:ind w:left="567" w:right="111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Поставщик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обязан обеспечить </w:t>
      </w:r>
      <w:r w:rsidR="00ED7527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телефонами "горячей линии", по которым представитель </w:t>
      </w:r>
      <w:r w:rsidR="00ED7527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может информировать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Поставщика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о выявленных дефектах в работе оборудования. </w:t>
      </w:r>
    </w:p>
    <w:p w:rsidR="00551E44" w:rsidRDefault="00CD7AC5" w:rsidP="00AA0DC8">
      <w:pPr>
        <w:pStyle w:val="ac"/>
        <w:numPr>
          <w:ilvl w:val="1"/>
          <w:numId w:val="48"/>
        </w:numPr>
        <w:spacing w:line="276" w:lineRule="auto"/>
        <w:ind w:left="567" w:right="111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Гарантийное обслуживание оборудования должно осуществляться </w:t>
      </w:r>
      <w:r w:rsidR="00137831" w:rsidRPr="00FF54C4">
        <w:rPr>
          <w:rFonts w:ascii="Times New Roman" w:hAnsi="Times New Roman" w:cs="Times New Roman"/>
          <w:sz w:val="24"/>
          <w:szCs w:val="24"/>
          <w:lang w:val="ru-RU"/>
        </w:rPr>
        <w:t>на территории Заказчика</w:t>
      </w:r>
      <w:r w:rsidR="00ED752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245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7527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551E44">
        <w:rPr>
          <w:rFonts w:ascii="Times New Roman" w:hAnsi="Times New Roman" w:cs="Times New Roman"/>
          <w:sz w:val="24"/>
          <w:szCs w:val="24"/>
          <w:lang w:val="ru-RU"/>
        </w:rPr>
        <w:t xml:space="preserve"> на площадке сервисного </w:t>
      </w:r>
      <w:r w:rsidR="00A02205"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 w:rsidR="001245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1E44">
        <w:rPr>
          <w:rFonts w:ascii="Times New Roman" w:hAnsi="Times New Roman" w:cs="Times New Roman"/>
          <w:sz w:val="24"/>
          <w:szCs w:val="24"/>
          <w:lang w:val="ru-RU"/>
        </w:rPr>
        <w:t>производителя оборудования</w:t>
      </w:r>
      <w:r w:rsidR="00137831" w:rsidRPr="00FF54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F634A" w:rsidRDefault="00551E44" w:rsidP="00AA0DC8">
      <w:pPr>
        <w:pStyle w:val="ac"/>
        <w:numPr>
          <w:ilvl w:val="1"/>
          <w:numId w:val="48"/>
        </w:numPr>
        <w:spacing w:line="276" w:lineRule="auto"/>
        <w:ind w:left="567" w:right="111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в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се запасные части, которые </w:t>
      </w:r>
      <w:r w:rsidR="004A3E8E">
        <w:rPr>
          <w:rFonts w:ascii="Times New Roman" w:hAnsi="Times New Roman" w:cs="Times New Roman"/>
          <w:sz w:val="24"/>
          <w:szCs w:val="24"/>
          <w:lang w:val="ru-RU"/>
        </w:rPr>
        <w:t>Поставщик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 xml:space="preserve"> устанавливает на оборудование в течение гарантийного периода, должн</w:t>
      </w:r>
      <w:r>
        <w:rPr>
          <w:rFonts w:ascii="Times New Roman" w:hAnsi="Times New Roman" w:cs="Times New Roman"/>
          <w:sz w:val="24"/>
          <w:szCs w:val="24"/>
          <w:lang w:val="ru-RU"/>
        </w:rPr>
        <w:t>а распространяться гарантия, как на оборудование в целом, но не менее 12 мес., если поломка произошла в последний отчетный год поддержки</w:t>
      </w:r>
      <w:r w:rsidR="00CD7AC5" w:rsidRPr="00FF54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F543C" w:rsidRPr="00CE0EDF" w:rsidRDefault="00FF543C" w:rsidP="00CE0EDF">
      <w:pPr>
        <w:spacing w:after="120"/>
        <w:ind w:left="567"/>
        <w:jc w:val="both"/>
        <w:rPr>
          <w:rFonts w:ascii="Times New Roman" w:hAnsi="Times New Roman" w:cs="Times New Roman"/>
          <w:sz w:val="24"/>
          <w:lang w:val="ru-RU"/>
        </w:rPr>
      </w:pPr>
    </w:p>
    <w:p w:rsidR="00FF54C4" w:rsidRDefault="000C1F3E" w:rsidP="00AA0DC8">
      <w:pPr>
        <w:pStyle w:val="1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Условия сервисной поддержки</w:t>
      </w:r>
    </w:p>
    <w:p w:rsidR="007A0E4C" w:rsidRPr="007A0E4C" w:rsidRDefault="007A0E4C" w:rsidP="007A0E4C">
      <w:pPr>
        <w:rPr>
          <w:lang w:val="ru-RU"/>
        </w:rPr>
      </w:pPr>
    </w:p>
    <w:p w:rsidR="003B4341" w:rsidRDefault="004A3E8E" w:rsidP="00AA0DC8">
      <w:pPr>
        <w:pStyle w:val="af7"/>
        <w:numPr>
          <w:ilvl w:val="1"/>
          <w:numId w:val="48"/>
        </w:numPr>
        <w:spacing w:line="276" w:lineRule="auto"/>
        <w:ind w:left="567" w:hanging="567"/>
        <w:jc w:val="both"/>
      </w:pPr>
      <w:r>
        <w:t>Поставщик</w:t>
      </w:r>
      <w:r w:rsidR="003B4341" w:rsidRPr="003B4341">
        <w:t xml:space="preserve"> должен подтвердить наличие сервисного центра производит</w:t>
      </w:r>
      <w:r w:rsidR="003B4341">
        <w:t>еля оборудования на территории Р</w:t>
      </w:r>
      <w:r w:rsidR="003B4341" w:rsidRPr="003B4341">
        <w:t>еспублики Узбекистан</w:t>
      </w:r>
      <w:r w:rsidR="003B4341">
        <w:t>.</w:t>
      </w:r>
    </w:p>
    <w:p w:rsidR="00654D17" w:rsidRDefault="004A3E8E" w:rsidP="00AA0DC8">
      <w:pPr>
        <w:pStyle w:val="af7"/>
        <w:numPr>
          <w:ilvl w:val="1"/>
          <w:numId w:val="48"/>
        </w:numPr>
        <w:spacing w:line="276" w:lineRule="auto"/>
        <w:ind w:left="567" w:hanging="567"/>
        <w:jc w:val="both"/>
      </w:pPr>
      <w:r>
        <w:t>Поставщик</w:t>
      </w:r>
      <w:r w:rsidR="006C142D" w:rsidRPr="007F1544">
        <w:t xml:space="preserve"> должен предоставить единый номер службы технической поддержки.</w:t>
      </w:r>
    </w:p>
    <w:p w:rsidR="00FF1D8B" w:rsidRDefault="006C142D" w:rsidP="00AA0DC8">
      <w:pPr>
        <w:pStyle w:val="af7"/>
        <w:numPr>
          <w:ilvl w:val="1"/>
          <w:numId w:val="48"/>
        </w:numPr>
        <w:spacing w:line="276" w:lineRule="auto"/>
        <w:ind w:left="567" w:hanging="567"/>
        <w:jc w:val="both"/>
      </w:pPr>
      <w:r w:rsidRPr="007F1544">
        <w:lastRenderedPageBreak/>
        <w:t>Консультирование по вопросам восстановления работоспособн</w:t>
      </w:r>
      <w:r w:rsidR="00654D17">
        <w:t xml:space="preserve">ости оборудования – бесплатное, </w:t>
      </w:r>
      <w:r w:rsidR="00A02205">
        <w:t>неограниченное, на протяжении всего срока гарантийной поддержки.</w:t>
      </w:r>
      <w:r w:rsidRPr="007F1544">
        <w:t xml:space="preserve"> </w:t>
      </w:r>
    </w:p>
    <w:p w:rsidR="00767F11" w:rsidRDefault="006C142D" w:rsidP="00AA0DC8">
      <w:pPr>
        <w:pStyle w:val="af7"/>
        <w:numPr>
          <w:ilvl w:val="1"/>
          <w:numId w:val="48"/>
        </w:numPr>
        <w:spacing w:line="276" w:lineRule="auto"/>
        <w:ind w:left="567" w:hanging="567"/>
        <w:jc w:val="both"/>
      </w:pPr>
      <w:r w:rsidRPr="007F1544">
        <w:t>Выполнение необходимых работ по восстановлению оборудования</w:t>
      </w:r>
      <w:r w:rsidR="00654D17">
        <w:t>,</w:t>
      </w:r>
      <w:r w:rsidR="001245B8">
        <w:t xml:space="preserve"> </w:t>
      </w:r>
      <w:r w:rsidR="00654D17" w:rsidRPr="007F1544">
        <w:t>замена неисправных компонентов</w:t>
      </w:r>
      <w:r w:rsidR="00654D17">
        <w:t xml:space="preserve"> – бе</w:t>
      </w:r>
      <w:r w:rsidR="00FF1D8B">
        <w:t>сплатное</w:t>
      </w:r>
      <w:r w:rsidR="00A02205">
        <w:t>, на протяжении всего срока гарантийной поддержки.</w:t>
      </w:r>
    </w:p>
    <w:p w:rsidR="00766816" w:rsidRPr="00766816" w:rsidRDefault="004A3E8E" w:rsidP="00AA0DC8">
      <w:pPr>
        <w:pStyle w:val="ac"/>
        <w:widowControl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Поставщик</w:t>
      </w:r>
      <w:r w:rsidR="00766816" w:rsidRPr="00766816">
        <w:rPr>
          <w:rFonts w:ascii="Times New Roman" w:hAnsi="Times New Roman"/>
          <w:sz w:val="24"/>
          <w:szCs w:val="24"/>
          <w:lang w:val="ru-RU"/>
        </w:rPr>
        <w:t xml:space="preserve"> должен предоставить возможность открытия заявок следующими способами: </w:t>
      </w:r>
    </w:p>
    <w:p w:rsidR="00766816" w:rsidRPr="00407426" w:rsidRDefault="00766816" w:rsidP="003B202A">
      <w:pPr>
        <w:pStyle w:val="ac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407426">
        <w:rPr>
          <w:rFonts w:ascii="Times New Roman" w:hAnsi="Times New Roman"/>
          <w:sz w:val="24"/>
          <w:szCs w:val="24"/>
          <w:lang w:val="ru-RU"/>
        </w:rPr>
        <w:t xml:space="preserve">Через веб-сайт </w:t>
      </w:r>
      <w:r>
        <w:rPr>
          <w:rFonts w:ascii="Times New Roman" w:hAnsi="Times New Roman"/>
          <w:sz w:val="24"/>
          <w:szCs w:val="24"/>
          <w:lang w:val="ru-RU"/>
        </w:rPr>
        <w:t>компании Исполнителя</w:t>
      </w:r>
      <w:r w:rsidRPr="00407426">
        <w:rPr>
          <w:rFonts w:ascii="Times New Roman" w:hAnsi="Times New Roman"/>
          <w:sz w:val="24"/>
          <w:szCs w:val="24"/>
          <w:lang w:val="ru-RU"/>
        </w:rPr>
        <w:t>;</w:t>
      </w:r>
    </w:p>
    <w:p w:rsidR="00766816" w:rsidRPr="00407426" w:rsidRDefault="00766816" w:rsidP="003B202A">
      <w:pPr>
        <w:pStyle w:val="ac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407426">
        <w:rPr>
          <w:rFonts w:ascii="Times New Roman" w:hAnsi="Times New Roman"/>
          <w:sz w:val="24"/>
          <w:szCs w:val="24"/>
          <w:lang w:val="ru-RU"/>
        </w:rPr>
        <w:t>По бесплатному на территории Узбекистана телефону;</w:t>
      </w:r>
    </w:p>
    <w:p w:rsidR="001245B8" w:rsidRPr="00A279D1" w:rsidRDefault="00766816" w:rsidP="003B202A">
      <w:pPr>
        <w:pStyle w:val="ac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По электронной почте.</w:t>
      </w:r>
    </w:p>
    <w:p w:rsidR="00A279D1" w:rsidRDefault="00A279D1" w:rsidP="00A279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26799" w:rsidRDefault="00F26799" w:rsidP="00A279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26799" w:rsidRDefault="00F26799" w:rsidP="00A279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26799" w:rsidRDefault="00F26799" w:rsidP="00A279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26799" w:rsidRDefault="00F26799" w:rsidP="00A279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279D1" w:rsidRDefault="00A279D1" w:rsidP="00A279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5763"/>
        <w:gridCol w:w="3988"/>
      </w:tblGrid>
      <w:tr w:rsidR="00A279D1" w:rsidRPr="00527BEB" w:rsidTr="00D963D6">
        <w:trPr>
          <w:trHeight w:val="934"/>
        </w:trPr>
        <w:tc>
          <w:tcPr>
            <w:tcW w:w="5763" w:type="dxa"/>
            <w:shd w:val="clear" w:color="auto" w:fill="auto"/>
          </w:tcPr>
          <w:p w:rsidR="00A279D1" w:rsidRPr="00A279D1" w:rsidRDefault="00A279D1" w:rsidP="00E84C1D">
            <w:pPr>
              <w:ind w:firstLine="326"/>
              <w:rPr>
                <w:rFonts w:ascii="Times New Roman" w:hAnsi="Times New Roman"/>
                <w:b/>
                <w:sz w:val="24"/>
                <w:lang w:val="ru-RU"/>
              </w:rPr>
            </w:pPr>
            <w:r w:rsidRPr="00A279D1">
              <w:rPr>
                <w:rFonts w:ascii="Times New Roman" w:hAnsi="Times New Roman"/>
                <w:b/>
                <w:sz w:val="24"/>
                <w:lang w:val="ru-RU"/>
              </w:rPr>
              <w:t>Разработано:</w:t>
            </w:r>
          </w:p>
          <w:p w:rsidR="00A279D1" w:rsidRPr="00A279D1" w:rsidRDefault="00A279D1" w:rsidP="00E84C1D">
            <w:pPr>
              <w:tabs>
                <w:tab w:val="left" w:pos="5387"/>
                <w:tab w:val="left" w:pos="7371"/>
              </w:tabs>
              <w:ind w:firstLine="326"/>
              <w:rPr>
                <w:rFonts w:ascii="Times New Roman" w:hAnsi="Times New Roman"/>
                <w:sz w:val="24"/>
                <w:lang w:val="ru-RU"/>
              </w:rPr>
            </w:pPr>
            <w:r w:rsidRPr="00A279D1">
              <w:rPr>
                <w:rFonts w:ascii="Times New Roman" w:hAnsi="Times New Roman"/>
                <w:sz w:val="24"/>
                <w:lang w:val="ru-RU"/>
              </w:rPr>
              <w:t xml:space="preserve">Начальник отдела эксплуатации </w:t>
            </w:r>
          </w:p>
          <w:p w:rsidR="00A279D1" w:rsidRPr="00A279D1" w:rsidRDefault="00A279D1" w:rsidP="00E84C1D">
            <w:pPr>
              <w:ind w:firstLine="326"/>
              <w:rPr>
                <w:rFonts w:ascii="Times New Roman" w:hAnsi="Times New Roman"/>
                <w:b/>
                <w:sz w:val="24"/>
                <w:lang w:val="ru-RU"/>
              </w:rPr>
            </w:pPr>
            <w:r w:rsidRPr="00A279D1">
              <w:rPr>
                <w:rFonts w:ascii="Times New Roman" w:hAnsi="Times New Roman"/>
                <w:sz w:val="24"/>
                <w:lang w:val="ru-RU"/>
              </w:rPr>
              <w:t>ИТ-инфраструктуры ДИТ ТБ</w:t>
            </w:r>
          </w:p>
        </w:tc>
        <w:tc>
          <w:tcPr>
            <w:tcW w:w="3988" w:type="dxa"/>
            <w:shd w:val="clear" w:color="auto" w:fill="auto"/>
          </w:tcPr>
          <w:p w:rsidR="00A279D1" w:rsidRPr="00A279D1" w:rsidRDefault="00A279D1" w:rsidP="00E84C1D">
            <w:pPr>
              <w:rPr>
                <w:rFonts w:ascii="Times New Roman" w:hAnsi="Times New Roman"/>
                <w:sz w:val="24"/>
                <w:lang w:val="ru-RU"/>
              </w:rPr>
            </w:pPr>
            <w:r w:rsidRPr="00A279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A279D1" w:rsidRPr="00527BEB" w:rsidRDefault="00A279D1" w:rsidP="00E84C1D">
            <w:pPr>
              <w:rPr>
                <w:rFonts w:ascii="Times New Roman" w:hAnsi="Times New Roman"/>
                <w:b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>___________Р.А. Абдульваат</w:t>
            </w:r>
          </w:p>
        </w:tc>
      </w:tr>
      <w:tr w:rsidR="00A279D1" w:rsidRPr="00F26799" w:rsidTr="00D963D6">
        <w:trPr>
          <w:trHeight w:val="466"/>
        </w:trPr>
        <w:tc>
          <w:tcPr>
            <w:tcW w:w="5763" w:type="dxa"/>
            <w:shd w:val="clear" w:color="auto" w:fill="auto"/>
          </w:tcPr>
          <w:p w:rsidR="00A279D1" w:rsidRPr="00F26799" w:rsidRDefault="00A279D1" w:rsidP="00E84C1D">
            <w:pPr>
              <w:rPr>
                <w:rFonts w:ascii="Times New Roman" w:hAnsi="Times New Roman"/>
                <w:b/>
                <w:sz w:val="12"/>
              </w:rPr>
            </w:pPr>
          </w:p>
          <w:p w:rsidR="00A279D1" w:rsidRPr="00F26799" w:rsidRDefault="00F26799" w:rsidP="00F267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</w:t>
            </w:r>
            <w:r w:rsidRPr="00F267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Согласовано: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A279D1" w:rsidRPr="00F26799" w:rsidRDefault="00A279D1" w:rsidP="00E84C1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279D1" w:rsidRPr="00527BEB" w:rsidTr="00D963D6">
        <w:trPr>
          <w:trHeight w:val="803"/>
        </w:trPr>
        <w:tc>
          <w:tcPr>
            <w:tcW w:w="5763" w:type="dxa"/>
            <w:shd w:val="clear" w:color="auto" w:fill="auto"/>
            <w:vAlign w:val="center"/>
          </w:tcPr>
          <w:p w:rsidR="00A279D1" w:rsidRPr="00A279D1" w:rsidRDefault="00A279D1" w:rsidP="00E84C1D">
            <w:pPr>
              <w:tabs>
                <w:tab w:val="left" w:pos="5387"/>
                <w:tab w:val="left" w:pos="7371"/>
              </w:tabs>
              <w:ind w:firstLine="326"/>
              <w:rPr>
                <w:rFonts w:ascii="Times New Roman" w:hAnsi="Times New Roman"/>
                <w:sz w:val="24"/>
                <w:lang w:val="ru-RU"/>
              </w:rPr>
            </w:pPr>
            <w:r w:rsidRPr="00A279D1">
              <w:rPr>
                <w:rFonts w:ascii="Times New Roman" w:hAnsi="Times New Roman"/>
                <w:sz w:val="24"/>
                <w:lang w:val="ru-RU"/>
              </w:rPr>
              <w:t>Директор по ИТ ДИТ ТБ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A279D1" w:rsidRDefault="00A279D1" w:rsidP="00E84C1D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А.Б. Стеклянов </w:t>
            </w:r>
          </w:p>
          <w:p w:rsidR="00A279D1" w:rsidRPr="00527BEB" w:rsidRDefault="00A279D1" w:rsidP="00E84C1D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</w:p>
        </w:tc>
      </w:tr>
      <w:tr w:rsidR="00A279D1" w:rsidRPr="00527BEB" w:rsidTr="00D963D6">
        <w:trPr>
          <w:trHeight w:val="477"/>
        </w:trPr>
        <w:tc>
          <w:tcPr>
            <w:tcW w:w="5763" w:type="dxa"/>
            <w:shd w:val="clear" w:color="auto" w:fill="auto"/>
            <w:vAlign w:val="center"/>
          </w:tcPr>
          <w:p w:rsidR="00A279D1" w:rsidRPr="00F26799" w:rsidRDefault="00F26799" w:rsidP="00F267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Ведущий специалист </w:t>
            </w:r>
            <w:r w:rsidR="00A279D1" w:rsidRPr="00527BEB">
              <w:rPr>
                <w:rFonts w:ascii="Times New Roman" w:hAnsi="Times New Roman"/>
                <w:sz w:val="24"/>
              </w:rPr>
              <w:t>ДИТ ТБ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A279D1" w:rsidRPr="00527BEB" w:rsidRDefault="00A279D1" w:rsidP="00E84C1D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>
              <w:rPr>
                <w:rFonts w:ascii="Times New Roman" w:hAnsi="Times New Roman"/>
                <w:sz w:val="24"/>
              </w:rPr>
              <w:t>Е.А. Яцкевич</w:t>
            </w: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279D1" w:rsidRPr="00527BEB" w:rsidTr="00D963D6">
        <w:trPr>
          <w:trHeight w:val="385"/>
        </w:trPr>
        <w:tc>
          <w:tcPr>
            <w:tcW w:w="5763" w:type="dxa"/>
            <w:shd w:val="clear" w:color="auto" w:fill="auto"/>
            <w:vAlign w:val="center"/>
          </w:tcPr>
          <w:p w:rsidR="00A279D1" w:rsidRPr="00915D83" w:rsidRDefault="00A279D1" w:rsidP="00E84C1D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14"/>
              </w:rPr>
            </w:pPr>
          </w:p>
        </w:tc>
        <w:tc>
          <w:tcPr>
            <w:tcW w:w="3988" w:type="dxa"/>
            <w:shd w:val="clear" w:color="auto" w:fill="auto"/>
            <w:vAlign w:val="center"/>
          </w:tcPr>
          <w:p w:rsidR="00A279D1" w:rsidRPr="00527BEB" w:rsidRDefault="00A279D1" w:rsidP="00E84C1D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</w:p>
        </w:tc>
      </w:tr>
      <w:tr w:rsidR="00A279D1" w:rsidRPr="00527BEB" w:rsidTr="00D963D6">
        <w:trPr>
          <w:trHeight w:val="385"/>
        </w:trPr>
        <w:tc>
          <w:tcPr>
            <w:tcW w:w="5763" w:type="dxa"/>
            <w:shd w:val="clear" w:color="auto" w:fill="auto"/>
            <w:vAlign w:val="center"/>
          </w:tcPr>
          <w:p w:rsidR="00A279D1" w:rsidRPr="00A279D1" w:rsidRDefault="00A279D1" w:rsidP="00E84C1D">
            <w:pPr>
              <w:tabs>
                <w:tab w:val="left" w:pos="5387"/>
                <w:tab w:val="left" w:pos="7371"/>
              </w:tabs>
              <w:ind w:firstLine="326"/>
              <w:rPr>
                <w:rFonts w:ascii="Times New Roman" w:hAnsi="Times New Roman"/>
                <w:sz w:val="24"/>
                <w:lang w:val="ru-RU"/>
              </w:rPr>
            </w:pPr>
            <w:r w:rsidRPr="00A279D1">
              <w:rPr>
                <w:rFonts w:ascii="Times New Roman" w:hAnsi="Times New Roman"/>
                <w:sz w:val="24"/>
                <w:lang w:val="ru-RU"/>
              </w:rPr>
              <w:t>Начальник отдела управления проектами</w:t>
            </w:r>
          </w:p>
          <w:p w:rsidR="00A279D1" w:rsidRPr="00A279D1" w:rsidRDefault="00A279D1" w:rsidP="00E84C1D">
            <w:pPr>
              <w:tabs>
                <w:tab w:val="left" w:pos="5387"/>
                <w:tab w:val="left" w:pos="7371"/>
              </w:tabs>
              <w:ind w:firstLine="326"/>
              <w:rPr>
                <w:rFonts w:ascii="Times New Roman" w:hAnsi="Times New Roman"/>
                <w:sz w:val="24"/>
                <w:lang w:val="ru-RU"/>
              </w:rPr>
            </w:pPr>
            <w:r w:rsidRPr="00A279D1">
              <w:rPr>
                <w:rFonts w:ascii="Times New Roman" w:hAnsi="Times New Roman"/>
                <w:sz w:val="24"/>
                <w:lang w:val="ru-RU"/>
              </w:rPr>
              <w:t>ДУП ТБ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A279D1" w:rsidRPr="00527BEB" w:rsidRDefault="00A279D1" w:rsidP="00E84C1D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 w:rsidR="00D963D6">
              <w:rPr>
                <w:rFonts w:ascii="Times New Roman" w:hAnsi="Times New Roman"/>
                <w:sz w:val="24"/>
              </w:rPr>
              <w:t>Б.Х.</w:t>
            </w:r>
            <w:r w:rsidR="00D963D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963D6">
              <w:rPr>
                <w:rFonts w:ascii="Times New Roman" w:hAnsi="Times New Roman"/>
                <w:sz w:val="24"/>
              </w:rPr>
              <w:t>Отабоев</w:t>
            </w:r>
          </w:p>
        </w:tc>
      </w:tr>
    </w:tbl>
    <w:p w:rsidR="00A279D1" w:rsidRPr="00A279D1" w:rsidRDefault="00A279D1" w:rsidP="00A279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1F3E" w:rsidRDefault="000C1F3E" w:rsidP="00BF039B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F039B" w:rsidRDefault="00BF039B" w:rsidP="00BF039B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F039B" w:rsidRDefault="00BF039B" w:rsidP="00BF039B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F039B" w:rsidRDefault="00BF039B" w:rsidP="00BF039B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F039B" w:rsidSect="00A279D1">
      <w:footerReference w:type="default" r:id="rId8"/>
      <w:pgSz w:w="12240" w:h="15840"/>
      <w:pgMar w:top="1134" w:right="900" w:bottom="993" w:left="1418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37" w:rsidRDefault="00C17337" w:rsidP="00A279D1">
      <w:r>
        <w:separator/>
      </w:r>
    </w:p>
  </w:endnote>
  <w:endnote w:type="continuationSeparator" w:id="0">
    <w:p w:rsidR="00C17337" w:rsidRDefault="00C17337" w:rsidP="00A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455750"/>
      <w:docPartObj>
        <w:docPartGallery w:val="Page Numbers (Bottom of Page)"/>
        <w:docPartUnique/>
      </w:docPartObj>
    </w:sdtPr>
    <w:sdtEndPr/>
    <w:sdtContent>
      <w:p w:rsidR="00A279D1" w:rsidRDefault="00A279D1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729" w:rsidRPr="00E55729">
          <w:rPr>
            <w:noProof/>
            <w:lang w:val="ru-RU"/>
          </w:rPr>
          <w:t>8</w:t>
        </w:r>
        <w:r>
          <w:fldChar w:fldCharType="end"/>
        </w:r>
      </w:p>
    </w:sdtContent>
  </w:sdt>
  <w:p w:rsidR="00A279D1" w:rsidRDefault="00A279D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37" w:rsidRDefault="00C17337" w:rsidP="00A279D1">
      <w:r>
        <w:separator/>
      </w:r>
    </w:p>
  </w:footnote>
  <w:footnote w:type="continuationSeparator" w:id="0">
    <w:p w:rsidR="00C17337" w:rsidRDefault="00C17337" w:rsidP="00A2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0132269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0D92C52"/>
    <w:multiLevelType w:val="multilevel"/>
    <w:tmpl w:val="ACB4248A"/>
    <w:lvl w:ilvl="0">
      <w:start w:val="6"/>
      <w:numFmt w:val="decimal"/>
      <w:lvlText w:val="%1"/>
      <w:lvlJc w:val="left"/>
      <w:pPr>
        <w:ind w:left="122" w:hanging="250"/>
      </w:pPr>
    </w:lvl>
    <w:lvl w:ilvl="1">
      <w:start w:val="1"/>
      <w:numFmt w:val="decimal"/>
      <w:lvlText w:val="%1.%2."/>
      <w:lvlJc w:val="left"/>
      <w:pPr>
        <w:ind w:left="122" w:hanging="250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00" w:firstLine="1728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090" w:firstLine="2718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80" w:firstLine="3708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070" w:firstLine="4698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6060" w:firstLine="5688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7050" w:firstLine="6678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8040" w:firstLine="7668"/>
      </w:pPr>
      <w:rPr>
        <w:rFonts w:ascii="Arial" w:eastAsia="Arial" w:hAnsi="Arial" w:cs="Arial"/>
      </w:rPr>
    </w:lvl>
  </w:abstractNum>
  <w:abstractNum w:abstractNumId="2" w15:restartNumberingAfterBreak="0">
    <w:nsid w:val="0134592E"/>
    <w:multiLevelType w:val="multilevel"/>
    <w:tmpl w:val="80861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10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3" w15:restartNumberingAfterBreak="0">
    <w:nsid w:val="0B074B33"/>
    <w:multiLevelType w:val="multilevel"/>
    <w:tmpl w:val="72C0B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4" w15:restartNumberingAfterBreak="0">
    <w:nsid w:val="0E80723F"/>
    <w:multiLevelType w:val="multilevel"/>
    <w:tmpl w:val="701A23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CF4C2E"/>
    <w:multiLevelType w:val="multilevel"/>
    <w:tmpl w:val="5E1858E0"/>
    <w:lvl w:ilvl="0">
      <w:start w:val="7"/>
      <w:numFmt w:val="decimal"/>
      <w:lvlText w:val="%1"/>
      <w:lvlJc w:val="left"/>
      <w:pPr>
        <w:ind w:left="662" w:firstLine="347"/>
      </w:pPr>
    </w:lvl>
    <w:lvl w:ilvl="1">
      <w:start w:val="1"/>
      <w:numFmt w:val="decimal"/>
      <w:lvlText w:val="%1.%2."/>
      <w:lvlJc w:val="left"/>
      <w:pPr>
        <w:ind w:left="662" w:firstLine="347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532" w:firstLine="2217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468" w:firstLine="3153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404" w:firstLine="4089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340" w:firstLine="5025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6276" w:firstLine="5961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7212" w:firstLine="6897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8148" w:firstLine="7833"/>
      </w:pPr>
      <w:rPr>
        <w:rFonts w:ascii="Arial" w:eastAsia="Arial" w:hAnsi="Arial" w:cs="Arial"/>
      </w:rPr>
    </w:lvl>
  </w:abstractNum>
  <w:abstractNum w:abstractNumId="6" w15:restartNumberingAfterBreak="0">
    <w:nsid w:val="0FC23A72"/>
    <w:multiLevelType w:val="multilevel"/>
    <w:tmpl w:val="2E96779C"/>
    <w:lvl w:ilvl="0">
      <w:start w:val="4"/>
      <w:numFmt w:val="decimal"/>
      <w:lvlText w:val="%1"/>
      <w:lvlJc w:val="left"/>
      <w:pPr>
        <w:ind w:left="102" w:hanging="227"/>
      </w:pPr>
    </w:lvl>
    <w:lvl w:ilvl="1">
      <w:start w:val="1"/>
      <w:numFmt w:val="decimal"/>
      <w:lvlText w:val="%1.%2."/>
      <w:lvlJc w:val="left"/>
      <w:pPr>
        <w:ind w:left="102" w:hanging="227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firstLine="1731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040" w:firstLine="2711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20" w:firstLine="3691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000" w:firstLine="4671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980" w:firstLine="5651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960" w:firstLine="6631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940" w:firstLine="7611"/>
      </w:pPr>
      <w:rPr>
        <w:rFonts w:ascii="Arial" w:eastAsia="Arial" w:hAnsi="Arial" w:cs="Arial"/>
      </w:rPr>
    </w:lvl>
  </w:abstractNum>
  <w:abstractNum w:abstractNumId="7" w15:restartNumberingAfterBreak="0">
    <w:nsid w:val="0FDC1C17"/>
    <w:multiLevelType w:val="hybridMultilevel"/>
    <w:tmpl w:val="CAD863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390678"/>
    <w:multiLevelType w:val="multilevel"/>
    <w:tmpl w:val="B6569A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103C0EA0"/>
    <w:multiLevelType w:val="multilevel"/>
    <w:tmpl w:val="396064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0" w15:restartNumberingAfterBreak="0">
    <w:nsid w:val="12E06196"/>
    <w:multiLevelType w:val="multilevel"/>
    <w:tmpl w:val="7F4E4CC6"/>
    <w:lvl w:ilvl="0">
      <w:start w:val="3"/>
      <w:numFmt w:val="decimal"/>
      <w:lvlText w:val="%1"/>
      <w:lvlJc w:val="left"/>
      <w:pPr>
        <w:ind w:left="102" w:hanging="215"/>
      </w:pPr>
    </w:lvl>
    <w:lvl w:ilvl="1">
      <w:start w:val="1"/>
      <w:numFmt w:val="decimal"/>
      <w:lvlText w:val="%1.%2."/>
      <w:lvlJc w:val="left"/>
      <w:pPr>
        <w:ind w:left="102" w:hanging="21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firstLine="1743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040" w:firstLine="2723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20" w:firstLine="370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000" w:firstLine="4683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980" w:firstLine="5663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960" w:firstLine="6643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940" w:firstLine="7623"/>
      </w:pPr>
      <w:rPr>
        <w:rFonts w:ascii="Arial" w:eastAsia="Arial" w:hAnsi="Arial" w:cs="Arial"/>
      </w:rPr>
    </w:lvl>
  </w:abstractNum>
  <w:abstractNum w:abstractNumId="11" w15:restartNumberingAfterBreak="0">
    <w:nsid w:val="13CF28D0"/>
    <w:multiLevelType w:val="hybridMultilevel"/>
    <w:tmpl w:val="FE26AED6"/>
    <w:lvl w:ilvl="0" w:tplc="756E7FEE">
      <w:start w:val="1"/>
      <w:numFmt w:val="bullet"/>
      <w:lvlText w:val="­"/>
      <w:lvlJc w:val="left"/>
      <w:pPr>
        <w:ind w:left="121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4AB197E"/>
    <w:multiLevelType w:val="multilevel"/>
    <w:tmpl w:val="3F122A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13" w15:restartNumberingAfterBreak="0">
    <w:nsid w:val="16696929"/>
    <w:multiLevelType w:val="multilevel"/>
    <w:tmpl w:val="0A223E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826153A"/>
    <w:multiLevelType w:val="multilevel"/>
    <w:tmpl w:val="934C32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85416BE"/>
    <w:multiLevelType w:val="multilevel"/>
    <w:tmpl w:val="415A85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6" w:hanging="1800"/>
      </w:pPr>
      <w:rPr>
        <w:rFonts w:hint="default"/>
      </w:rPr>
    </w:lvl>
  </w:abstractNum>
  <w:abstractNum w:abstractNumId="16" w15:restartNumberingAfterBreak="0">
    <w:nsid w:val="1EC8112F"/>
    <w:multiLevelType w:val="multilevel"/>
    <w:tmpl w:val="B23AC9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7" w15:restartNumberingAfterBreak="0">
    <w:nsid w:val="20D96613"/>
    <w:multiLevelType w:val="multilevel"/>
    <w:tmpl w:val="49EC5A8C"/>
    <w:lvl w:ilvl="0">
      <w:start w:val="1"/>
      <w:numFmt w:val="decimal"/>
      <w:lvlText w:val="%1)"/>
      <w:lvlJc w:val="left"/>
      <w:pPr>
        <w:ind w:left="4" w:hanging="183"/>
      </w:pPr>
      <w:rPr>
        <w:rFonts w:ascii="Arial" w:eastAsia="Arial" w:hAnsi="Arial" w:cs="Arial"/>
        <w:sz w:val="16"/>
        <w:szCs w:val="16"/>
      </w:rPr>
    </w:lvl>
    <w:lvl w:ilvl="1">
      <w:numFmt w:val="bullet"/>
      <w:lvlText w:val="•"/>
      <w:lvlJc w:val="left"/>
      <w:pPr>
        <w:ind w:left="580" w:firstLine="393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1160" w:firstLine="973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1741" w:firstLine="1554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2321" w:firstLine="2134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2902" w:firstLine="2715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3482" w:firstLine="3295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4062" w:firstLine="3875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4643" w:firstLine="4456"/>
      </w:pPr>
      <w:rPr>
        <w:rFonts w:ascii="Arial" w:eastAsia="Arial" w:hAnsi="Arial" w:cs="Arial"/>
      </w:rPr>
    </w:lvl>
  </w:abstractNum>
  <w:abstractNum w:abstractNumId="18" w15:restartNumberingAfterBreak="0">
    <w:nsid w:val="22A66882"/>
    <w:multiLevelType w:val="multilevel"/>
    <w:tmpl w:val="0442C3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6" w:hanging="1800"/>
      </w:pPr>
      <w:rPr>
        <w:rFonts w:hint="default"/>
      </w:rPr>
    </w:lvl>
  </w:abstractNum>
  <w:abstractNum w:abstractNumId="19" w15:restartNumberingAfterBreak="0">
    <w:nsid w:val="254162A9"/>
    <w:multiLevelType w:val="multilevel"/>
    <w:tmpl w:val="8536D6F2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80" w:hanging="1800"/>
      </w:pPr>
      <w:rPr>
        <w:rFonts w:hint="default"/>
      </w:rPr>
    </w:lvl>
  </w:abstractNum>
  <w:abstractNum w:abstractNumId="20" w15:restartNumberingAfterBreak="0">
    <w:nsid w:val="2B2313AB"/>
    <w:multiLevelType w:val="multilevel"/>
    <w:tmpl w:val="82404A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21" w15:restartNumberingAfterBreak="0">
    <w:nsid w:val="2B8A13F6"/>
    <w:multiLevelType w:val="multilevel"/>
    <w:tmpl w:val="A328D430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  <w:szCs w:val="22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F2F5F9C"/>
    <w:multiLevelType w:val="multilevel"/>
    <w:tmpl w:val="7CBE20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  <w:lang w:val="ru-RU"/>
      </w:rPr>
    </w:lvl>
    <w:lvl w:ilvl="1">
      <w:start w:val="1"/>
      <w:numFmt w:val="decimal"/>
      <w:lvlText w:val="%1.%2."/>
      <w:lvlJc w:val="left"/>
      <w:pPr>
        <w:ind w:left="106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23" w15:restartNumberingAfterBreak="0">
    <w:nsid w:val="318E5DEB"/>
    <w:multiLevelType w:val="hybridMultilevel"/>
    <w:tmpl w:val="ACBAF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050EC"/>
    <w:multiLevelType w:val="multilevel"/>
    <w:tmpl w:val="3BC44C00"/>
    <w:lvl w:ilvl="0">
      <w:start w:val="2"/>
      <w:numFmt w:val="decimal"/>
      <w:lvlText w:val="%1"/>
      <w:lvlJc w:val="left"/>
      <w:pPr>
        <w:ind w:left="102" w:hanging="213"/>
      </w:pPr>
    </w:lvl>
    <w:lvl w:ilvl="1">
      <w:start w:val="1"/>
      <w:numFmt w:val="decimal"/>
      <w:lvlText w:val="%1.%2."/>
      <w:lvlJc w:val="left"/>
      <w:pPr>
        <w:ind w:left="102" w:hanging="213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firstLine="1745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040" w:firstLine="2725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20" w:firstLine="3705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5000" w:firstLine="4685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980" w:firstLine="5665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960" w:firstLine="6645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940" w:firstLine="7625"/>
      </w:pPr>
      <w:rPr>
        <w:rFonts w:ascii="Arial" w:eastAsia="Arial" w:hAnsi="Arial" w:cs="Arial"/>
      </w:rPr>
    </w:lvl>
  </w:abstractNum>
  <w:abstractNum w:abstractNumId="25" w15:restartNumberingAfterBreak="0">
    <w:nsid w:val="34C81A8B"/>
    <w:multiLevelType w:val="multilevel"/>
    <w:tmpl w:val="AD3A2A8C"/>
    <w:lvl w:ilvl="0">
      <w:start w:val="1"/>
      <w:numFmt w:val="decimal"/>
      <w:lvlText w:val="%1."/>
      <w:lvlJc w:val="left"/>
      <w:pPr>
        <w:ind w:left="4367" w:firstLine="4187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4914" w:firstLine="4734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5468" w:firstLine="5288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6022" w:firstLine="5842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6576" w:firstLine="6396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7130" w:firstLine="6950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7684" w:firstLine="7504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8238" w:firstLine="8058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8792" w:firstLine="8612"/>
      </w:pPr>
      <w:rPr>
        <w:rFonts w:ascii="Arial" w:eastAsia="Arial" w:hAnsi="Arial" w:cs="Arial"/>
      </w:rPr>
    </w:lvl>
  </w:abstractNum>
  <w:abstractNum w:abstractNumId="26" w15:restartNumberingAfterBreak="0">
    <w:nsid w:val="379914DD"/>
    <w:multiLevelType w:val="multilevel"/>
    <w:tmpl w:val="3EE690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382944F6"/>
    <w:multiLevelType w:val="multilevel"/>
    <w:tmpl w:val="B32E6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38BF3CA7"/>
    <w:multiLevelType w:val="hybridMultilevel"/>
    <w:tmpl w:val="2C14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BC7D02"/>
    <w:multiLevelType w:val="multilevel"/>
    <w:tmpl w:val="F57C24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suff w:val="nothing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45E171B"/>
    <w:multiLevelType w:val="multilevel"/>
    <w:tmpl w:val="80861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31" w15:restartNumberingAfterBreak="0">
    <w:nsid w:val="49A04DC3"/>
    <w:multiLevelType w:val="multilevel"/>
    <w:tmpl w:val="115ECA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DE762F8"/>
    <w:multiLevelType w:val="hybridMultilevel"/>
    <w:tmpl w:val="3B4C5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7950A4"/>
    <w:multiLevelType w:val="hybridMultilevel"/>
    <w:tmpl w:val="CACE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E259A"/>
    <w:multiLevelType w:val="hybridMultilevel"/>
    <w:tmpl w:val="97D67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DC76C1"/>
    <w:multiLevelType w:val="hybridMultilevel"/>
    <w:tmpl w:val="25E2D6FC"/>
    <w:lvl w:ilvl="0" w:tplc="756E7FEE">
      <w:start w:val="1"/>
      <w:numFmt w:val="bullet"/>
      <w:lvlText w:val="­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3E010B3"/>
    <w:multiLevelType w:val="multilevel"/>
    <w:tmpl w:val="539AC4A8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37" w15:restartNumberingAfterBreak="0">
    <w:nsid w:val="542E2EDA"/>
    <w:multiLevelType w:val="multilevel"/>
    <w:tmpl w:val="6B88C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9997C7A"/>
    <w:multiLevelType w:val="multilevel"/>
    <w:tmpl w:val="430A2B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6" w:hanging="1800"/>
      </w:pPr>
      <w:rPr>
        <w:rFonts w:hint="default"/>
      </w:rPr>
    </w:lvl>
  </w:abstractNum>
  <w:abstractNum w:abstractNumId="39" w15:restartNumberingAfterBreak="0">
    <w:nsid w:val="5DB771C9"/>
    <w:multiLevelType w:val="multilevel"/>
    <w:tmpl w:val="FBFCAE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" w:hanging="1800"/>
      </w:pPr>
      <w:rPr>
        <w:rFonts w:hint="default"/>
      </w:rPr>
    </w:lvl>
  </w:abstractNum>
  <w:abstractNum w:abstractNumId="40" w15:restartNumberingAfterBreak="0">
    <w:nsid w:val="5F6B4CFF"/>
    <w:multiLevelType w:val="multilevel"/>
    <w:tmpl w:val="4798E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2B46052"/>
    <w:multiLevelType w:val="multilevel"/>
    <w:tmpl w:val="D638D7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8" w:hanging="1800"/>
      </w:pPr>
      <w:rPr>
        <w:rFonts w:hint="default"/>
      </w:rPr>
    </w:lvl>
  </w:abstractNum>
  <w:abstractNum w:abstractNumId="42" w15:restartNumberingAfterBreak="0">
    <w:nsid w:val="69E65D7D"/>
    <w:multiLevelType w:val="multilevel"/>
    <w:tmpl w:val="AE6620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" w:hanging="1800"/>
      </w:pPr>
      <w:rPr>
        <w:rFonts w:hint="default"/>
      </w:rPr>
    </w:lvl>
  </w:abstractNum>
  <w:abstractNum w:abstractNumId="43" w15:restartNumberingAfterBreak="0">
    <w:nsid w:val="70801EBA"/>
    <w:multiLevelType w:val="multilevel"/>
    <w:tmpl w:val="F864A6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0AA6942"/>
    <w:multiLevelType w:val="multilevel"/>
    <w:tmpl w:val="B5A28B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" w:hanging="1800"/>
      </w:pPr>
      <w:rPr>
        <w:rFonts w:hint="default"/>
      </w:rPr>
    </w:lvl>
  </w:abstractNum>
  <w:abstractNum w:abstractNumId="45" w15:restartNumberingAfterBreak="0">
    <w:nsid w:val="73A4366F"/>
    <w:multiLevelType w:val="multilevel"/>
    <w:tmpl w:val="DC320A6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6" w15:restartNumberingAfterBreak="0">
    <w:nsid w:val="74506BCC"/>
    <w:multiLevelType w:val="hybridMultilevel"/>
    <w:tmpl w:val="4C28FC0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8C578A8"/>
    <w:multiLevelType w:val="multilevel"/>
    <w:tmpl w:val="396064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48" w15:restartNumberingAfterBreak="0">
    <w:nsid w:val="79E5118C"/>
    <w:multiLevelType w:val="multilevel"/>
    <w:tmpl w:val="BAC821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9" w15:restartNumberingAfterBreak="0">
    <w:nsid w:val="7F680DAC"/>
    <w:multiLevelType w:val="multilevel"/>
    <w:tmpl w:val="525ADDF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6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25"/>
  </w:num>
  <w:num w:numId="5">
    <w:abstractNumId w:val="17"/>
  </w:num>
  <w:num w:numId="6">
    <w:abstractNumId w:val="5"/>
  </w:num>
  <w:num w:numId="7">
    <w:abstractNumId w:val="1"/>
  </w:num>
  <w:num w:numId="8">
    <w:abstractNumId w:val="22"/>
  </w:num>
  <w:num w:numId="9">
    <w:abstractNumId w:val="33"/>
  </w:num>
  <w:num w:numId="10">
    <w:abstractNumId w:val="12"/>
  </w:num>
  <w:num w:numId="11">
    <w:abstractNumId w:val="20"/>
  </w:num>
  <w:num w:numId="12">
    <w:abstractNumId w:val="39"/>
  </w:num>
  <w:num w:numId="13">
    <w:abstractNumId w:val="42"/>
  </w:num>
  <w:num w:numId="14">
    <w:abstractNumId w:val="44"/>
  </w:num>
  <w:num w:numId="15">
    <w:abstractNumId w:val="41"/>
  </w:num>
  <w:num w:numId="16">
    <w:abstractNumId w:val="15"/>
  </w:num>
  <w:num w:numId="17">
    <w:abstractNumId w:val="18"/>
  </w:num>
  <w:num w:numId="18">
    <w:abstractNumId w:val="38"/>
  </w:num>
  <w:num w:numId="19">
    <w:abstractNumId w:val="49"/>
  </w:num>
  <w:num w:numId="20">
    <w:abstractNumId w:val="27"/>
  </w:num>
  <w:num w:numId="21">
    <w:abstractNumId w:val="21"/>
  </w:num>
  <w:num w:numId="22">
    <w:abstractNumId w:val="30"/>
  </w:num>
  <w:num w:numId="23">
    <w:abstractNumId w:val="43"/>
  </w:num>
  <w:num w:numId="24">
    <w:abstractNumId w:val="13"/>
  </w:num>
  <w:num w:numId="25">
    <w:abstractNumId w:val="4"/>
  </w:num>
  <w:num w:numId="26">
    <w:abstractNumId w:val="32"/>
  </w:num>
  <w:num w:numId="27">
    <w:abstractNumId w:val="2"/>
  </w:num>
  <w:num w:numId="28">
    <w:abstractNumId w:val="48"/>
  </w:num>
  <w:num w:numId="29">
    <w:abstractNumId w:val="16"/>
  </w:num>
  <w:num w:numId="30">
    <w:abstractNumId w:val="26"/>
  </w:num>
  <w:num w:numId="31">
    <w:abstractNumId w:val="3"/>
  </w:num>
  <w:num w:numId="32">
    <w:abstractNumId w:val="47"/>
  </w:num>
  <w:num w:numId="33">
    <w:abstractNumId w:val="7"/>
  </w:num>
  <w:num w:numId="34">
    <w:abstractNumId w:val="37"/>
  </w:num>
  <w:num w:numId="35">
    <w:abstractNumId w:val="23"/>
  </w:num>
  <w:num w:numId="36">
    <w:abstractNumId w:val="9"/>
  </w:num>
  <w:num w:numId="37">
    <w:abstractNumId w:val="40"/>
  </w:num>
  <w:num w:numId="38">
    <w:abstractNumId w:val="31"/>
  </w:num>
  <w:num w:numId="39">
    <w:abstractNumId w:val="14"/>
  </w:num>
  <w:num w:numId="40">
    <w:abstractNumId w:val="45"/>
  </w:num>
  <w:num w:numId="41">
    <w:abstractNumId w:val="28"/>
  </w:num>
  <w:num w:numId="42">
    <w:abstractNumId w:val="29"/>
  </w:num>
  <w:num w:numId="43">
    <w:abstractNumId w:val="46"/>
  </w:num>
  <w:num w:numId="44">
    <w:abstractNumId w:val="8"/>
  </w:num>
  <w:num w:numId="45">
    <w:abstractNumId w:val="34"/>
  </w:num>
  <w:num w:numId="46">
    <w:abstractNumId w:val="0"/>
  </w:num>
  <w:num w:numId="47">
    <w:abstractNumId w:val="36"/>
  </w:num>
  <w:num w:numId="48">
    <w:abstractNumId w:val="19"/>
  </w:num>
  <w:num w:numId="49">
    <w:abstractNumId w:val="35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05"/>
    <w:rsid w:val="0000000D"/>
    <w:rsid w:val="00001B97"/>
    <w:rsid w:val="000207E9"/>
    <w:rsid w:val="00036D0A"/>
    <w:rsid w:val="00037B1D"/>
    <w:rsid w:val="000622C3"/>
    <w:rsid w:val="00080D5B"/>
    <w:rsid w:val="000A27DD"/>
    <w:rsid w:val="000A52CB"/>
    <w:rsid w:val="000B29E0"/>
    <w:rsid w:val="000C146D"/>
    <w:rsid w:val="000C1F3E"/>
    <w:rsid w:val="000F07B6"/>
    <w:rsid w:val="000F6288"/>
    <w:rsid w:val="00112ED5"/>
    <w:rsid w:val="001245B8"/>
    <w:rsid w:val="00137831"/>
    <w:rsid w:val="00157617"/>
    <w:rsid w:val="00164F05"/>
    <w:rsid w:val="001921AC"/>
    <w:rsid w:val="00195F55"/>
    <w:rsid w:val="001C77C9"/>
    <w:rsid w:val="001D23D2"/>
    <w:rsid w:val="001F4EA2"/>
    <w:rsid w:val="00204DCA"/>
    <w:rsid w:val="00212D89"/>
    <w:rsid w:val="00233BC9"/>
    <w:rsid w:val="00264545"/>
    <w:rsid w:val="0027448A"/>
    <w:rsid w:val="00282C9D"/>
    <w:rsid w:val="002B723C"/>
    <w:rsid w:val="002C0600"/>
    <w:rsid w:val="002C571D"/>
    <w:rsid w:val="002C7353"/>
    <w:rsid w:val="002E11E3"/>
    <w:rsid w:val="0031082D"/>
    <w:rsid w:val="00311244"/>
    <w:rsid w:val="00312077"/>
    <w:rsid w:val="00324754"/>
    <w:rsid w:val="00345CED"/>
    <w:rsid w:val="003B0DA2"/>
    <w:rsid w:val="003B202A"/>
    <w:rsid w:val="003B4341"/>
    <w:rsid w:val="003B4E08"/>
    <w:rsid w:val="003C2011"/>
    <w:rsid w:val="003C78CC"/>
    <w:rsid w:val="003D215D"/>
    <w:rsid w:val="003F2676"/>
    <w:rsid w:val="003F65A4"/>
    <w:rsid w:val="00400572"/>
    <w:rsid w:val="00407426"/>
    <w:rsid w:val="00455EA8"/>
    <w:rsid w:val="004615E2"/>
    <w:rsid w:val="004772FD"/>
    <w:rsid w:val="0049199C"/>
    <w:rsid w:val="004932DE"/>
    <w:rsid w:val="004A3E8E"/>
    <w:rsid w:val="00504DA9"/>
    <w:rsid w:val="00521B9C"/>
    <w:rsid w:val="0052242D"/>
    <w:rsid w:val="00531D67"/>
    <w:rsid w:val="00535359"/>
    <w:rsid w:val="00551E44"/>
    <w:rsid w:val="00554A7C"/>
    <w:rsid w:val="00582D41"/>
    <w:rsid w:val="00583A56"/>
    <w:rsid w:val="005C75B5"/>
    <w:rsid w:val="0060194E"/>
    <w:rsid w:val="006348A7"/>
    <w:rsid w:val="006405C7"/>
    <w:rsid w:val="006468A8"/>
    <w:rsid w:val="00654D17"/>
    <w:rsid w:val="00675A4A"/>
    <w:rsid w:val="006A4155"/>
    <w:rsid w:val="006B1D32"/>
    <w:rsid w:val="006B55B9"/>
    <w:rsid w:val="006C142D"/>
    <w:rsid w:val="006C4D4E"/>
    <w:rsid w:val="006C6ABA"/>
    <w:rsid w:val="006E597D"/>
    <w:rsid w:val="006F0C28"/>
    <w:rsid w:val="006F677B"/>
    <w:rsid w:val="00701F4A"/>
    <w:rsid w:val="007025FF"/>
    <w:rsid w:val="00724C75"/>
    <w:rsid w:val="007465D5"/>
    <w:rsid w:val="00746C24"/>
    <w:rsid w:val="00752F7C"/>
    <w:rsid w:val="00766816"/>
    <w:rsid w:val="00767F11"/>
    <w:rsid w:val="00774776"/>
    <w:rsid w:val="00782DE1"/>
    <w:rsid w:val="0079316B"/>
    <w:rsid w:val="007A0E4C"/>
    <w:rsid w:val="007E2979"/>
    <w:rsid w:val="0080620F"/>
    <w:rsid w:val="00827CDF"/>
    <w:rsid w:val="00852267"/>
    <w:rsid w:val="0087621C"/>
    <w:rsid w:val="008B02C4"/>
    <w:rsid w:val="008B5ABF"/>
    <w:rsid w:val="008C33B2"/>
    <w:rsid w:val="008D2656"/>
    <w:rsid w:val="008E7410"/>
    <w:rsid w:val="008F691F"/>
    <w:rsid w:val="00902B61"/>
    <w:rsid w:val="00917104"/>
    <w:rsid w:val="009179C3"/>
    <w:rsid w:val="00917AAF"/>
    <w:rsid w:val="009247E8"/>
    <w:rsid w:val="00935CC7"/>
    <w:rsid w:val="0093653A"/>
    <w:rsid w:val="009421BF"/>
    <w:rsid w:val="00954781"/>
    <w:rsid w:val="009622B3"/>
    <w:rsid w:val="00963375"/>
    <w:rsid w:val="00967FBC"/>
    <w:rsid w:val="00973164"/>
    <w:rsid w:val="00975349"/>
    <w:rsid w:val="009831CF"/>
    <w:rsid w:val="00997B6B"/>
    <w:rsid w:val="009A0F31"/>
    <w:rsid w:val="009A41A2"/>
    <w:rsid w:val="009F028A"/>
    <w:rsid w:val="00A02205"/>
    <w:rsid w:val="00A10E93"/>
    <w:rsid w:val="00A11B19"/>
    <w:rsid w:val="00A11CCA"/>
    <w:rsid w:val="00A279D1"/>
    <w:rsid w:val="00A50D40"/>
    <w:rsid w:val="00A56454"/>
    <w:rsid w:val="00A56FBA"/>
    <w:rsid w:val="00A61E77"/>
    <w:rsid w:val="00A73A20"/>
    <w:rsid w:val="00A80560"/>
    <w:rsid w:val="00AA0DC8"/>
    <w:rsid w:val="00AC16D8"/>
    <w:rsid w:val="00AC474A"/>
    <w:rsid w:val="00AD7906"/>
    <w:rsid w:val="00AE345D"/>
    <w:rsid w:val="00B00EF5"/>
    <w:rsid w:val="00B34406"/>
    <w:rsid w:val="00B742CC"/>
    <w:rsid w:val="00B7607D"/>
    <w:rsid w:val="00B83A72"/>
    <w:rsid w:val="00B92002"/>
    <w:rsid w:val="00B954A3"/>
    <w:rsid w:val="00B95A66"/>
    <w:rsid w:val="00BA4A38"/>
    <w:rsid w:val="00BD0D81"/>
    <w:rsid w:val="00BD6BC7"/>
    <w:rsid w:val="00BE1B0E"/>
    <w:rsid w:val="00BF039B"/>
    <w:rsid w:val="00C0707C"/>
    <w:rsid w:val="00C142DC"/>
    <w:rsid w:val="00C17337"/>
    <w:rsid w:val="00C70536"/>
    <w:rsid w:val="00C947F9"/>
    <w:rsid w:val="00CA352A"/>
    <w:rsid w:val="00CA3593"/>
    <w:rsid w:val="00CA63D4"/>
    <w:rsid w:val="00CB35FE"/>
    <w:rsid w:val="00CD4936"/>
    <w:rsid w:val="00CD7AC5"/>
    <w:rsid w:val="00CE0EDF"/>
    <w:rsid w:val="00CE43A4"/>
    <w:rsid w:val="00CF3BC6"/>
    <w:rsid w:val="00CF6996"/>
    <w:rsid w:val="00D023F3"/>
    <w:rsid w:val="00D07F51"/>
    <w:rsid w:val="00D1264B"/>
    <w:rsid w:val="00D16F7B"/>
    <w:rsid w:val="00D205F9"/>
    <w:rsid w:val="00D23A04"/>
    <w:rsid w:val="00D27CE6"/>
    <w:rsid w:val="00D371B4"/>
    <w:rsid w:val="00D513B7"/>
    <w:rsid w:val="00D55B5D"/>
    <w:rsid w:val="00D57E80"/>
    <w:rsid w:val="00D762E5"/>
    <w:rsid w:val="00D76FB8"/>
    <w:rsid w:val="00D80DCE"/>
    <w:rsid w:val="00D93181"/>
    <w:rsid w:val="00D95920"/>
    <w:rsid w:val="00D963D6"/>
    <w:rsid w:val="00D965B1"/>
    <w:rsid w:val="00DA0D51"/>
    <w:rsid w:val="00DA32CF"/>
    <w:rsid w:val="00DA7D0F"/>
    <w:rsid w:val="00DE0468"/>
    <w:rsid w:val="00DF6B93"/>
    <w:rsid w:val="00E035F7"/>
    <w:rsid w:val="00E05AD3"/>
    <w:rsid w:val="00E54885"/>
    <w:rsid w:val="00E55729"/>
    <w:rsid w:val="00E8508B"/>
    <w:rsid w:val="00EB0AD8"/>
    <w:rsid w:val="00EC4D7D"/>
    <w:rsid w:val="00ED7527"/>
    <w:rsid w:val="00F01D09"/>
    <w:rsid w:val="00F031D6"/>
    <w:rsid w:val="00F07ACD"/>
    <w:rsid w:val="00F26799"/>
    <w:rsid w:val="00F327FD"/>
    <w:rsid w:val="00F90F5A"/>
    <w:rsid w:val="00F9356C"/>
    <w:rsid w:val="00F97583"/>
    <w:rsid w:val="00FB0A6F"/>
    <w:rsid w:val="00FD1B1C"/>
    <w:rsid w:val="00FE19AA"/>
    <w:rsid w:val="00FF1D8B"/>
    <w:rsid w:val="00FF1F77"/>
    <w:rsid w:val="00FF543C"/>
    <w:rsid w:val="00FF54C4"/>
    <w:rsid w:val="00FF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F2E4F-EBFA-4B42-8C1A-3A5D530E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02C4"/>
  </w:style>
  <w:style w:type="paragraph" w:styleId="1">
    <w:name w:val="heading 1"/>
    <w:basedOn w:val="a"/>
    <w:next w:val="a"/>
    <w:rsid w:val="008B02C4"/>
    <w:pPr>
      <w:ind w:left="4367" w:hanging="180"/>
      <w:contextualSpacing/>
      <w:outlineLvl w:val="0"/>
    </w:pPr>
    <w:rPr>
      <w:b/>
      <w:sz w:val="16"/>
      <w:szCs w:val="16"/>
    </w:rPr>
  </w:style>
  <w:style w:type="paragraph" w:styleId="2">
    <w:name w:val="heading 2"/>
    <w:basedOn w:val="a"/>
    <w:next w:val="a"/>
    <w:rsid w:val="008B02C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B02C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B02C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B02C4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8B02C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B02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B02C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8B02C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B02C4"/>
    <w:tblPr>
      <w:tblStyleRowBandSize w:val="1"/>
      <w:tblStyleColBandSize w:val="1"/>
    </w:tblPr>
  </w:style>
  <w:style w:type="table" w:customStyle="1" w:styleId="a6">
    <w:basedOn w:val="TableNormal"/>
    <w:rsid w:val="008B02C4"/>
    <w:tblPr>
      <w:tblStyleRowBandSize w:val="1"/>
      <w:tblStyleColBandSize w:val="1"/>
    </w:tblPr>
  </w:style>
  <w:style w:type="table" w:customStyle="1" w:styleId="a7">
    <w:basedOn w:val="TableNormal"/>
    <w:rsid w:val="008B02C4"/>
    <w:tblPr>
      <w:tblStyleRowBandSize w:val="1"/>
      <w:tblStyleColBandSize w:val="1"/>
    </w:tblPr>
  </w:style>
  <w:style w:type="table" w:customStyle="1" w:styleId="a8">
    <w:basedOn w:val="TableNormal"/>
    <w:rsid w:val="008B02C4"/>
    <w:tblPr>
      <w:tblStyleRowBandSize w:val="1"/>
      <w:tblStyleColBandSize w:val="1"/>
    </w:tblPr>
  </w:style>
  <w:style w:type="table" w:customStyle="1" w:styleId="a9">
    <w:basedOn w:val="TableNormal"/>
    <w:rsid w:val="008B02C4"/>
    <w:tblPr>
      <w:tblStyleRowBandSize w:val="1"/>
      <w:tblStyleColBandSize w:val="1"/>
    </w:tblPr>
  </w:style>
  <w:style w:type="table" w:customStyle="1" w:styleId="aa">
    <w:basedOn w:val="TableNormal"/>
    <w:rsid w:val="008B02C4"/>
    <w:tblPr>
      <w:tblStyleRowBandSize w:val="1"/>
      <w:tblStyleColBandSize w:val="1"/>
    </w:tblPr>
  </w:style>
  <w:style w:type="table" w:customStyle="1" w:styleId="ab">
    <w:basedOn w:val="TableNormal"/>
    <w:rsid w:val="008B02C4"/>
    <w:tblPr>
      <w:tblStyleRowBandSize w:val="1"/>
      <w:tblStyleColBandSize w:val="1"/>
    </w:tblPr>
  </w:style>
  <w:style w:type="paragraph" w:styleId="ac">
    <w:name w:val="List Paragraph"/>
    <w:aliases w:val="Абзац списка литеральный,Содержание. 2 уровень,Заголовок_3"/>
    <w:basedOn w:val="a"/>
    <w:link w:val="ad"/>
    <w:uiPriority w:val="34"/>
    <w:qFormat/>
    <w:rsid w:val="00CA3593"/>
    <w:pPr>
      <w:ind w:left="720"/>
      <w:contextualSpacing/>
    </w:pPr>
  </w:style>
  <w:style w:type="character" w:customStyle="1" w:styleId="ad">
    <w:name w:val="Абзац списка Знак"/>
    <w:aliases w:val="Абзац списка литеральный Знак,Содержание. 2 уровень Знак,Заголовок_3 Знак"/>
    <w:link w:val="ac"/>
    <w:uiPriority w:val="34"/>
    <w:rsid w:val="00312077"/>
  </w:style>
  <w:style w:type="table" w:styleId="ae">
    <w:name w:val="Table Grid"/>
    <w:basedOn w:val="a1"/>
    <w:uiPriority w:val="59"/>
    <w:rsid w:val="0053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E19A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E19A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E19A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19A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E19AA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E19A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19AA"/>
    <w:rPr>
      <w:rFonts w:ascii="Segoe UI" w:hAnsi="Segoe UI" w:cs="Segoe UI"/>
      <w:sz w:val="18"/>
      <w:szCs w:val="18"/>
    </w:rPr>
  </w:style>
  <w:style w:type="paragraph" w:customStyle="1" w:styleId="af6">
    <w:name w:val="Стиль дополнений Иванова"/>
    <w:basedOn w:val="20"/>
    <w:uiPriority w:val="99"/>
    <w:rsid w:val="006C142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before="120" w:line="360" w:lineRule="auto"/>
      <w:ind w:left="0" w:firstLine="72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styleId="af7">
    <w:name w:val="No Spacing"/>
    <w:next w:val="ac"/>
    <w:uiPriority w:val="1"/>
    <w:qFormat/>
    <w:rsid w:val="006C142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4"/>
      <w:lang w:val="ru-RU"/>
    </w:rPr>
  </w:style>
  <w:style w:type="paragraph" w:styleId="20">
    <w:name w:val="List 2"/>
    <w:basedOn w:val="a"/>
    <w:uiPriority w:val="99"/>
    <w:semiHidden/>
    <w:unhideWhenUsed/>
    <w:rsid w:val="006C142D"/>
    <w:pPr>
      <w:ind w:left="566" w:hanging="283"/>
      <w:contextualSpacing/>
    </w:pPr>
  </w:style>
  <w:style w:type="paragraph" w:customStyle="1" w:styleId="Default">
    <w:name w:val="Default"/>
    <w:rsid w:val="0040742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8">
    <w:name w:val="TOC Heading"/>
    <w:basedOn w:val="1"/>
    <w:next w:val="a"/>
    <w:uiPriority w:val="39"/>
    <w:unhideWhenUsed/>
    <w:qFormat/>
    <w:rsid w:val="00BF039B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F2679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right" w:leader="dot" w:pos="9345"/>
      </w:tabs>
      <w:spacing w:after="100" w:line="259" w:lineRule="auto"/>
    </w:pPr>
    <w:rPr>
      <w:rFonts w:ascii="Times New Roman" w:eastAsiaTheme="minorHAnsi" w:hAnsi="Times New Roman" w:cs="Times New Roman"/>
      <w:noProof/>
      <w:color w:val="auto"/>
      <w:sz w:val="24"/>
      <w:szCs w:val="24"/>
      <w:lang w:val="ru-RU" w:eastAsia="en-US"/>
    </w:rPr>
  </w:style>
  <w:style w:type="paragraph" w:styleId="21">
    <w:name w:val="toc 2"/>
    <w:basedOn w:val="a"/>
    <w:next w:val="a"/>
    <w:autoRedefine/>
    <w:uiPriority w:val="39"/>
    <w:unhideWhenUsed/>
    <w:rsid w:val="00BF039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220"/>
    </w:pPr>
    <w:rPr>
      <w:rFonts w:asciiTheme="minorHAnsi" w:eastAsiaTheme="minorHAnsi" w:hAnsiTheme="minorHAnsi" w:cstheme="minorBidi"/>
      <w:color w:val="auto"/>
      <w:lang w:val="ru-RU" w:eastAsia="en-US"/>
    </w:rPr>
  </w:style>
  <w:style w:type="character" w:styleId="af9">
    <w:name w:val="Hyperlink"/>
    <w:basedOn w:val="a0"/>
    <w:uiPriority w:val="99"/>
    <w:unhideWhenUsed/>
    <w:rsid w:val="00BF039B"/>
    <w:rPr>
      <w:color w:val="0563C1" w:themeColor="hyperlink"/>
      <w:u w:val="single"/>
    </w:rPr>
  </w:style>
  <w:style w:type="paragraph" w:styleId="afa">
    <w:name w:val="header"/>
    <w:basedOn w:val="a"/>
    <w:link w:val="afb"/>
    <w:uiPriority w:val="99"/>
    <w:unhideWhenUsed/>
    <w:rsid w:val="00A279D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279D1"/>
  </w:style>
  <w:style w:type="paragraph" w:styleId="afc">
    <w:name w:val="footer"/>
    <w:basedOn w:val="a"/>
    <w:link w:val="afd"/>
    <w:uiPriority w:val="99"/>
    <w:unhideWhenUsed/>
    <w:rsid w:val="00A27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2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Андрей Вячеславович</dc:creator>
  <cp:lastModifiedBy>Яцкевич Елена Александровна</cp:lastModifiedBy>
  <cp:revision>3</cp:revision>
  <cp:lastPrinted>2024-05-24T10:25:00Z</cp:lastPrinted>
  <dcterms:created xsi:type="dcterms:W3CDTF">2024-05-30T10:53:00Z</dcterms:created>
  <dcterms:modified xsi:type="dcterms:W3CDTF">2024-05-30T11:23:00Z</dcterms:modified>
</cp:coreProperties>
</file>