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rFonts w:ascii="Arial" w:hAnsi="Arial"/>
          <w:b/>
          <w:sz w:val="22"/>
          <w:szCs w:val="22"/>
        </w:rPr>
        <w:t>PROCUREMENT DOCUMENTATION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Scope of procurement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950F3" w:rsidP="00B93F2B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The selection of the bids to </w:t>
            </w:r>
            <w:r w:rsidR="001825A2">
              <w:rPr>
                <w:rFonts w:ascii="Arial" w:hAnsi="Arial"/>
                <w:b/>
                <w:sz w:val="20"/>
                <w:szCs w:val="20"/>
              </w:rPr>
              <w:t xml:space="preserve">supply </w:t>
            </w:r>
            <w:r>
              <w:rPr>
                <w:rFonts w:ascii="Arial" w:hAnsi="Arial"/>
                <w:b/>
                <w:sz w:val="20"/>
                <w:szCs w:val="20"/>
              </w:rPr>
              <w:t>of SIM-card</w:t>
            </w:r>
            <w:r w:rsidR="001825A2">
              <w:rPr>
                <w:rFonts w:ascii="Arial" w:hAnsi="Arial"/>
                <w:b/>
                <w:sz w:val="20"/>
                <w:szCs w:val="20"/>
              </w:rPr>
              <w:t xml:space="preserve"> based products (U SIM-cards Trio SIM (2/3/4FF in one) Plug-in), packaging not included”.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>
        <w:rPr>
          <w:rFonts w:ascii="Arial" w:hAnsi="Arial"/>
          <w:b/>
          <w:sz w:val="20"/>
          <w:szCs w:val="20"/>
        </w:rPr>
        <w:t>1. General</w:t>
      </w:r>
      <w:bookmarkEnd w:id="0"/>
      <w:bookmarkEnd w:id="1"/>
      <w:bookmarkEnd w:id="2"/>
      <w:bookmarkEnd w:id="3"/>
      <w:r w:rsidR="00FE29D8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provisions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/>
          <w:b/>
          <w:sz w:val="20"/>
          <w:szCs w:val="20"/>
        </w:rPr>
        <w:t>.</w:t>
      </w:r>
      <w:bookmarkEnd w:id="16"/>
    </w:p>
    <w:p w:rsidR="00417C5B" w:rsidRPr="00B93F2B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1.1. </w:t>
      </w:r>
      <w:r>
        <w:rPr>
          <w:rFonts w:ascii="Arial" w:hAnsi="Arial"/>
          <w:b/>
          <w:sz w:val="20"/>
          <w:szCs w:val="20"/>
        </w:rPr>
        <w:t>Tendering authority - Fund for Support of Digital Economy Development “Digital Trust”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Tendering authority</w:t>
            </w:r>
            <w:r w:rsidR="00FE29D8">
              <w:rPr>
                <w:rFonts w:ascii="Arial" w:hAnsi="Arial"/>
                <w:b/>
                <w:sz w:val="20"/>
                <w:szCs w:val="20"/>
              </w:rPr>
              <w:t>’s contact person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name</w:t>
            </w:r>
            <w:r w:rsidR="00FE29D8">
              <w:rPr>
                <w:rFonts w:ascii="Arial" w:hAnsi="Arial"/>
                <w:b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>, e-mail, phone</w:t>
            </w:r>
            <w:r w:rsidR="00FE29D8"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</w:tr>
      <w:tr w:rsidR="0003446C" w:rsidRPr="00C90A15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Questions on the scope of PD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904C7E" w:rsidRDefault="00904C7E" w:rsidP="00904C7E">
            <w:pPr>
              <w:pStyle w:val="aff"/>
              <w:numPr>
                <w:ilvl w:val="0"/>
                <w:numId w:val="4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A. </w:t>
            </w:r>
            <w:proofErr w:type="spellStart"/>
            <w:r w:rsidR="00C90A15" w:rsidRPr="00904C7E">
              <w:rPr>
                <w:rFonts w:ascii="Arial" w:hAnsi="Arial"/>
                <w:sz w:val="18"/>
                <w:szCs w:val="18"/>
                <w:lang w:val="en-US"/>
              </w:rPr>
              <w:t>Buchok</w:t>
            </w:r>
            <w:proofErr w:type="spellEnd"/>
            <w:r w:rsidR="00F93188" w:rsidRPr="00904C7E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8" w:history="1">
              <w:r w:rsidRPr="00464721">
                <w:rPr>
                  <w:rStyle w:val="af7"/>
                  <w:rFonts w:ascii="Arial" w:hAnsi="Arial"/>
                  <w:sz w:val="18"/>
                  <w:szCs w:val="18"/>
                </w:rPr>
                <w:t>abuchok@myums.uz</w:t>
              </w:r>
            </w:hyperlink>
          </w:p>
          <w:p w:rsidR="00904C7E" w:rsidRPr="00904C7E" w:rsidRDefault="00904C7E" w:rsidP="00904C7E">
            <w:pPr>
              <w:pStyle w:val="aff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904C7E">
              <w:rPr>
                <w:rFonts w:ascii="Arial" w:hAnsi="Arial" w:cs="Arial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04C7E">
              <w:rPr>
                <w:rFonts w:ascii="Arial" w:hAnsi="Arial" w:cs="Arial"/>
                <w:sz w:val="18"/>
                <w:szCs w:val="18"/>
                <w:lang w:val="en-US"/>
              </w:rPr>
              <w:t>Azimova</w:t>
            </w:r>
            <w:proofErr w:type="spellEnd"/>
            <w:r w:rsidRPr="00904C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904C7E">
                <w:rPr>
                  <w:rStyle w:val="af7"/>
                  <w:rFonts w:ascii="Arial" w:hAnsi="Arial" w:cs="Arial"/>
                  <w:sz w:val="18"/>
                  <w:szCs w:val="18"/>
                </w:rPr>
                <w:t>g.azimova@napm.</w:t>
              </w:r>
              <w:proofErr w:type="spellStart"/>
              <w:r w:rsidRPr="00904C7E">
                <w:rPr>
                  <w:rStyle w:val="af7"/>
                  <w:rFonts w:ascii="Arial" w:hAnsi="Arial" w:cs="Arial"/>
                  <w:sz w:val="18"/>
                  <w:szCs w:val="18"/>
                </w:rPr>
                <w:t>uz</w:t>
              </w:r>
              <w:proofErr w:type="spellEnd"/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>
              <w:rPr>
                <w:rFonts w:ascii="Arial" w:hAnsi="Arial"/>
                <w:b/>
                <w:sz w:val="20"/>
                <w:szCs w:val="20"/>
              </w:rPr>
              <w:t xml:space="preserve">Deadline for submission of Bids 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A84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 later than on 28 </w:t>
            </w:r>
            <w:r w:rsidR="00FE29D8">
              <w:rPr>
                <w:rFonts w:ascii="Arial" w:hAnsi="Arial"/>
                <w:sz w:val="20"/>
                <w:szCs w:val="20"/>
              </w:rPr>
              <w:t>February</w:t>
            </w:r>
            <w:r>
              <w:rPr>
                <w:rFonts w:ascii="Arial" w:hAnsi="Arial"/>
                <w:sz w:val="20"/>
                <w:szCs w:val="20"/>
              </w:rPr>
              <w:t xml:space="preserve"> 2019 at 16:00 pm (local time).</w:t>
            </w:r>
          </w:p>
        </w:tc>
      </w:tr>
    </w:tbl>
    <w:p w:rsidR="009462BD" w:rsidRPr="0038781F" w:rsidRDefault="00584FCE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>
        <w:rPr>
          <w:rFonts w:ascii="Arial" w:hAnsi="Arial"/>
          <w:color w:val="1802BE"/>
          <w:sz w:val="20"/>
          <w:szCs w:val="20"/>
        </w:rPr>
        <w:t xml:space="preserve">All questions are to </w:t>
      </w:r>
      <w:proofErr w:type="gramStart"/>
      <w:r>
        <w:rPr>
          <w:rFonts w:ascii="Arial" w:hAnsi="Arial"/>
          <w:color w:val="1802BE"/>
          <w:sz w:val="20"/>
          <w:szCs w:val="20"/>
        </w:rPr>
        <w:t>be sent</w:t>
      </w:r>
      <w:proofErr w:type="gramEnd"/>
      <w:r>
        <w:rPr>
          <w:rFonts w:ascii="Arial" w:hAnsi="Arial"/>
          <w:color w:val="1802BE"/>
          <w:sz w:val="20"/>
          <w:szCs w:val="20"/>
        </w:rPr>
        <w:t xml:space="preserve"> in writing to the Tendering authority’s e-mail addresses.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2. Requirements for the scope of procurement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sz w:val="20"/>
          <w:szCs w:val="20"/>
        </w:rPr>
        <w:t>,</w:t>
      </w:r>
      <w:r w:rsidR="00FE29D8">
        <w:rPr>
          <w:sz w:val="20"/>
          <w:szCs w:val="20"/>
        </w:rPr>
        <w:t xml:space="preserve"> </w:t>
      </w:r>
      <w:r>
        <w:t xml:space="preserve">Bidder’s qualification and documents to </w:t>
      </w:r>
      <w:proofErr w:type="gramStart"/>
      <w:r>
        <w:t>be submitted</w:t>
      </w:r>
      <w:proofErr w:type="gramEnd"/>
    </w:p>
    <w:p w:rsidR="00E06C78" w:rsidRDefault="00B93F2B" w:rsidP="00E06C78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2.1. Specification requirements for the scope of procurement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9"/>
        <w:gridCol w:w="4649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Scope of requirements</w:t>
            </w:r>
          </w:p>
        </w:tc>
      </w:tr>
      <w:bookmarkStart w:id="26" w:name="_MON_1472564326"/>
      <w:bookmarkStart w:id="27" w:name="_MON_1612015826"/>
      <w:bookmarkStart w:id="28" w:name="_MON_1611157548"/>
      <w:bookmarkEnd w:id="26"/>
      <w:bookmarkEnd w:id="27"/>
      <w:bookmarkEnd w:id="28"/>
      <w:bookmarkStart w:id="29" w:name="_MON_1472486564"/>
      <w:bookmarkEnd w:id="29"/>
      <w:tr w:rsidR="00007967" w:rsidRPr="003B62CF" w:rsidTr="009F7AD4">
        <w:trPr>
          <w:trHeight w:val="2589"/>
        </w:trPr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27688A" w:rsidRDefault="00267B73" w:rsidP="00940059">
            <w:pPr>
              <w:spacing w:after="82"/>
              <w:ind w:right="13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object w:dxaOrig="1539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612168579" r:id="rId11">
                  <o:FieldCodes>\s</o:FieldCodes>
                </o:OLEObject>
              </w:object>
            </w:r>
          </w:p>
          <w:p w:rsidR="0027688A" w:rsidRDefault="0027688A" w:rsidP="0027688A">
            <w:pPr>
              <w:spacing w:after="82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Detailed technical requirements, parameters and specifications shall be provided during preparation of test SIM cards</w:t>
            </w:r>
          </w:p>
          <w:p w:rsidR="0027688A" w:rsidRDefault="0027688A" w:rsidP="0027688A">
            <w:pPr>
              <w:spacing w:after="82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To participate in the Bid, the Bidder is required to: </w:t>
            </w:r>
          </w:p>
          <w:p w:rsidR="0027688A" w:rsidRPr="0027688A" w:rsidRDefault="0027688A" w:rsidP="0027688A">
            <w:pPr>
              <w:spacing w:after="82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a) obtain (download) an electronic version of the procurement documentation uploaded to the portal to review the terms of the Invitation to tender;</w:t>
            </w:r>
          </w:p>
          <w:p w:rsidR="0027688A" w:rsidRPr="0027688A" w:rsidRDefault="0027688A" w:rsidP="0027688A">
            <w:pPr>
              <w:spacing w:after="42" w:line="245" w:lineRule="auto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b) sign the Non-disclosure agreement (NDA) and return the original to the Employer;</w:t>
            </w:r>
          </w:p>
          <w:p w:rsidR="0027688A" w:rsidRPr="0027688A" w:rsidRDefault="0027688A" w:rsidP="0027688A">
            <w:pPr>
              <w:spacing w:after="42" w:line="245" w:lineRule="auto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c) obtain a set of electronic files and accompanying documents necessary for production of the product test samples;</w:t>
            </w:r>
          </w:p>
          <w:p w:rsidR="000E24A0" w:rsidRPr="0027688A" w:rsidRDefault="0027688A" w:rsidP="009F7AD4">
            <w:pPr>
              <w:spacing w:after="42" w:line="245" w:lineRule="auto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d)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submit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an offer in accordance with the requirements of the procurement documentation.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vAlign w:val="center"/>
          </w:tcPr>
          <w:p w:rsidR="00C2368E" w:rsidRPr="00A84BC2" w:rsidRDefault="00C2368E" w:rsidP="00EF68B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Supply currency: </w:t>
            </w:r>
            <w:r>
              <w:rPr>
                <w:rFonts w:ascii="Arial" w:hAnsi="Arial"/>
                <w:sz w:val="20"/>
                <w:szCs w:val="20"/>
              </w:rPr>
              <w:t>USD, UZS</w:t>
            </w:r>
          </w:p>
          <w:p w:rsidR="00C2368E" w:rsidRPr="00602445" w:rsidRDefault="00C2368E" w:rsidP="00EF68B9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Delivery </w:t>
            </w:r>
            <w:r w:rsidR="00FE29D8">
              <w:rPr>
                <w:rFonts w:ascii="Arial" w:hAnsi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ime: </w:t>
            </w:r>
            <w:r>
              <w:rPr>
                <w:rFonts w:ascii="Arial" w:hAnsi="Arial"/>
                <w:sz w:val="20"/>
                <w:szCs w:val="20"/>
              </w:rPr>
              <w:t>20 (twenty) working days;</w:t>
            </w:r>
          </w:p>
          <w:p w:rsidR="00EF68B9" w:rsidRPr="00602445" w:rsidRDefault="00EF68B9" w:rsidP="00EF68B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Delivery terms:</w:t>
            </w:r>
            <w:r>
              <w:rPr>
                <w:rFonts w:ascii="Arial" w:hAnsi="Arial"/>
                <w:sz w:val="20"/>
                <w:szCs w:val="20"/>
              </w:rPr>
              <w:t xml:space="preserve"> DАP Tashkent (INCOTERMS - 2010);</w:t>
            </w:r>
          </w:p>
          <w:p w:rsidR="00BC29DD" w:rsidRPr="00EF68B9" w:rsidRDefault="00BC29DD" w:rsidP="00EF68B9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Warranty period:</w:t>
            </w:r>
            <w:r>
              <w:rPr>
                <w:rFonts w:ascii="Arial" w:hAnsi="Arial"/>
                <w:sz w:val="20"/>
                <w:szCs w:val="20"/>
              </w:rPr>
              <w:t xml:space="preserve"> Within 12 (twelve) months from the </w:t>
            </w:r>
            <w:r w:rsidR="00FE29D8">
              <w:rPr>
                <w:rFonts w:ascii="Arial" w:hAnsi="Arial"/>
                <w:sz w:val="20"/>
                <w:szCs w:val="20"/>
              </w:rPr>
              <w:t xml:space="preserve">date of signing of the Delivery and </w:t>
            </w:r>
            <w:r>
              <w:rPr>
                <w:rFonts w:ascii="Arial" w:hAnsi="Arial"/>
                <w:sz w:val="20"/>
                <w:szCs w:val="20"/>
              </w:rPr>
              <w:t>acceptance certificate.</w: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3. Bid composition </w:t>
      </w:r>
      <w:r>
        <w:t>Requirement</w:t>
      </w:r>
      <w:r w:rsidR="00FE29D8">
        <w:t>s</w:t>
      </w:r>
      <w:r>
        <w:t xml:space="preserve"> for Bid </w:t>
      </w:r>
      <w:bookmarkEnd w:id="30"/>
      <w:r>
        <w:t>composition.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>
        <w:rPr>
          <w:rFonts w:ascii="Arial" w:hAnsi="Arial"/>
          <w:sz w:val="20"/>
          <w:szCs w:val="20"/>
        </w:rPr>
        <w:t xml:space="preserve">3.1. This section contains the requirements imposed by the Tendering authority to the </w:t>
      </w:r>
      <w:r>
        <w:rPr>
          <w:rFonts w:ascii="Arial" w:hAnsi="Arial"/>
          <w:b/>
          <w:sz w:val="20"/>
          <w:szCs w:val="20"/>
        </w:rPr>
        <w:t>list, content and execution</w:t>
      </w:r>
      <w:r>
        <w:rPr>
          <w:rFonts w:ascii="Arial" w:hAnsi="Arial"/>
          <w:sz w:val="20"/>
          <w:szCs w:val="20"/>
        </w:rPr>
        <w:t xml:space="preserve"> of the documents included in the Bid.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Scope of Bid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included in the envelope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of a document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 hard copy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 soft copy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Word/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Exсel</w:t>
            </w:r>
            <w:proofErr w:type="spellEnd"/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.PDF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Commercial offer (including Schedule 1 «Price conditions»).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3708655"/>
        <w:bookmarkStart w:id="39" w:name="_MON_1473708732"/>
        <w:bookmarkStart w:id="40" w:name="_MON_1477576196"/>
        <w:bookmarkStart w:id="41" w:name="_MON_1479836854"/>
        <w:bookmarkStart w:id="42" w:name="_MON_1480069506"/>
        <w:bookmarkStart w:id="43" w:name="_MON_1612015848"/>
        <w:bookmarkStart w:id="44" w:name="_MON_1482850769"/>
        <w:bookmarkStart w:id="45" w:name="_MON_1482916911"/>
        <w:bookmarkStart w:id="46" w:name="_MON_1494083019"/>
        <w:bookmarkStart w:id="47" w:name="_MON_1494174232"/>
        <w:bookmarkStart w:id="48" w:name="_MON_1472536779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611155750"/>
        <w:bookmarkEnd w:id="49"/>
        <w:tc>
          <w:tcPr>
            <w:tcW w:w="1985" w:type="dxa"/>
            <w:shd w:val="pct10" w:color="auto" w:fill="auto"/>
            <w:vAlign w:val="center"/>
          </w:tcPr>
          <w:p w:rsidR="00E006E8" w:rsidRDefault="00267B73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9" w:dyaOrig="994">
                <v:shape id="_x0000_i1026" type="#_x0000_t75" style="width:77.25pt;height:49.5pt" o:ole="">
                  <v:imagedata r:id="rId12" o:title=""/>
                </v:shape>
                <o:OLEObject Type="Embed" ProgID="Word.Document.12" ShapeID="_x0000_i1026" DrawAspect="Icon" ObjectID="_1612168580" r:id="rId13">
                  <o:FieldCodes>\s</o:FieldCodes>
                </o:OLEObject>
              </w:object>
            </w:r>
          </w:p>
          <w:p w:rsidR="006017CB" w:rsidRPr="00E006E8" w:rsidRDefault="006017CB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bookmarkStart w:id="50" w:name="_MON_1494174310"/>
            <w:bookmarkStart w:id="51" w:name="_MON_1612015899"/>
            <w:bookmarkEnd w:id="50"/>
            <w:bookmarkEnd w:id="51"/>
          </w:p>
        </w:tc>
        <w:tc>
          <w:tcPr>
            <w:tcW w:w="1276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D344D7" w:rsidP="00D344D7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D344D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Schedules to CO (mandatory);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Bidder's Check-list</w:t>
            </w:r>
          </w:p>
        </w:tc>
        <w:bookmarkStart w:id="52" w:name="_MON_1494083175"/>
        <w:bookmarkStart w:id="53" w:name="_MON_1407824803"/>
        <w:bookmarkStart w:id="54" w:name="_MON_1407824811"/>
        <w:bookmarkStart w:id="55" w:name="_MON_1407825047"/>
        <w:bookmarkStart w:id="56" w:name="_MON_1407825069"/>
        <w:bookmarkStart w:id="57" w:name="_MON_1388934688"/>
        <w:bookmarkStart w:id="58" w:name="_MON_1472456348"/>
        <w:bookmarkStart w:id="59" w:name="_MON_1612015927"/>
        <w:bookmarkStart w:id="60" w:name="_MON_1407824646"/>
        <w:bookmarkStart w:id="61" w:name="_MON_1472465821"/>
        <w:bookmarkStart w:id="62" w:name="_MON_1473709132"/>
        <w:bookmarkStart w:id="63" w:name="_MON_1477576528"/>
        <w:bookmarkStart w:id="64" w:name="_MON_1479836804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5" w:name="_MON_1482917704"/>
        <w:bookmarkEnd w:id="65"/>
        <w:tc>
          <w:tcPr>
            <w:tcW w:w="1985" w:type="dxa"/>
            <w:shd w:val="pct10" w:color="auto" w:fill="auto"/>
            <w:vAlign w:val="center"/>
          </w:tcPr>
          <w:p w:rsidR="003C6848" w:rsidRPr="00BC33BC" w:rsidRDefault="00267B73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9" w:dyaOrig="994">
                <v:shape id="_x0000_i1027" type="#_x0000_t75" style="width:77.25pt;height:49.5pt" o:ole="">
                  <v:imagedata r:id="rId14" o:title=""/>
                </v:shape>
                <o:OLEObject Type="Embed" ProgID="Word.Document.12" ShapeID="_x0000_i1027" DrawAspect="Icon" ObjectID="_1612168581" r:id="rId15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D344D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65292" w:rsidRPr="00BC33BC" w:rsidTr="00A65292">
        <w:trPr>
          <w:trHeight w:val="709"/>
        </w:trPr>
        <w:tc>
          <w:tcPr>
            <w:tcW w:w="10490" w:type="dxa"/>
          </w:tcPr>
          <w:p w:rsidR="00A65292" w:rsidRPr="00BC33BC" w:rsidRDefault="00A6529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 The Bid shall be sent to the Tendering authority at the address as follows:</w:t>
            </w:r>
          </w:p>
          <w:p w:rsidR="00A65292" w:rsidRDefault="00C81129" w:rsidP="00F93188">
            <w:pPr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Fund “Digital Trust”, 1 Islam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Karimov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Str., Tashkent, 100029, Uzbekistan</w:t>
            </w:r>
          </w:p>
          <w:p w:rsidR="00904C7E" w:rsidRPr="00FE4043" w:rsidRDefault="00904C7E" w:rsidP="00F931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66" w:name="_GoBack"/>
            <w:r w:rsidRPr="00FE4043">
              <w:rPr>
                <w:rStyle w:val="af7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Email: </w:t>
            </w:r>
            <w:hyperlink r:id="rId16" w:history="1">
              <w:r w:rsidRPr="00FE4043">
                <w:rPr>
                  <w:rStyle w:val="af7"/>
                  <w:rFonts w:ascii="Arial" w:hAnsi="Arial" w:cs="Arial"/>
                  <w:sz w:val="20"/>
                  <w:szCs w:val="20"/>
                </w:rPr>
                <w:t>g.azimova@napm.uz</w:t>
              </w:r>
            </w:hyperlink>
            <w:bookmarkEnd w:id="66"/>
          </w:p>
        </w:tc>
        <w:bookmarkStart w:id="67" w:name="_MON_1388934720"/>
        <w:bookmarkStart w:id="68" w:name="_MON_1388934974"/>
        <w:bookmarkStart w:id="69" w:name="_MON_1390202538"/>
        <w:bookmarkStart w:id="70" w:name="_MON_1388906115"/>
        <w:bookmarkStart w:id="71" w:name="_MON_1388906129"/>
        <w:bookmarkStart w:id="72" w:name="_MON_1472456406"/>
        <w:bookmarkEnd w:id="67"/>
        <w:bookmarkEnd w:id="68"/>
        <w:bookmarkEnd w:id="69"/>
        <w:bookmarkEnd w:id="70"/>
        <w:bookmarkEnd w:id="71"/>
        <w:bookmarkEnd w:id="72"/>
      </w:tr>
      <w:bookmarkEnd w:id="37"/>
    </w:tbl>
    <w:p w:rsidR="00D43DFE" w:rsidRPr="00BC33BC" w:rsidRDefault="00D43DFE" w:rsidP="009F7AD4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sectPr w:rsidR="00D43DFE" w:rsidRPr="00BC33BC" w:rsidSect="009F7AD4">
      <w:headerReference w:type="default" r:id="rId17"/>
      <w:footerReference w:type="default" r:id="rId18"/>
      <w:pgSz w:w="11906" w:h="16838" w:code="9"/>
      <w:pgMar w:top="851" w:right="709" w:bottom="709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6F" w:rsidRDefault="004F756F">
      <w:r>
        <w:separator/>
      </w:r>
    </w:p>
  </w:endnote>
  <w:endnote w:type="continuationSeparator" w:id="0">
    <w:p w:rsidR="004F756F" w:rsidRDefault="004F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6F" w:rsidRDefault="004F756F">
      <w:r>
        <w:separator/>
      </w:r>
    </w:p>
  </w:footnote>
  <w:footnote w:type="continuationSeparator" w:id="0">
    <w:p w:rsidR="004F756F" w:rsidRDefault="004F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46478"/>
    <w:multiLevelType w:val="hybridMultilevel"/>
    <w:tmpl w:val="28F8F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044E65"/>
    <w:multiLevelType w:val="hybridMultilevel"/>
    <w:tmpl w:val="29224E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20"/>
  </w:num>
  <w:num w:numId="5">
    <w:abstractNumId w:val="12"/>
  </w:num>
  <w:num w:numId="6">
    <w:abstractNumId w:val="17"/>
  </w:num>
  <w:num w:numId="7">
    <w:abstractNumId w:val="28"/>
  </w:num>
  <w:num w:numId="8">
    <w:abstractNumId w:val="7"/>
  </w:num>
  <w:num w:numId="9">
    <w:abstractNumId w:val="33"/>
  </w:num>
  <w:num w:numId="10">
    <w:abstractNumId w:val="16"/>
  </w:num>
  <w:num w:numId="11">
    <w:abstractNumId w:val="4"/>
  </w:num>
  <w:num w:numId="12">
    <w:abstractNumId w:val="32"/>
  </w:num>
  <w:num w:numId="13">
    <w:abstractNumId w:val="21"/>
  </w:num>
  <w:num w:numId="14">
    <w:abstractNumId w:val="3"/>
  </w:num>
  <w:num w:numId="15">
    <w:abstractNumId w:val="11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25"/>
  </w:num>
  <w:num w:numId="31">
    <w:abstractNumId w:val="25"/>
  </w:num>
  <w:num w:numId="32">
    <w:abstractNumId w:val="13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4"/>
  </w:num>
  <w:num w:numId="37">
    <w:abstractNumId w:val="29"/>
  </w:num>
  <w:num w:numId="38">
    <w:abstractNumId w:val="26"/>
  </w:num>
  <w:num w:numId="39">
    <w:abstractNumId w:val="31"/>
  </w:num>
  <w:num w:numId="40">
    <w:abstractNumId w:val="19"/>
  </w:num>
  <w:num w:numId="41">
    <w:abstractNumId w:val="0"/>
  </w:num>
  <w:num w:numId="42">
    <w:abstractNumId w:val="5"/>
  </w:num>
  <w:num w:numId="43">
    <w:abstractNumId w:val="35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0"/>
  </w:num>
  <w:num w:numId="47">
    <w:abstractNumId w:val="1"/>
  </w:num>
  <w:num w:numId="4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11A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37E65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6833"/>
    <w:rsid w:val="0006709B"/>
    <w:rsid w:val="00067B92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24A0"/>
    <w:rsid w:val="000E4E90"/>
    <w:rsid w:val="000E5F95"/>
    <w:rsid w:val="000E7B58"/>
    <w:rsid w:val="000F03DC"/>
    <w:rsid w:val="000F22F3"/>
    <w:rsid w:val="000F2986"/>
    <w:rsid w:val="000F2F10"/>
    <w:rsid w:val="000F6E14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B89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1625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1573"/>
    <w:rsid w:val="00174DA2"/>
    <w:rsid w:val="00175092"/>
    <w:rsid w:val="001759EE"/>
    <w:rsid w:val="0017787E"/>
    <w:rsid w:val="00177EE0"/>
    <w:rsid w:val="00181A8E"/>
    <w:rsid w:val="00181C82"/>
    <w:rsid w:val="001825A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5109"/>
    <w:rsid w:val="001F6604"/>
    <w:rsid w:val="001F79A6"/>
    <w:rsid w:val="00200161"/>
    <w:rsid w:val="00200BAD"/>
    <w:rsid w:val="0020122A"/>
    <w:rsid w:val="00201DB2"/>
    <w:rsid w:val="0020220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2CA0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67B73"/>
    <w:rsid w:val="002705A4"/>
    <w:rsid w:val="00274227"/>
    <w:rsid w:val="00274323"/>
    <w:rsid w:val="00274395"/>
    <w:rsid w:val="00274528"/>
    <w:rsid w:val="0027493E"/>
    <w:rsid w:val="00275D17"/>
    <w:rsid w:val="00276799"/>
    <w:rsid w:val="0027688A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7A85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64F"/>
    <w:rsid w:val="00372731"/>
    <w:rsid w:val="0037473E"/>
    <w:rsid w:val="003748DC"/>
    <w:rsid w:val="00374CF8"/>
    <w:rsid w:val="00375977"/>
    <w:rsid w:val="0037748C"/>
    <w:rsid w:val="00382D0B"/>
    <w:rsid w:val="0038456A"/>
    <w:rsid w:val="00384E91"/>
    <w:rsid w:val="00385B3D"/>
    <w:rsid w:val="00386A5B"/>
    <w:rsid w:val="00386BAE"/>
    <w:rsid w:val="0038781F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6936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7F8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3D1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50F3"/>
    <w:rsid w:val="00496257"/>
    <w:rsid w:val="00497BDE"/>
    <w:rsid w:val="004A01C6"/>
    <w:rsid w:val="004A06C9"/>
    <w:rsid w:val="004A16C6"/>
    <w:rsid w:val="004A27EB"/>
    <w:rsid w:val="004A4263"/>
    <w:rsid w:val="004A5372"/>
    <w:rsid w:val="004A592B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B7B57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938"/>
    <w:rsid w:val="004F4A7E"/>
    <w:rsid w:val="004F4C1B"/>
    <w:rsid w:val="004F4FB7"/>
    <w:rsid w:val="004F5E16"/>
    <w:rsid w:val="004F69C4"/>
    <w:rsid w:val="004F756F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1752C"/>
    <w:rsid w:val="005219F6"/>
    <w:rsid w:val="00522AB6"/>
    <w:rsid w:val="00526817"/>
    <w:rsid w:val="00526D34"/>
    <w:rsid w:val="00527E1E"/>
    <w:rsid w:val="00532922"/>
    <w:rsid w:val="005337E0"/>
    <w:rsid w:val="00534E33"/>
    <w:rsid w:val="005356EE"/>
    <w:rsid w:val="00535879"/>
    <w:rsid w:val="00535C1B"/>
    <w:rsid w:val="0053629A"/>
    <w:rsid w:val="00540447"/>
    <w:rsid w:val="0054142E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2456"/>
    <w:rsid w:val="00583091"/>
    <w:rsid w:val="00583276"/>
    <w:rsid w:val="00584FCE"/>
    <w:rsid w:val="005861D9"/>
    <w:rsid w:val="0058719F"/>
    <w:rsid w:val="005875CF"/>
    <w:rsid w:val="0059025A"/>
    <w:rsid w:val="005903EE"/>
    <w:rsid w:val="00590CC3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7CB"/>
    <w:rsid w:val="00602267"/>
    <w:rsid w:val="00602445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6EC9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5D8D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189F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8E4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6EF6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9F2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4661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711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3C44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4C7E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0059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38A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9F7AD4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292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4BC2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5A38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2B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0B3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29DD"/>
    <w:rsid w:val="00BC33BC"/>
    <w:rsid w:val="00BC436D"/>
    <w:rsid w:val="00BC6978"/>
    <w:rsid w:val="00BC79CE"/>
    <w:rsid w:val="00BD0E4E"/>
    <w:rsid w:val="00BD1DF7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4691"/>
    <w:rsid w:val="00C154C2"/>
    <w:rsid w:val="00C171F8"/>
    <w:rsid w:val="00C17CF6"/>
    <w:rsid w:val="00C17F6E"/>
    <w:rsid w:val="00C21468"/>
    <w:rsid w:val="00C227FF"/>
    <w:rsid w:val="00C228C8"/>
    <w:rsid w:val="00C2294F"/>
    <w:rsid w:val="00C2368E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28C"/>
    <w:rsid w:val="00C73BEC"/>
    <w:rsid w:val="00C746A8"/>
    <w:rsid w:val="00C75450"/>
    <w:rsid w:val="00C76AEC"/>
    <w:rsid w:val="00C76B2A"/>
    <w:rsid w:val="00C77100"/>
    <w:rsid w:val="00C77DF3"/>
    <w:rsid w:val="00C81129"/>
    <w:rsid w:val="00C8237E"/>
    <w:rsid w:val="00C846B3"/>
    <w:rsid w:val="00C852AE"/>
    <w:rsid w:val="00C85FB0"/>
    <w:rsid w:val="00C863EA"/>
    <w:rsid w:val="00C86B2A"/>
    <w:rsid w:val="00C87850"/>
    <w:rsid w:val="00C90A15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4E5E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83C"/>
    <w:rsid w:val="00D31977"/>
    <w:rsid w:val="00D31BB7"/>
    <w:rsid w:val="00D324C2"/>
    <w:rsid w:val="00D33008"/>
    <w:rsid w:val="00D344D7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3BAD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1D17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841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F06"/>
    <w:rsid w:val="00DD58C4"/>
    <w:rsid w:val="00DD5DD7"/>
    <w:rsid w:val="00DD72F0"/>
    <w:rsid w:val="00DE1E36"/>
    <w:rsid w:val="00DE2CA4"/>
    <w:rsid w:val="00DE37EF"/>
    <w:rsid w:val="00DE4B4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16BF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ACF"/>
    <w:rsid w:val="00EC2B19"/>
    <w:rsid w:val="00EC5854"/>
    <w:rsid w:val="00EC5973"/>
    <w:rsid w:val="00EC72FD"/>
    <w:rsid w:val="00EC74A7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68B9"/>
    <w:rsid w:val="00EF7828"/>
    <w:rsid w:val="00F0020B"/>
    <w:rsid w:val="00F0078E"/>
    <w:rsid w:val="00F01875"/>
    <w:rsid w:val="00F040C9"/>
    <w:rsid w:val="00F058EB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3188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9D8"/>
    <w:rsid w:val="00FE2D94"/>
    <w:rsid w:val="00FE386F"/>
    <w:rsid w:val="00FE3D2A"/>
    <w:rsid w:val="00FE4043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9CCA0-F025-4D33-BB0B-877B360E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eastAsia="x-none"/>
    </w:rPr>
  </w:style>
  <w:style w:type="character" w:customStyle="1" w:styleId="af2">
    <w:name w:val="Пункт Знак"/>
    <w:rsid w:val="00595551"/>
    <w:rPr>
      <w:sz w:val="28"/>
      <w:lang w:val="en-GB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en-GB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en-GB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chok@myums.uz" TargetMode="External"/><Relationship Id="rId13" Type="http://schemas.openxmlformats.org/officeDocument/2006/relationships/package" Target="embeddings/_________Microsoft_Word2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.azimova@napm.u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azimova@napm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8409-2E8B-4E9C-A643-5D263C78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2493</CharactersWithSpaces>
  <SharedDoc>false</SharedDoc>
  <HLinks>
    <vt:vector size="24" baseType="variant">
      <vt:variant>
        <vt:i4>1638437</vt:i4>
      </vt:variant>
      <vt:variant>
        <vt:i4>9</vt:i4>
      </vt:variant>
      <vt:variant>
        <vt:i4>0</vt:i4>
      </vt:variant>
      <vt:variant>
        <vt:i4>5</vt:i4>
      </vt:variant>
      <vt:variant>
        <vt:lpwstr>mailto:devdokimov@myums.uz</vt:lpwstr>
      </vt:variant>
      <vt:variant>
        <vt:lpwstr/>
      </vt:variant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mailto:abuchok@myums.uz</vt:lpwstr>
      </vt:variant>
      <vt:variant>
        <vt:lpwstr/>
      </vt:variant>
      <vt:variant>
        <vt:i4>7864407</vt:i4>
      </vt:variant>
      <vt:variant>
        <vt:i4>0</vt:i4>
      </vt:variant>
      <vt:variant>
        <vt:i4>0</vt:i4>
      </vt:variant>
      <vt:variant>
        <vt:i4>5</vt:i4>
      </vt:variant>
      <vt:variant>
        <vt:lpwstr>mailto:rpiriev@myums.uz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Син Вячеслав Ен Суевич</cp:lastModifiedBy>
  <cp:revision>23</cp:revision>
  <cp:lastPrinted>2019-02-12T09:40:00Z</cp:lastPrinted>
  <dcterms:created xsi:type="dcterms:W3CDTF">2019-02-08T12:58:00Z</dcterms:created>
  <dcterms:modified xsi:type="dcterms:W3CDTF">2019-02-20T06:50:00Z</dcterms:modified>
</cp:coreProperties>
</file>