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201" w:rsidRPr="006C1B94" w:rsidRDefault="00B72201">
      <w:pPr>
        <w:tabs>
          <w:tab w:val="left" w:pos="1260"/>
        </w:tabs>
        <w:ind w:firstLine="708"/>
        <w:jc w:val="right"/>
        <w:rPr>
          <w:lang w:val="en-US"/>
        </w:rPr>
      </w:pPr>
    </w:p>
    <w:tbl>
      <w:tblPr>
        <w:tblStyle w:val="a5"/>
        <w:tblW w:w="577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3120"/>
      </w:tblGrid>
      <w:tr w:rsidR="00D85C6D" w:rsidRPr="00381608" w:rsidTr="00AF69EC">
        <w:trPr>
          <w:trHeight w:val="397"/>
          <w:jc w:val="right"/>
        </w:trPr>
        <w:tc>
          <w:tcPr>
            <w:tcW w:w="5779" w:type="dxa"/>
            <w:gridSpan w:val="2"/>
            <w:vAlign w:val="center"/>
          </w:tcPr>
          <w:p w:rsidR="00D85C6D" w:rsidRPr="00381608" w:rsidRDefault="00D85C6D" w:rsidP="00AF69EC">
            <w:pPr>
              <w:tabs>
                <w:tab w:val="left" w:pos="4536"/>
              </w:tabs>
              <w:ind w:left="-215"/>
              <w:jc w:val="center"/>
              <w:rPr>
                <w:b/>
                <w:color w:val="000000"/>
              </w:rPr>
            </w:pPr>
            <w:r w:rsidRPr="00381608">
              <w:rPr>
                <w:b/>
                <w:color w:val="000000"/>
              </w:rPr>
              <w:t>УТВЕРЖДАЮ:</w:t>
            </w:r>
          </w:p>
        </w:tc>
      </w:tr>
      <w:tr w:rsidR="00D85C6D" w:rsidRPr="00381608" w:rsidTr="00AF69EC">
        <w:trPr>
          <w:trHeight w:val="397"/>
          <w:jc w:val="right"/>
        </w:trPr>
        <w:tc>
          <w:tcPr>
            <w:tcW w:w="5779" w:type="dxa"/>
            <w:gridSpan w:val="2"/>
            <w:vAlign w:val="center"/>
          </w:tcPr>
          <w:p w:rsidR="00D85C6D" w:rsidRPr="00381608" w:rsidRDefault="00D85C6D" w:rsidP="00AF69EC">
            <w:pPr>
              <w:tabs>
                <w:tab w:val="left" w:pos="5220"/>
              </w:tabs>
              <w:ind w:left="-215"/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Заместитель генерального директора по технике и ИТ ООО «</w:t>
            </w:r>
            <w:r w:rsidRPr="00381608">
              <w:rPr>
                <w:color w:val="000000"/>
                <w:lang w:val="en-US"/>
              </w:rPr>
              <w:t>UMS</w:t>
            </w:r>
            <w:r w:rsidRPr="00381608">
              <w:rPr>
                <w:color w:val="000000"/>
              </w:rPr>
              <w:t>»</w:t>
            </w:r>
          </w:p>
        </w:tc>
      </w:tr>
      <w:tr w:rsidR="00D85C6D" w:rsidRPr="00381608" w:rsidTr="00AF69EC">
        <w:trPr>
          <w:trHeight w:val="454"/>
          <w:jc w:val="right"/>
        </w:trPr>
        <w:tc>
          <w:tcPr>
            <w:tcW w:w="5779" w:type="dxa"/>
            <w:gridSpan w:val="2"/>
            <w:vAlign w:val="center"/>
          </w:tcPr>
          <w:p w:rsidR="00D85C6D" w:rsidRPr="00381608" w:rsidRDefault="00D85C6D" w:rsidP="00AF69EC">
            <w:pPr>
              <w:tabs>
                <w:tab w:val="left" w:pos="5220"/>
              </w:tabs>
              <w:ind w:left="-215"/>
              <w:jc w:val="right"/>
              <w:rPr>
                <w:color w:val="000000"/>
              </w:rPr>
            </w:pPr>
          </w:p>
        </w:tc>
      </w:tr>
      <w:tr w:rsidR="00D85C6D" w:rsidRPr="00381608" w:rsidTr="00AF69EC">
        <w:trPr>
          <w:trHeight w:val="397"/>
          <w:jc w:val="right"/>
        </w:trPr>
        <w:tc>
          <w:tcPr>
            <w:tcW w:w="2659" w:type="dxa"/>
            <w:vAlign w:val="center"/>
          </w:tcPr>
          <w:p w:rsidR="00D85C6D" w:rsidRPr="00381608" w:rsidRDefault="00D85C6D" w:rsidP="00AF69EC">
            <w:pPr>
              <w:ind w:left="-215"/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_________________</w:t>
            </w:r>
          </w:p>
        </w:tc>
        <w:tc>
          <w:tcPr>
            <w:tcW w:w="3120" w:type="dxa"/>
            <w:vAlign w:val="center"/>
          </w:tcPr>
          <w:p w:rsidR="00D85C6D" w:rsidRPr="00381608" w:rsidRDefault="00D85C6D" w:rsidP="00AF69EC">
            <w:pPr>
              <w:ind w:left="-215"/>
              <w:jc w:val="center"/>
              <w:rPr>
                <w:color w:val="000000"/>
              </w:rPr>
            </w:pPr>
            <w:proofErr w:type="spellStart"/>
            <w:r w:rsidRPr="00381608">
              <w:rPr>
                <w:i/>
              </w:rPr>
              <w:t>А.Р.Абдурахманов</w:t>
            </w:r>
            <w:proofErr w:type="spellEnd"/>
          </w:p>
        </w:tc>
      </w:tr>
      <w:tr w:rsidR="00D85C6D" w:rsidRPr="00381608" w:rsidTr="00AF69EC">
        <w:trPr>
          <w:trHeight w:val="397"/>
          <w:jc w:val="right"/>
        </w:trPr>
        <w:tc>
          <w:tcPr>
            <w:tcW w:w="2659" w:type="dxa"/>
          </w:tcPr>
          <w:p w:rsidR="00D85C6D" w:rsidRPr="00381608" w:rsidRDefault="00D85C6D" w:rsidP="00AF69EC">
            <w:pPr>
              <w:ind w:left="-215"/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(подпись)</w:t>
            </w:r>
          </w:p>
        </w:tc>
        <w:tc>
          <w:tcPr>
            <w:tcW w:w="3120" w:type="dxa"/>
          </w:tcPr>
          <w:p w:rsidR="00D85C6D" w:rsidRPr="00381608" w:rsidRDefault="00D85C6D" w:rsidP="00AF69EC">
            <w:pPr>
              <w:ind w:left="-215"/>
              <w:jc w:val="center"/>
              <w:rPr>
                <w:color w:val="000000"/>
              </w:rPr>
            </w:pPr>
          </w:p>
        </w:tc>
      </w:tr>
      <w:tr w:rsidR="00D85C6D" w:rsidRPr="00381608" w:rsidTr="00AF69EC">
        <w:trPr>
          <w:trHeight w:val="397"/>
          <w:jc w:val="right"/>
        </w:trPr>
        <w:tc>
          <w:tcPr>
            <w:tcW w:w="5779" w:type="dxa"/>
            <w:gridSpan w:val="2"/>
          </w:tcPr>
          <w:p w:rsidR="00D85C6D" w:rsidRPr="00381608" w:rsidRDefault="00D85C6D" w:rsidP="005457F7">
            <w:pPr>
              <w:ind w:left="-215"/>
              <w:jc w:val="center"/>
              <w:rPr>
                <w:b/>
                <w:color w:val="000000"/>
                <w:u w:val="single"/>
              </w:rPr>
            </w:pPr>
            <w:r w:rsidRPr="00381608">
              <w:rPr>
                <w:color w:val="000000"/>
              </w:rPr>
              <w:t>«___»_____________202</w:t>
            </w:r>
            <w:r w:rsidR="005457F7">
              <w:rPr>
                <w:color w:val="000000"/>
                <w:lang w:val="en-US"/>
              </w:rPr>
              <w:t>5</w:t>
            </w:r>
            <w:r w:rsidRPr="00381608">
              <w:rPr>
                <w:color w:val="000000"/>
              </w:rPr>
              <w:t xml:space="preserve"> г.</w:t>
            </w:r>
          </w:p>
        </w:tc>
      </w:tr>
    </w:tbl>
    <w:p w:rsidR="00B72201" w:rsidRPr="00381608" w:rsidRDefault="00B72201">
      <w:pPr>
        <w:tabs>
          <w:tab w:val="left" w:pos="1260"/>
        </w:tabs>
        <w:ind w:firstLine="708"/>
        <w:jc w:val="both"/>
      </w:pPr>
    </w:p>
    <w:p w:rsidR="00B72201" w:rsidRPr="00381608" w:rsidRDefault="00B72201">
      <w:pPr>
        <w:tabs>
          <w:tab w:val="left" w:pos="1260"/>
        </w:tabs>
        <w:ind w:firstLine="708"/>
        <w:jc w:val="both"/>
      </w:pPr>
    </w:p>
    <w:p w:rsidR="00B72201" w:rsidRPr="00381608" w:rsidRDefault="00B72201">
      <w:pPr>
        <w:tabs>
          <w:tab w:val="left" w:pos="1260"/>
        </w:tabs>
        <w:ind w:firstLine="708"/>
        <w:jc w:val="both"/>
      </w:pPr>
    </w:p>
    <w:p w:rsidR="00B72201" w:rsidRPr="00381608" w:rsidRDefault="00B72201">
      <w:pPr>
        <w:tabs>
          <w:tab w:val="left" w:pos="1260"/>
        </w:tabs>
        <w:ind w:firstLine="708"/>
        <w:jc w:val="both"/>
      </w:pPr>
    </w:p>
    <w:p w:rsidR="00B72201" w:rsidRPr="00381608" w:rsidRDefault="00B72201">
      <w:pPr>
        <w:tabs>
          <w:tab w:val="left" w:pos="1260"/>
        </w:tabs>
        <w:ind w:firstLine="708"/>
        <w:jc w:val="both"/>
      </w:pPr>
    </w:p>
    <w:p w:rsidR="00B72201" w:rsidRPr="00381608" w:rsidRDefault="00B72201">
      <w:pPr>
        <w:tabs>
          <w:tab w:val="left" w:pos="1260"/>
        </w:tabs>
        <w:ind w:firstLine="708"/>
        <w:jc w:val="both"/>
      </w:pPr>
    </w:p>
    <w:p w:rsidR="00B72201" w:rsidRPr="00381608" w:rsidRDefault="00B72201">
      <w:pPr>
        <w:tabs>
          <w:tab w:val="left" w:pos="1260"/>
        </w:tabs>
        <w:ind w:firstLine="708"/>
        <w:jc w:val="both"/>
      </w:pPr>
    </w:p>
    <w:p w:rsidR="00B72201" w:rsidRPr="00381608" w:rsidRDefault="00B72201">
      <w:pPr>
        <w:tabs>
          <w:tab w:val="left" w:pos="1260"/>
        </w:tabs>
        <w:ind w:firstLine="708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85C6D" w:rsidRPr="00381608" w:rsidTr="00AF69EC">
        <w:tc>
          <w:tcPr>
            <w:tcW w:w="9571" w:type="dxa"/>
          </w:tcPr>
          <w:p w:rsidR="00D85C6D" w:rsidRPr="00381608" w:rsidRDefault="00D85C6D" w:rsidP="00AF69EC">
            <w:pPr>
              <w:jc w:val="center"/>
              <w:rPr>
                <w:b/>
                <w:color w:val="000000"/>
              </w:rPr>
            </w:pPr>
            <w:r w:rsidRPr="00381608">
              <w:rPr>
                <w:b/>
                <w:color w:val="000000"/>
              </w:rPr>
              <w:t>ТЕХНИЧЕСКОЕ ЗАДАНИЕ</w:t>
            </w:r>
          </w:p>
          <w:p w:rsidR="00D85C6D" w:rsidRPr="00381608" w:rsidRDefault="00D85C6D" w:rsidP="00AF69EC">
            <w:pPr>
              <w:jc w:val="center"/>
              <w:rPr>
                <w:b/>
                <w:color w:val="000000"/>
              </w:rPr>
            </w:pPr>
            <w:r w:rsidRPr="00381608">
              <w:rPr>
                <w:b/>
                <w:color w:val="000000"/>
              </w:rPr>
              <w:t>на закупку</w:t>
            </w:r>
          </w:p>
          <w:p w:rsidR="00D85C6D" w:rsidRPr="00381608" w:rsidRDefault="00D85C6D" w:rsidP="00D85C6D">
            <w:pPr>
              <w:jc w:val="center"/>
              <w:rPr>
                <w:i/>
                <w:color w:val="000000"/>
              </w:rPr>
            </w:pPr>
            <w:r w:rsidRPr="00381608">
              <w:rPr>
                <w:i/>
                <w:color w:val="000000"/>
              </w:rPr>
              <w:t xml:space="preserve">аппаратно-программного комплекса мини БТС для эксплуатации </w:t>
            </w:r>
          </w:p>
          <w:p w:rsidR="00D85C6D" w:rsidRPr="00B37CBE" w:rsidRDefault="00D85C6D" w:rsidP="00D85C6D">
            <w:pPr>
              <w:jc w:val="center"/>
              <w:rPr>
                <w:i/>
                <w:color w:val="000000"/>
              </w:rPr>
            </w:pPr>
            <w:r w:rsidRPr="00381608">
              <w:rPr>
                <w:i/>
                <w:color w:val="000000"/>
              </w:rPr>
              <w:t xml:space="preserve">внутри и вне </w:t>
            </w:r>
            <w:r w:rsidR="00B37CBE" w:rsidRPr="00381608">
              <w:rPr>
                <w:i/>
                <w:color w:val="000000"/>
              </w:rPr>
              <w:t>помещений,</w:t>
            </w:r>
            <w:r w:rsidR="00B37CBE">
              <w:rPr>
                <w:i/>
                <w:color w:val="000000"/>
              </w:rPr>
              <w:t xml:space="preserve"> а также опциональных услуг по интеграции в сеть</w:t>
            </w:r>
          </w:p>
          <w:p w:rsidR="00D85C6D" w:rsidRPr="00381608" w:rsidRDefault="00D85C6D" w:rsidP="00D85C6D">
            <w:pPr>
              <w:jc w:val="center"/>
              <w:rPr>
                <w:i/>
                <w:color w:val="000000"/>
              </w:rPr>
            </w:pPr>
            <w:r w:rsidRPr="00381608">
              <w:rPr>
                <w:i/>
                <w:color w:val="000000"/>
              </w:rPr>
              <w:t>Общества с Ограниченной Ответственностью</w:t>
            </w:r>
          </w:p>
          <w:p w:rsidR="00D85C6D" w:rsidRPr="00381608" w:rsidRDefault="00D85C6D" w:rsidP="00D85C6D">
            <w:pPr>
              <w:jc w:val="center"/>
              <w:rPr>
                <w:i/>
                <w:color w:val="000000"/>
              </w:rPr>
            </w:pPr>
            <w:r w:rsidRPr="00381608">
              <w:rPr>
                <w:i/>
                <w:color w:val="000000"/>
              </w:rPr>
              <w:t>«UNIVERSAL MOBILE SYSTEMS»</w:t>
            </w:r>
          </w:p>
        </w:tc>
      </w:tr>
      <w:tr w:rsidR="00D85C6D" w:rsidRPr="00381608" w:rsidTr="00AF69EC">
        <w:tc>
          <w:tcPr>
            <w:tcW w:w="9571" w:type="dxa"/>
          </w:tcPr>
          <w:p w:rsidR="00D85C6D" w:rsidRPr="00381608" w:rsidRDefault="00D85C6D" w:rsidP="00AF69EC">
            <w:pPr>
              <w:jc w:val="center"/>
              <w:rPr>
                <w:color w:val="000000"/>
              </w:rPr>
            </w:pPr>
          </w:p>
        </w:tc>
      </w:tr>
      <w:tr w:rsidR="00D85C6D" w:rsidRPr="00381608" w:rsidTr="00AF69EC">
        <w:trPr>
          <w:trHeight w:val="359"/>
        </w:trPr>
        <w:tc>
          <w:tcPr>
            <w:tcW w:w="9571" w:type="dxa"/>
          </w:tcPr>
          <w:p w:rsidR="00D85C6D" w:rsidRPr="00381608" w:rsidRDefault="00D85C6D" w:rsidP="00AF69EC">
            <w:pPr>
              <w:jc w:val="center"/>
              <w:rPr>
                <w:color w:val="000000"/>
              </w:rPr>
            </w:pPr>
          </w:p>
        </w:tc>
      </w:tr>
      <w:tr w:rsidR="00D85C6D" w:rsidRPr="00381608" w:rsidTr="00AF69EC">
        <w:tc>
          <w:tcPr>
            <w:tcW w:w="9571" w:type="dxa"/>
          </w:tcPr>
          <w:p w:rsidR="00D85C6D" w:rsidRPr="00381608" w:rsidRDefault="00D85C6D" w:rsidP="00AF69EC">
            <w:pPr>
              <w:jc w:val="center"/>
              <w:rPr>
                <w:color w:val="000000"/>
              </w:rPr>
            </w:pPr>
          </w:p>
          <w:p w:rsidR="00D85C6D" w:rsidRPr="00381608" w:rsidRDefault="00D85C6D" w:rsidP="00AF69EC">
            <w:pPr>
              <w:jc w:val="center"/>
              <w:rPr>
                <w:color w:val="000000"/>
              </w:rPr>
            </w:pPr>
          </w:p>
          <w:p w:rsidR="00D85C6D" w:rsidRPr="00381608" w:rsidRDefault="00D85C6D" w:rsidP="00AF69EC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для нужд ООО «</w:t>
            </w:r>
            <w:r w:rsidRPr="00381608">
              <w:rPr>
                <w:color w:val="000000"/>
                <w:lang w:val="en-US"/>
              </w:rPr>
              <w:t>UMS</w:t>
            </w:r>
            <w:r w:rsidRPr="00381608">
              <w:rPr>
                <w:color w:val="000000"/>
              </w:rPr>
              <w:t>»</w:t>
            </w:r>
          </w:p>
        </w:tc>
      </w:tr>
      <w:tr w:rsidR="00D85C6D" w:rsidRPr="00381608" w:rsidTr="00AF69EC">
        <w:trPr>
          <w:trHeight w:val="341"/>
        </w:trPr>
        <w:tc>
          <w:tcPr>
            <w:tcW w:w="9571" w:type="dxa"/>
            <w:vAlign w:val="center"/>
          </w:tcPr>
          <w:p w:rsidR="00D85C6D" w:rsidRPr="00381608" w:rsidRDefault="00D85C6D" w:rsidP="00AF69EC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(Общество с ограниченной ответственностью «</w:t>
            </w:r>
            <w:r w:rsidRPr="00381608">
              <w:rPr>
                <w:color w:val="000000"/>
                <w:lang w:val="en-US"/>
              </w:rPr>
              <w:t>Universal</w:t>
            </w:r>
            <w:r w:rsidRPr="00381608">
              <w:rPr>
                <w:color w:val="000000"/>
              </w:rPr>
              <w:t xml:space="preserve"> </w:t>
            </w:r>
            <w:r w:rsidRPr="00381608">
              <w:rPr>
                <w:color w:val="000000"/>
                <w:lang w:val="en-US"/>
              </w:rPr>
              <w:t>Mobile</w:t>
            </w:r>
            <w:r w:rsidRPr="00381608">
              <w:rPr>
                <w:color w:val="000000"/>
              </w:rPr>
              <w:t xml:space="preserve"> </w:t>
            </w:r>
            <w:r w:rsidRPr="00381608">
              <w:rPr>
                <w:color w:val="000000"/>
                <w:lang w:val="en-US"/>
              </w:rPr>
              <w:t>Systems</w:t>
            </w:r>
            <w:r w:rsidRPr="00381608">
              <w:rPr>
                <w:color w:val="000000"/>
              </w:rPr>
              <w:t>»)</w:t>
            </w:r>
          </w:p>
        </w:tc>
      </w:tr>
    </w:tbl>
    <w:p w:rsidR="00B72201" w:rsidRPr="00381608" w:rsidRDefault="00B72201">
      <w:pPr>
        <w:tabs>
          <w:tab w:val="left" w:pos="1260"/>
        </w:tabs>
        <w:ind w:firstLine="708"/>
        <w:jc w:val="center"/>
      </w:pPr>
    </w:p>
    <w:p w:rsidR="00B72201" w:rsidRPr="00381608" w:rsidRDefault="00B72201">
      <w:pPr>
        <w:jc w:val="center"/>
        <w:rPr>
          <w:b/>
          <w:bCs/>
        </w:rPr>
      </w:pPr>
    </w:p>
    <w:p w:rsidR="00B72201" w:rsidRPr="00381608" w:rsidRDefault="00B72201">
      <w:pPr>
        <w:jc w:val="center"/>
        <w:rPr>
          <w:b/>
          <w:bCs/>
        </w:rPr>
      </w:pPr>
    </w:p>
    <w:p w:rsidR="00B72201" w:rsidRPr="00381608" w:rsidRDefault="00B72201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>
      <w:pPr>
        <w:jc w:val="center"/>
        <w:rPr>
          <w:b/>
          <w:bCs/>
        </w:rPr>
      </w:pPr>
    </w:p>
    <w:p w:rsidR="00D85C6D" w:rsidRPr="00381608" w:rsidRDefault="00D85C6D" w:rsidP="00D85C6D">
      <w:pPr>
        <w:rPr>
          <w:b/>
          <w:bCs/>
        </w:rPr>
      </w:pPr>
    </w:p>
    <w:p w:rsidR="00D85C6D" w:rsidRPr="00381608" w:rsidRDefault="00D85C6D" w:rsidP="00D85C6D">
      <w:pPr>
        <w:rPr>
          <w:b/>
          <w:bCs/>
        </w:rPr>
      </w:pPr>
    </w:p>
    <w:p w:rsidR="00D85C6D" w:rsidRPr="00381608" w:rsidRDefault="00D85C6D" w:rsidP="00D85C6D">
      <w:pPr>
        <w:ind w:left="2832" w:firstLine="708"/>
      </w:pPr>
      <w:r w:rsidRPr="00381608">
        <w:rPr>
          <w:b/>
          <w:bCs/>
        </w:rPr>
        <w:t xml:space="preserve"> </w:t>
      </w:r>
      <w:r w:rsidRPr="00381608">
        <w:t>город Ташкент</w:t>
      </w:r>
    </w:p>
    <w:p w:rsidR="00D85C6D" w:rsidRPr="00381608" w:rsidRDefault="00D85C6D" w:rsidP="00D85C6D">
      <w:pPr>
        <w:tabs>
          <w:tab w:val="left" w:pos="1260"/>
        </w:tabs>
        <w:ind w:firstLine="708"/>
        <w:jc w:val="center"/>
      </w:pPr>
    </w:p>
    <w:p w:rsidR="00B72201" w:rsidRPr="00381608" w:rsidRDefault="00D85C6D" w:rsidP="00D85C6D">
      <w:pPr>
        <w:ind w:left="3540" w:firstLine="708"/>
        <w:rPr>
          <w:b/>
          <w:bCs/>
        </w:rPr>
      </w:pPr>
      <w:r w:rsidRPr="00381608">
        <w:t>202</w:t>
      </w:r>
      <w:r w:rsidR="005457F7">
        <w:rPr>
          <w:lang w:val="en-US"/>
        </w:rPr>
        <w:t>5</w:t>
      </w:r>
      <w:r w:rsidRPr="00381608">
        <w:t xml:space="preserve"> год</w:t>
      </w:r>
    </w:p>
    <w:p w:rsidR="00B72201" w:rsidRPr="00381608" w:rsidRDefault="00B72201">
      <w:pPr>
        <w:rPr>
          <w:b/>
          <w:bCs/>
        </w:rPr>
      </w:pPr>
    </w:p>
    <w:p w:rsidR="00B72201" w:rsidRPr="00381608" w:rsidRDefault="00B72201">
      <w:pPr>
        <w:rPr>
          <w:b/>
          <w:bCs/>
        </w:rPr>
      </w:pPr>
    </w:p>
    <w:p w:rsidR="00B72201" w:rsidRPr="00381608" w:rsidRDefault="00A73F0E" w:rsidP="00D85C6D">
      <w:pPr>
        <w:ind w:left="3540"/>
        <w:rPr>
          <w:b/>
          <w:bCs/>
        </w:rPr>
      </w:pPr>
      <w:r w:rsidRPr="00381608">
        <w:rPr>
          <w:b/>
          <w:bCs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4900087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B72201" w:rsidRPr="00381608" w:rsidRDefault="00B72201">
          <w:pPr>
            <w:pStyle w:val="aff7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:rsidR="00F829AD" w:rsidRDefault="00A73F0E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381608">
            <w:fldChar w:fldCharType="begin"/>
          </w:r>
          <w:r w:rsidRPr="00381608">
            <w:instrText xml:space="preserve"> TOC \o "1-3" \h \z \u </w:instrText>
          </w:r>
          <w:r w:rsidRPr="00381608">
            <w:fldChar w:fldCharType="separate"/>
          </w:r>
          <w:hyperlink w:anchor="_Toc200707399" w:history="1">
            <w:r w:rsidR="00F829AD" w:rsidRPr="00EB42F1">
              <w:rPr>
                <w:rStyle w:val="afb"/>
                <w:noProof/>
              </w:rPr>
              <w:t>1.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Введение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_Toc200707399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3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0" w:history="1">
            <w:r w:rsidR="00F829AD" w:rsidRPr="00EB42F1">
              <w:rPr>
                <w:rStyle w:val="afb"/>
                <w:noProof/>
              </w:rPr>
              <w:t>2.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Описание товаров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_Toc200707400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3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1" w:history="1">
            <w:r w:rsidR="00F829AD" w:rsidRPr="00EB42F1">
              <w:rPr>
                <w:rStyle w:val="afb"/>
                <w:noProof/>
              </w:rPr>
              <w:t>3.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Цель приобретения товара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_Toc200707401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3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2" w:history="1">
            <w:r w:rsidR="00F829AD" w:rsidRPr="00EB42F1">
              <w:rPr>
                <w:rStyle w:val="afb"/>
                <w:noProof/>
              </w:rPr>
              <w:t>4.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Основание для реализации проекта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_Toc200707402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3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3" w:history="1">
            <w:r w:rsidR="00F829AD" w:rsidRPr="00EB42F1">
              <w:rPr>
                <w:rStyle w:val="afb"/>
                <w:noProof/>
              </w:rPr>
              <w:t>5.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Страхование товара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_Toc200707403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3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4" w:history="1">
            <w:r w:rsidR="00F829AD" w:rsidRPr="00EB42F1">
              <w:rPr>
                <w:rStyle w:val="afb"/>
                <w:noProof/>
              </w:rPr>
              <w:t>6.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количеству оборудования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_Toc200707404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4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5" w:history="1">
            <w:r w:rsidR="00F829AD" w:rsidRPr="00EB42F1">
              <w:rPr>
                <w:rStyle w:val="afb"/>
                <w:noProof/>
              </w:rPr>
              <w:t>7.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Технические требования к оборудованию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_Toc200707405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4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2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6" w:history="1">
            <w:r w:rsidR="00F829AD" w:rsidRPr="00EB42F1">
              <w:rPr>
                <w:rStyle w:val="afb"/>
                <w:noProof/>
              </w:rPr>
              <w:t>Общие требования.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_Toc200707406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4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2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7" w:history="1">
            <w:r w:rsidR="00F829AD" w:rsidRPr="00EB42F1">
              <w:rPr>
                <w:rStyle w:val="afb"/>
                <w:noProof/>
              </w:rPr>
              <w:t>Требования к аппаратной части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_Toc200707407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9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2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8" w:history="1">
            <w:r w:rsidR="00F829AD" w:rsidRPr="00EB42F1">
              <w:rPr>
                <w:rStyle w:val="afb"/>
                <w:noProof/>
              </w:rPr>
              <w:t>Требования к программному обеспечению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_Toc200707408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10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09" w:history="1">
            <w:r w:rsidR="00F829AD" w:rsidRPr="00EB42F1">
              <w:rPr>
                <w:rStyle w:val="afb"/>
                <w:noProof/>
              </w:rPr>
              <w:t>8.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размерам, упаковке, отгрузки товаров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_Toc200707409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11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0" w:history="1">
            <w:r w:rsidR="00F829AD" w:rsidRPr="00EB42F1">
              <w:rPr>
                <w:rStyle w:val="afb"/>
                <w:noProof/>
              </w:rPr>
              <w:t>9.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состоянию товара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_Toc200707410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11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1" w:history="1">
            <w:r w:rsidR="00F829AD" w:rsidRPr="00EB42F1">
              <w:rPr>
                <w:rStyle w:val="afb"/>
                <w:noProof/>
              </w:rPr>
              <w:t>10.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обслуживанию и эксплуатации товара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_Toc200707411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12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2" w:history="1">
            <w:r w:rsidR="00F829AD" w:rsidRPr="00EB42F1">
              <w:rPr>
                <w:rStyle w:val="afb"/>
                <w:noProof/>
              </w:rPr>
              <w:t>11.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расходам на эксплуатацию товара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_Toc200707412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12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3" w:history="1">
            <w:r w:rsidR="00F829AD" w:rsidRPr="00EB42F1">
              <w:rPr>
                <w:rStyle w:val="afb"/>
                <w:noProof/>
              </w:rPr>
              <w:t>12.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на соответствие товара нормативным документам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_Toc200707413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12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4" w:history="1">
            <w:r w:rsidR="00F829AD" w:rsidRPr="00EB42F1">
              <w:rPr>
                <w:rStyle w:val="afb"/>
                <w:noProof/>
              </w:rPr>
              <w:t>13.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по количеству, периодичности, сроку и месту поставки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_Toc200707414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12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5" w:history="1">
            <w:r w:rsidR="00F829AD" w:rsidRPr="00EB42F1">
              <w:rPr>
                <w:rStyle w:val="afb"/>
                <w:noProof/>
              </w:rPr>
              <w:t>14.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монтажу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_Toc200707415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12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6" w:history="1">
            <w:r w:rsidR="00F829AD" w:rsidRPr="00EB42F1">
              <w:rPr>
                <w:rStyle w:val="afb"/>
                <w:noProof/>
              </w:rPr>
              <w:t>15.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по обучению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_Toc200707416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13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7" w:history="1">
            <w:r w:rsidR="00F829AD" w:rsidRPr="00EB42F1">
              <w:rPr>
                <w:rStyle w:val="afb"/>
                <w:noProof/>
              </w:rPr>
              <w:t>16.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документации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_Toc200707417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13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8" w:history="1">
            <w:r w:rsidR="00F829AD" w:rsidRPr="00EB42F1">
              <w:rPr>
                <w:rStyle w:val="afb"/>
                <w:noProof/>
              </w:rPr>
              <w:t>17.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по гарантийному и постгарантийному обслуживанию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_Toc200707418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14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19" w:history="1">
            <w:r w:rsidR="00F829AD" w:rsidRPr="00EB42F1">
              <w:rPr>
                <w:rStyle w:val="afb"/>
                <w:noProof/>
              </w:rPr>
              <w:t>18.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Дополнительные требования по гарантийному обслуживанию сведены в Таблицу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_Toc200707419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15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20" w:history="1">
            <w:r w:rsidR="00F829AD" w:rsidRPr="00EB42F1">
              <w:rPr>
                <w:rStyle w:val="afb"/>
                <w:noProof/>
              </w:rPr>
              <w:t>19.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остаточному сроку годности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_Toc200707420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20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21" w:history="1">
            <w:r w:rsidR="00F829AD" w:rsidRPr="00EB42F1">
              <w:rPr>
                <w:rStyle w:val="afb"/>
                <w:noProof/>
              </w:rPr>
              <w:t>20.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Требования к дате производства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_Toc200707421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20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22" w:history="1">
            <w:r w:rsidR="00F829AD" w:rsidRPr="00EB42F1">
              <w:rPr>
                <w:rStyle w:val="afb"/>
                <w:noProof/>
              </w:rPr>
              <w:t>21.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Дополнительные требования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_Toc200707422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21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F829AD" w:rsidRDefault="00FA574B">
          <w:pPr>
            <w:pStyle w:val="11"/>
            <w:tabs>
              <w:tab w:val="left" w:pos="7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0707423" w:history="1">
            <w:r w:rsidR="00F829AD" w:rsidRPr="00EB42F1">
              <w:rPr>
                <w:rStyle w:val="afb"/>
                <w:noProof/>
              </w:rPr>
              <w:t>22.</w:t>
            </w:r>
            <w:r w:rsidR="00F829A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829AD" w:rsidRPr="00EB42F1">
              <w:rPr>
                <w:rStyle w:val="afb"/>
                <w:noProof/>
              </w:rPr>
              <w:t>Перечень сокращений</w:t>
            </w:r>
            <w:r w:rsidR="00F829AD">
              <w:rPr>
                <w:noProof/>
                <w:webHidden/>
              </w:rPr>
              <w:tab/>
            </w:r>
            <w:r w:rsidR="00F829AD">
              <w:rPr>
                <w:noProof/>
                <w:webHidden/>
              </w:rPr>
              <w:fldChar w:fldCharType="begin"/>
            </w:r>
            <w:r w:rsidR="00F829AD">
              <w:rPr>
                <w:noProof/>
                <w:webHidden/>
              </w:rPr>
              <w:instrText xml:space="preserve"> PAGEREF _Toc200707423 \h </w:instrText>
            </w:r>
            <w:r w:rsidR="00F829AD">
              <w:rPr>
                <w:noProof/>
                <w:webHidden/>
              </w:rPr>
            </w:r>
            <w:r w:rsidR="00F829AD">
              <w:rPr>
                <w:noProof/>
                <w:webHidden/>
              </w:rPr>
              <w:fldChar w:fldCharType="separate"/>
            </w:r>
            <w:r w:rsidR="00F829AD">
              <w:rPr>
                <w:noProof/>
                <w:webHidden/>
              </w:rPr>
              <w:t>21</w:t>
            </w:r>
            <w:r w:rsidR="00F829AD">
              <w:rPr>
                <w:noProof/>
                <w:webHidden/>
              </w:rPr>
              <w:fldChar w:fldCharType="end"/>
            </w:r>
          </w:hyperlink>
        </w:p>
        <w:p w:rsidR="00B72201" w:rsidRPr="00381608" w:rsidRDefault="00A73F0E">
          <w:r w:rsidRPr="00381608">
            <w:rPr>
              <w:b/>
              <w:bCs/>
              <w:noProof/>
            </w:rPr>
            <w:fldChar w:fldCharType="end"/>
          </w:r>
        </w:p>
      </w:sdtContent>
    </w:sdt>
    <w:p w:rsidR="00B72201" w:rsidRPr="00381608" w:rsidRDefault="00A73F0E">
      <w:pPr>
        <w:rPr>
          <w:b/>
          <w:bCs/>
        </w:rPr>
      </w:pPr>
      <w:r w:rsidRPr="00381608">
        <w:rPr>
          <w:b/>
          <w:bCs/>
        </w:rPr>
        <w:br w:type="page"/>
      </w:r>
    </w:p>
    <w:p w:rsidR="00B72201" w:rsidRPr="00381608" w:rsidRDefault="00B72201">
      <w:pPr>
        <w:rPr>
          <w:b/>
          <w:bCs/>
        </w:rPr>
      </w:pPr>
    </w:p>
    <w:p w:rsidR="00B72201" w:rsidRPr="00381608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0" w:name="_Toc200707399"/>
      <w:r w:rsidRPr="00381608">
        <w:rPr>
          <w:rFonts w:ascii="Times New Roman" w:hAnsi="Times New Roman" w:cs="Times New Roman"/>
          <w:sz w:val="24"/>
          <w:szCs w:val="24"/>
        </w:rPr>
        <w:t>Введение</w:t>
      </w:r>
      <w:bookmarkEnd w:id="0"/>
    </w:p>
    <w:p w:rsidR="00B72201" w:rsidRPr="00381608" w:rsidRDefault="00B72201">
      <w:pPr>
        <w:tabs>
          <w:tab w:val="left" w:pos="1260"/>
        </w:tabs>
        <w:ind w:firstLine="567"/>
        <w:jc w:val="both"/>
      </w:pP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 xml:space="preserve">Данное Техническое задание является общим и требует уточнения и детализации на этапе подготовки соглашения о поставке. 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>ООО «UMS» оставляет за собой право включать дополнения и изменения в технических требованиях, спецификации работ и сроки их исполнения в процессе проведения работ и консультаций с Участниками.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>Распространение данного запроса и принятие предложений не налагают юридических обязательств на ООО «UMS», и не ограничивают право вести переговоры в собственных интересах с любым из Участников.</w:t>
      </w:r>
    </w:p>
    <w:p w:rsidR="00B72201" w:rsidRPr="00381608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1" w:name="_Toc200707400"/>
      <w:r w:rsidRPr="00381608">
        <w:rPr>
          <w:rFonts w:ascii="Times New Roman" w:hAnsi="Times New Roman" w:cs="Times New Roman"/>
          <w:sz w:val="24"/>
          <w:szCs w:val="24"/>
        </w:rPr>
        <w:t>Описание товаров</w:t>
      </w:r>
      <w:bookmarkEnd w:id="1"/>
    </w:p>
    <w:p w:rsidR="00B72201" w:rsidRPr="00381608" w:rsidRDefault="00B72201">
      <w:pPr>
        <w:tabs>
          <w:tab w:val="left" w:pos="1260"/>
        </w:tabs>
        <w:ind w:firstLine="567"/>
        <w:jc w:val="both"/>
      </w:pP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 xml:space="preserve">В рамках данного Технического задания Участнику предлагается предоставить коммерческое предложение на поставку аппаратно-программного комплекса </w:t>
      </w:r>
      <w:proofErr w:type="spellStart"/>
      <w:r w:rsidRPr="00381608">
        <w:t>радиоподсистемы</w:t>
      </w:r>
      <w:proofErr w:type="spellEnd"/>
      <w:r w:rsidRPr="00381608">
        <w:t xml:space="preserve"> (мини базовые станции) для обеспечения устойчивого уровня сигнала сотовой связи в местах, где уровень принимаемого сигнала от макро-базовых станций недостаточный, для оказания услуг сотовой связи.</w:t>
      </w:r>
    </w:p>
    <w:p w:rsidR="00B72201" w:rsidRPr="00381608" w:rsidRDefault="00B72201">
      <w:pPr>
        <w:tabs>
          <w:tab w:val="left" w:pos="1260"/>
        </w:tabs>
        <w:ind w:firstLine="567"/>
        <w:jc w:val="both"/>
      </w:pPr>
    </w:p>
    <w:p w:rsidR="00B72201" w:rsidRPr="00381608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2" w:name="_Toc200707401"/>
      <w:r w:rsidRPr="00381608">
        <w:rPr>
          <w:rFonts w:ascii="Times New Roman" w:hAnsi="Times New Roman" w:cs="Times New Roman"/>
          <w:sz w:val="24"/>
          <w:szCs w:val="24"/>
        </w:rPr>
        <w:t>Цель приобретения товара</w:t>
      </w:r>
      <w:bookmarkEnd w:id="2"/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>
      <w:pPr>
        <w:ind w:firstLine="708"/>
        <w:jc w:val="both"/>
      </w:pPr>
      <w:r w:rsidRPr="00381608">
        <w:t>Целью приобретения товаров, предусмотренных ТЗ, является выполнение стратегии отрасли по развитию мобильного интернета и увеличения спектра услуг передачи данных на территории всей Республики.</w:t>
      </w:r>
    </w:p>
    <w:p w:rsidR="00B72201" w:rsidRPr="00381608" w:rsidRDefault="00A73F0E">
      <w:pPr>
        <w:ind w:firstLine="708"/>
        <w:jc w:val="both"/>
      </w:pPr>
      <w:r w:rsidRPr="00381608">
        <w:t>Основной задачей настоящего проекта является обеспечение покрытия сети в закрытых помещениях, в местах с большой проходимостью абонентов, в целях увеличения возможности подключения абонентов к глобальной сети Интернет.</w:t>
      </w:r>
    </w:p>
    <w:p w:rsidR="00B72201" w:rsidRPr="00381608" w:rsidRDefault="00A73F0E">
      <w:pPr>
        <w:ind w:firstLine="708"/>
        <w:jc w:val="both"/>
      </w:pPr>
      <w:r w:rsidRPr="00381608">
        <w:t>Таким образом, проект реализуется для достижения следующих целей:</w:t>
      </w:r>
    </w:p>
    <w:p w:rsidR="00B72201" w:rsidRPr="00381608" w:rsidRDefault="00A73F0E">
      <w:pPr>
        <w:ind w:firstLine="708"/>
        <w:jc w:val="both"/>
      </w:pPr>
      <w:r w:rsidRPr="00381608">
        <w:t>- создание благоприятных условий для развития цифровой экономики, дальнейшего совершенствования системы государственного управления;</w:t>
      </w:r>
    </w:p>
    <w:p w:rsidR="00B72201" w:rsidRPr="00381608" w:rsidRDefault="00A73F0E">
      <w:pPr>
        <w:ind w:firstLine="708"/>
        <w:jc w:val="both"/>
      </w:pPr>
      <w:r w:rsidRPr="00381608">
        <w:t xml:space="preserve">- увеличение емкости сети и подготовку инфраструктуры к внедрению новых технологий, таких как "Умный город" и </w:t>
      </w:r>
      <w:proofErr w:type="spellStart"/>
      <w:r w:rsidRPr="00381608">
        <w:t>IoT</w:t>
      </w:r>
      <w:proofErr w:type="spellEnd"/>
      <w:r w:rsidRPr="00381608">
        <w:t xml:space="preserve"> в городах и областях </w:t>
      </w:r>
      <w:proofErr w:type="spellStart"/>
      <w:r w:rsidRPr="00381608">
        <w:t>РУз</w:t>
      </w:r>
      <w:proofErr w:type="spellEnd"/>
      <w:r w:rsidRPr="00381608">
        <w:t>.</w:t>
      </w:r>
    </w:p>
    <w:p w:rsidR="00B72201" w:rsidRPr="00381608" w:rsidRDefault="00B72201">
      <w:pPr>
        <w:ind w:firstLine="708"/>
        <w:jc w:val="both"/>
      </w:pPr>
    </w:p>
    <w:p w:rsidR="00B72201" w:rsidRPr="00381608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3" w:name="_Toc200707402"/>
      <w:r w:rsidRPr="00381608">
        <w:rPr>
          <w:rFonts w:ascii="Times New Roman" w:hAnsi="Times New Roman" w:cs="Times New Roman"/>
          <w:sz w:val="24"/>
          <w:szCs w:val="24"/>
        </w:rPr>
        <w:t>Основание для реализации проекта</w:t>
      </w:r>
      <w:bookmarkEnd w:id="3"/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 w:rsidP="005B2985">
      <w:pPr>
        <w:tabs>
          <w:tab w:val="left" w:pos="1260"/>
        </w:tabs>
        <w:jc w:val="both"/>
      </w:pPr>
      <w:r w:rsidRPr="00381608">
        <w:t>Основанием для реализации проекта являются:</w:t>
      </w:r>
    </w:p>
    <w:p w:rsidR="00B72201" w:rsidRPr="00381608" w:rsidRDefault="00A73F0E" w:rsidP="005B2985">
      <w:pPr>
        <w:tabs>
          <w:tab w:val="left" w:pos="1260"/>
        </w:tabs>
        <w:jc w:val="both"/>
      </w:pPr>
      <w:r w:rsidRPr="00381608">
        <w:t>- Постановление Президента Республики Узбекистан от 21.11.2018</w:t>
      </w:r>
      <w:r w:rsidR="006214AB">
        <w:t xml:space="preserve"> </w:t>
      </w:r>
      <w:r w:rsidRPr="00381608">
        <w:t>г. № ПП-4022 «О мерах по дальнейшей модернизации цифровой инфраструктуры в целях развития цифровой экономики»</w:t>
      </w:r>
    </w:p>
    <w:p w:rsidR="00B72201" w:rsidRPr="00381608" w:rsidRDefault="00A73F0E" w:rsidP="005B2985">
      <w:pPr>
        <w:tabs>
          <w:tab w:val="left" w:pos="1260"/>
        </w:tabs>
        <w:jc w:val="both"/>
      </w:pPr>
      <w:r w:rsidRPr="00381608">
        <w:t>- Реализация данного проекта позволит увеличить площадь уверенного приёма сигнала сети, увеличить охват населения и объектов производств сотовой связью в местах, где экономически нецелесообразно строить новую макро-базовую станцию.</w:t>
      </w:r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4" w:name="_Toc200707403"/>
      <w:r w:rsidRPr="00381608">
        <w:rPr>
          <w:rFonts w:ascii="Times New Roman" w:hAnsi="Times New Roman" w:cs="Times New Roman"/>
          <w:sz w:val="24"/>
          <w:szCs w:val="24"/>
        </w:rPr>
        <w:t>Страхование товара</w:t>
      </w:r>
      <w:bookmarkEnd w:id="4"/>
    </w:p>
    <w:p w:rsidR="00B72201" w:rsidRPr="00381608" w:rsidRDefault="00B72201">
      <w:pPr>
        <w:tabs>
          <w:tab w:val="left" w:pos="1260"/>
        </w:tabs>
      </w:pPr>
    </w:p>
    <w:p w:rsidR="00B72201" w:rsidRPr="00381608" w:rsidRDefault="00C32BDD" w:rsidP="00CE6BF7">
      <w:pPr>
        <w:tabs>
          <w:tab w:val="left" w:pos="1260"/>
        </w:tabs>
        <w:jc w:val="both"/>
      </w:pPr>
      <w:r w:rsidRPr="00381608">
        <w:t xml:space="preserve">Страхование Товара производиться в </w:t>
      </w:r>
      <w:proofErr w:type="spellStart"/>
      <w:r w:rsidRPr="00381608">
        <w:t>соответсвии</w:t>
      </w:r>
      <w:proofErr w:type="spellEnd"/>
      <w:r w:rsidRPr="00381608">
        <w:t xml:space="preserve"> с условия</w:t>
      </w:r>
      <w:r w:rsidR="00B63DDC" w:rsidRPr="00381608">
        <w:t>ми поставки D</w:t>
      </w:r>
      <w:r w:rsidR="00524C23" w:rsidRPr="00381608">
        <w:rPr>
          <w:lang w:val="en-US"/>
        </w:rPr>
        <w:t>A</w:t>
      </w:r>
      <w:r w:rsidR="00B63DDC" w:rsidRPr="00381608">
        <w:t xml:space="preserve">P </w:t>
      </w:r>
      <w:proofErr w:type="spellStart"/>
      <w:r w:rsidR="00B63DDC" w:rsidRPr="00381608">
        <w:t>г.Ташкент</w:t>
      </w:r>
      <w:proofErr w:type="spellEnd"/>
      <w:r w:rsidR="00B63DDC" w:rsidRPr="00381608">
        <w:t xml:space="preserve"> (ИНКО</w:t>
      </w:r>
      <w:r w:rsidRPr="00381608">
        <w:t>ТЕРМС 20</w:t>
      </w:r>
      <w:r w:rsidR="004E5B94" w:rsidRPr="00381608">
        <w:t>2</w:t>
      </w:r>
      <w:r w:rsidRPr="00381608">
        <w:t>0)</w:t>
      </w:r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5" w:name="_Toc200707404"/>
      <w:r w:rsidRPr="00381608">
        <w:rPr>
          <w:rFonts w:ascii="Times New Roman" w:hAnsi="Times New Roman" w:cs="Times New Roman"/>
          <w:sz w:val="24"/>
          <w:szCs w:val="24"/>
        </w:rPr>
        <w:lastRenderedPageBreak/>
        <w:t>Требования к количеству оборудования</w:t>
      </w:r>
      <w:bookmarkEnd w:id="5"/>
    </w:p>
    <w:p w:rsidR="00B72201" w:rsidRPr="00381608" w:rsidRDefault="00B72201" w:rsidP="008166E7">
      <w:pPr>
        <w:ind w:left="720"/>
        <w:jc w:val="both"/>
        <w:rPr>
          <w:vanish/>
        </w:rPr>
      </w:pPr>
    </w:p>
    <w:p w:rsidR="00B72201" w:rsidRPr="00381608" w:rsidRDefault="00A73F0E">
      <w:pPr>
        <w:ind w:firstLine="567"/>
        <w:jc w:val="both"/>
      </w:pPr>
      <w:r w:rsidRPr="00381608">
        <w:t xml:space="preserve">В рамках подаваемого коммерческого предложения </w:t>
      </w:r>
      <w:r w:rsidR="00E565AB" w:rsidRPr="00381608">
        <w:t>Участник</w:t>
      </w:r>
      <w:r w:rsidRPr="00381608">
        <w:t>ом должно быть предложено оборудование в объеме не меньше, чем указано в данном разделе и в разделе технических требований к оборудованию.</w:t>
      </w:r>
    </w:p>
    <w:p w:rsidR="00B72201" w:rsidRPr="00381608" w:rsidRDefault="00B72201">
      <w:pPr>
        <w:ind w:firstLine="567"/>
        <w:jc w:val="both"/>
      </w:pPr>
    </w:p>
    <w:p w:rsidR="008D51DF" w:rsidRPr="00381608" w:rsidRDefault="008D51DF">
      <w:pPr>
        <w:ind w:firstLine="567"/>
        <w:jc w:val="both"/>
      </w:pPr>
    </w:p>
    <w:p w:rsidR="00B72201" w:rsidRPr="00381608" w:rsidRDefault="00A73F0E">
      <w:pPr>
        <w:ind w:firstLine="567"/>
        <w:jc w:val="right"/>
      </w:pPr>
      <w:r w:rsidRPr="00381608">
        <w:t>Таблица 1. Основной объем оборудования мини БС</w:t>
      </w:r>
      <w:r w:rsidR="00BD00D9" w:rsidRPr="00381608">
        <w:t xml:space="preserve"> </w:t>
      </w:r>
      <w:r w:rsidR="006D0FFC">
        <w:t>и сопутствующих АПК, а также</w:t>
      </w:r>
      <w:r w:rsidR="00BD00D9" w:rsidRPr="00381608">
        <w:t xml:space="preserve"> услуг</w:t>
      </w:r>
      <w:r w:rsidR="006D0FFC">
        <w:t xml:space="preserve"> интеграции и обучения</w:t>
      </w:r>
      <w:r w:rsidRPr="00381608">
        <w:t>:</w:t>
      </w:r>
    </w:p>
    <w:p w:rsidR="00D746AF" w:rsidRPr="00381608" w:rsidRDefault="00D92C50" w:rsidP="00D92C50">
      <w:pPr>
        <w:tabs>
          <w:tab w:val="left" w:pos="7100"/>
        </w:tabs>
        <w:ind w:firstLine="567"/>
      </w:pPr>
      <w:r w:rsidRPr="00381608">
        <w:tab/>
      </w:r>
    </w:p>
    <w:p w:rsidR="00B72201" w:rsidRDefault="00B72201">
      <w:pPr>
        <w:ind w:firstLine="567"/>
        <w:jc w:val="both"/>
        <w:rPr>
          <w:u w:val="single"/>
        </w:rPr>
      </w:pPr>
    </w:p>
    <w:tbl>
      <w:tblPr>
        <w:tblStyle w:val="a5"/>
        <w:tblW w:w="10190" w:type="dxa"/>
        <w:tblLook w:val="04A0" w:firstRow="1" w:lastRow="0" w:firstColumn="1" w:lastColumn="0" w:noHBand="0" w:noVBand="1"/>
      </w:tblPr>
      <w:tblGrid>
        <w:gridCol w:w="8217"/>
        <w:gridCol w:w="1973"/>
      </w:tblGrid>
      <w:tr w:rsidR="00866F70" w:rsidRPr="00866F70" w:rsidTr="006214AB">
        <w:trPr>
          <w:trHeight w:val="263"/>
        </w:trPr>
        <w:tc>
          <w:tcPr>
            <w:tcW w:w="8217" w:type="dxa"/>
            <w:noWrap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 xml:space="preserve">Количество комплектов мини </w:t>
            </w:r>
            <w:proofErr w:type="spellStart"/>
            <w:r w:rsidRPr="00866F70">
              <w:t>БС,шт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6214AB" w:rsidP="00866F70">
            <w:pPr>
              <w:ind w:firstLine="567"/>
            </w:pPr>
            <w:r>
              <w:t>100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 xml:space="preserve">АПК СОРМ (обеспечение аппаратно-программного комплекса для пользователя СОРМ) (в случаи если на текущий момент решение СОРМ на сети UMS отсутствует от данного поставщика ) </w:t>
            </w:r>
            <w:r w:rsidR="00E8467B">
              <w:t>,</w:t>
            </w:r>
            <w:proofErr w:type="spellStart"/>
            <w:r w:rsidR="00E8467B">
              <w:t>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1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Сервис по интеграции решения АПК СОРМ (в случаи если на текущий момент решение СОРМ на сети UMS отсутствует от данного поставщика или не поддерживается )</w:t>
            </w:r>
            <w:r w:rsidR="00E8467B">
              <w:t>,</w:t>
            </w:r>
            <w:proofErr w:type="spellStart"/>
            <w:r w:rsidR="00E8467B">
              <w:t>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1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 xml:space="preserve">АПК системы управления RAN EMS для </w:t>
            </w:r>
            <w:proofErr w:type="spellStart"/>
            <w:r w:rsidRPr="00866F70">
              <w:t>миниБС</w:t>
            </w:r>
            <w:proofErr w:type="spellEnd"/>
            <w:r w:rsidRPr="00866F70">
              <w:t xml:space="preserve"> включая полный перечень постоянных лицензий и функционала(в случаи если на текущий момент решение системы управления на сети UMS отсутствует от данного поставщика или не поддерживается)</w:t>
            </w:r>
            <w:r w:rsidR="00E8467B">
              <w:t>,</w:t>
            </w:r>
            <w:proofErr w:type="spellStart"/>
            <w:r w:rsidR="00E8467B">
              <w:t>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rPr>
                <w:lang w:val="en-US"/>
              </w:rPr>
              <w:t>1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 xml:space="preserve">Сервис по интеграции системы управления RAN EMS для </w:t>
            </w:r>
            <w:proofErr w:type="spellStart"/>
            <w:r w:rsidRPr="00866F70">
              <w:t>миниБС</w:t>
            </w:r>
            <w:proofErr w:type="spellEnd"/>
            <w:r w:rsidRPr="00866F70">
              <w:t xml:space="preserve"> (включая интеграция существующих и новых мини БС) (в случаи если на текущий момент решение системы управления на сети UMS отсутствует от данного поставщика или не поддерживается)</w:t>
            </w:r>
            <w:r w:rsidR="00E8467B">
              <w:t>,</w:t>
            </w:r>
            <w:proofErr w:type="spellStart"/>
            <w:r w:rsidR="00E8467B">
              <w:t>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1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 xml:space="preserve">АПК RNC контроллер (обеспечение аппаратно-программного комплекса для </w:t>
            </w:r>
            <w:proofErr w:type="spellStart"/>
            <w:r w:rsidRPr="00866F70">
              <w:t>подкюения</w:t>
            </w:r>
            <w:proofErr w:type="spellEnd"/>
            <w:r w:rsidRPr="00866F70">
              <w:t xml:space="preserve"> БС UMTS в случаи если на текущий момент решение RNC на сети UMS отсутствует от данного поставщика ) </w:t>
            </w:r>
            <w:r w:rsidR="00E8467B">
              <w:t>,</w:t>
            </w:r>
            <w:proofErr w:type="spellStart"/>
            <w:r w:rsidR="00E8467B">
              <w:t>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1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Сервис по интеграции решения АПК RNC контроллер (в случаи если на текущий момент решение RNC контроллер на сети UMS отсутствует от данного поставщика или не поддерживается )</w:t>
            </w:r>
            <w:r w:rsidR="00E8467B">
              <w:t>,</w:t>
            </w:r>
            <w:proofErr w:type="spellStart"/>
            <w:r w:rsidR="00E8467B">
              <w:t>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1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Сервис по интеграция мини БТС в существующую сеть (опционально)</w:t>
            </w:r>
            <w:r w:rsidR="00E8467B">
              <w:t>,</w:t>
            </w:r>
            <w:proofErr w:type="spellStart"/>
            <w:r w:rsidR="00E8467B">
              <w:t>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6214AB" w:rsidP="00866F70">
            <w:pPr>
              <w:ind w:firstLine="567"/>
            </w:pPr>
            <w:r>
              <w:t>100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Опционально полный курс обучения и тренинги для 8 сотрудников на работе с мини БТС и для системе управления мини БС в Ташкенте</w:t>
            </w:r>
          </w:p>
        </w:tc>
        <w:tc>
          <w:tcPr>
            <w:tcW w:w="1973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1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 xml:space="preserve">Весь комплект необходимых </w:t>
            </w:r>
            <w:proofErr w:type="spellStart"/>
            <w:r w:rsidRPr="00866F70">
              <w:t>инсталяционных</w:t>
            </w:r>
            <w:proofErr w:type="spellEnd"/>
            <w:r w:rsidRPr="00866F70">
              <w:t xml:space="preserve"> материалов для реализации проекта (БС,RNC,OSS,СОРМ)</w:t>
            </w:r>
            <w:r w:rsidR="00E8467B">
              <w:t>,</w:t>
            </w:r>
            <w:proofErr w:type="spellStart"/>
            <w:r w:rsidR="00E8467B">
              <w:t>шт</w:t>
            </w:r>
            <w:proofErr w:type="spellEnd"/>
          </w:p>
        </w:tc>
        <w:tc>
          <w:tcPr>
            <w:tcW w:w="1973" w:type="dxa"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1</w:t>
            </w:r>
          </w:p>
        </w:tc>
      </w:tr>
      <w:tr w:rsidR="00866F70" w:rsidRPr="00866F70" w:rsidTr="006214AB">
        <w:trPr>
          <w:trHeight w:val="263"/>
        </w:trPr>
        <w:tc>
          <w:tcPr>
            <w:tcW w:w="8217" w:type="dxa"/>
            <w:noWrap/>
            <w:hideMark/>
          </w:tcPr>
          <w:p w:rsidR="00866F70" w:rsidRPr="00866F70" w:rsidRDefault="00866F70" w:rsidP="00866F70">
            <w:pPr>
              <w:ind w:firstLine="567"/>
            </w:pPr>
            <w:r w:rsidRPr="00866F70">
              <w:t>Тип исполнения</w:t>
            </w:r>
          </w:p>
        </w:tc>
        <w:tc>
          <w:tcPr>
            <w:tcW w:w="1973" w:type="dxa"/>
            <w:hideMark/>
          </w:tcPr>
          <w:p w:rsidR="00866F70" w:rsidRPr="00866F70" w:rsidRDefault="00866F70" w:rsidP="006214AB">
            <w:proofErr w:type="spellStart"/>
            <w:r w:rsidRPr="00866F70">
              <w:t>Outdoor</w:t>
            </w:r>
            <w:proofErr w:type="spellEnd"/>
            <w:r w:rsidRPr="00866F70">
              <w:t xml:space="preserve"> (Для установки вне помещения)</w:t>
            </w:r>
          </w:p>
        </w:tc>
      </w:tr>
    </w:tbl>
    <w:p w:rsidR="00866F70" w:rsidRDefault="00866F70">
      <w:pPr>
        <w:ind w:firstLine="567"/>
        <w:jc w:val="both"/>
        <w:rPr>
          <w:u w:val="single"/>
        </w:rPr>
      </w:pPr>
    </w:p>
    <w:p w:rsidR="00866F70" w:rsidRPr="00381608" w:rsidRDefault="00866F70">
      <w:pPr>
        <w:ind w:firstLine="567"/>
        <w:jc w:val="both"/>
        <w:rPr>
          <w:u w:val="single"/>
        </w:rPr>
      </w:pPr>
    </w:p>
    <w:p w:rsidR="009678DA" w:rsidRPr="00381608" w:rsidRDefault="009678DA">
      <w:pPr>
        <w:ind w:firstLine="567"/>
        <w:jc w:val="both"/>
        <w:rPr>
          <w:u w:val="single"/>
        </w:rPr>
      </w:pPr>
    </w:p>
    <w:p w:rsidR="008D51DF" w:rsidRPr="00381608" w:rsidRDefault="008D51DF">
      <w:pPr>
        <w:ind w:firstLine="567"/>
        <w:jc w:val="both"/>
        <w:rPr>
          <w:u w:val="single"/>
        </w:rPr>
      </w:pPr>
    </w:p>
    <w:p w:rsidR="00B72201" w:rsidRPr="00381608" w:rsidRDefault="00A73F0E">
      <w:pPr>
        <w:pStyle w:val="1"/>
        <w:numPr>
          <w:ilvl w:val="0"/>
          <w:numId w:val="34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bookmarkStart w:id="6" w:name="_Toc200707405"/>
      <w:r w:rsidRPr="00381608">
        <w:rPr>
          <w:rFonts w:ascii="Times New Roman" w:hAnsi="Times New Roman" w:cs="Times New Roman"/>
          <w:sz w:val="24"/>
          <w:szCs w:val="24"/>
        </w:rPr>
        <w:t>Технические требования к оборудованию</w:t>
      </w:r>
      <w:bookmarkEnd w:id="6"/>
    </w:p>
    <w:p w:rsidR="00B72201" w:rsidRPr="00381608" w:rsidRDefault="00A73F0E">
      <w:pPr>
        <w:pStyle w:val="21"/>
        <w:ind w:left="708"/>
        <w:rPr>
          <w:rFonts w:ascii="Times New Roman" w:hAnsi="Times New Roman" w:cs="Times New Roman"/>
        </w:rPr>
      </w:pPr>
      <w:bookmarkStart w:id="7" w:name="_Toc200707406"/>
      <w:r w:rsidRPr="00381608">
        <w:rPr>
          <w:rFonts w:ascii="Times New Roman" w:hAnsi="Times New Roman" w:cs="Times New Roman"/>
        </w:rPr>
        <w:t>Общие требования.</w:t>
      </w:r>
      <w:bookmarkEnd w:id="7"/>
    </w:p>
    <w:p w:rsidR="00B72201" w:rsidRPr="00381608" w:rsidRDefault="00A73F0E" w:rsidP="00754053">
      <w:pPr>
        <w:tabs>
          <w:tab w:val="left" w:pos="1260"/>
        </w:tabs>
        <w:ind w:firstLine="567"/>
        <w:jc w:val="both"/>
      </w:pPr>
      <w:r w:rsidRPr="00381608">
        <w:t xml:space="preserve">Все оборудование, комплектующие и лицензии, поставленные во время реализации проекта или приобретенные, позднее могут </w:t>
      </w:r>
      <w:proofErr w:type="spellStart"/>
      <w:r w:rsidRPr="00381608">
        <w:t>переиспользоваться</w:t>
      </w:r>
      <w:proofErr w:type="spellEnd"/>
      <w:r w:rsidRPr="00381608">
        <w:t xml:space="preserve"> Заказчиком на аналогичных узлах </w:t>
      </w:r>
      <w:r w:rsidR="00754053" w:rsidRPr="00381608">
        <w:t>Заказчика</w:t>
      </w:r>
      <w:r w:rsidR="009B5F2D" w:rsidRPr="00381608">
        <w:t xml:space="preserve"> на территории Республики Узбекистан</w:t>
      </w:r>
      <w:r w:rsidRPr="00381608">
        <w:t>.</w:t>
      </w:r>
    </w:p>
    <w:p w:rsidR="005835DB" w:rsidRPr="00381608" w:rsidRDefault="005835DB">
      <w:pPr>
        <w:tabs>
          <w:tab w:val="left" w:pos="1260"/>
        </w:tabs>
      </w:pPr>
    </w:p>
    <w:p w:rsidR="00B72201" w:rsidRPr="00381608" w:rsidRDefault="00E565AB" w:rsidP="008572E1">
      <w:pPr>
        <w:tabs>
          <w:tab w:val="left" w:pos="1260"/>
        </w:tabs>
        <w:ind w:firstLine="567"/>
      </w:pPr>
      <w:r w:rsidRPr="00381608">
        <w:t>Участник</w:t>
      </w:r>
      <w:r w:rsidR="00A73F0E" w:rsidRPr="00381608">
        <w:t xml:space="preserve"> безоговорочно соглашается на все требования данного ТЗ.</w:t>
      </w:r>
    </w:p>
    <w:p w:rsidR="00B72201" w:rsidRPr="00381608" w:rsidRDefault="00A73F0E">
      <w:pPr>
        <w:tabs>
          <w:tab w:val="left" w:pos="1260"/>
        </w:tabs>
        <w:ind w:firstLine="567"/>
        <w:jc w:val="both"/>
        <w:rPr>
          <w:bCs/>
        </w:rPr>
      </w:pPr>
      <w:r w:rsidRPr="00381608">
        <w:rPr>
          <w:bCs/>
        </w:rPr>
        <w:lastRenderedPageBreak/>
        <w:t>Все несоответствия и расхождения в данном ТЗ трактуются в сторону Заказчика.</w:t>
      </w:r>
    </w:p>
    <w:p w:rsidR="00B72201" w:rsidRPr="00381608" w:rsidRDefault="00A73F0E">
      <w:pPr>
        <w:tabs>
          <w:tab w:val="left" w:pos="1260"/>
        </w:tabs>
        <w:ind w:firstLine="567"/>
        <w:jc w:val="both"/>
        <w:rPr>
          <w:bCs/>
        </w:rPr>
      </w:pPr>
      <w:r w:rsidRPr="00381608">
        <w:rPr>
          <w:bCs/>
        </w:rPr>
        <w:t xml:space="preserve">Все что не учтено в данном ТЗ, но требуется для реализации проекта, и не внесено в предложение </w:t>
      </w:r>
      <w:r w:rsidR="00E565AB" w:rsidRPr="00381608">
        <w:rPr>
          <w:bCs/>
        </w:rPr>
        <w:t>Участник</w:t>
      </w:r>
      <w:r w:rsidRPr="00381608">
        <w:rPr>
          <w:bCs/>
        </w:rPr>
        <w:t>а, предоставляется им за собственный счет.</w:t>
      </w:r>
    </w:p>
    <w:p w:rsidR="00B72201" w:rsidRPr="00381608" w:rsidRDefault="00B72201">
      <w:pPr>
        <w:tabs>
          <w:tab w:val="left" w:pos="1260"/>
        </w:tabs>
        <w:ind w:firstLine="567"/>
        <w:jc w:val="both"/>
        <w:rPr>
          <w:b/>
          <w:bCs/>
        </w:rPr>
      </w:pPr>
    </w:p>
    <w:p w:rsidR="004E1507" w:rsidRPr="00D24C17" w:rsidRDefault="004E1507" w:rsidP="004E1507">
      <w:pPr>
        <w:tabs>
          <w:tab w:val="left" w:pos="1260"/>
        </w:tabs>
        <w:ind w:firstLine="567"/>
        <w:jc w:val="both"/>
        <w:rPr>
          <w:bCs/>
        </w:rPr>
      </w:pPr>
      <w:r w:rsidRPr="00381608">
        <w:rPr>
          <w:bCs/>
        </w:rPr>
        <w:t xml:space="preserve">Поставляемое оборудование должно поддерживаться существующими </w:t>
      </w:r>
      <w:r w:rsidR="00866F70">
        <w:rPr>
          <w:bCs/>
          <w:lang w:val="en-US"/>
        </w:rPr>
        <w:t>OSS</w:t>
      </w:r>
      <w:r w:rsidR="006B4582" w:rsidRPr="006B4582">
        <w:rPr>
          <w:bCs/>
        </w:rPr>
        <w:t xml:space="preserve"> </w:t>
      </w:r>
      <w:r w:rsidR="00866F70" w:rsidRPr="00866F70">
        <w:rPr>
          <w:bCs/>
        </w:rPr>
        <w:t>(</w:t>
      </w:r>
      <w:r w:rsidR="00866F70">
        <w:rPr>
          <w:bCs/>
          <w:lang w:val="en-US"/>
        </w:rPr>
        <w:t>EMS</w:t>
      </w:r>
      <w:r w:rsidR="00866F70" w:rsidRPr="00866F70">
        <w:rPr>
          <w:bCs/>
        </w:rPr>
        <w:t>),</w:t>
      </w:r>
      <w:r w:rsidR="00866F70" w:rsidRPr="00381608">
        <w:rPr>
          <w:bCs/>
        </w:rPr>
        <w:t xml:space="preserve"> RNC</w:t>
      </w:r>
      <w:r w:rsidRPr="00381608">
        <w:rPr>
          <w:bCs/>
        </w:rPr>
        <w:t xml:space="preserve"> UGW, MME</w:t>
      </w:r>
      <w:r w:rsidR="00934FDC">
        <w:rPr>
          <w:bCs/>
        </w:rPr>
        <w:t>, СОРМ</w:t>
      </w:r>
      <w:r w:rsidRPr="00381608">
        <w:rPr>
          <w:bCs/>
        </w:rPr>
        <w:t xml:space="preserve"> в сети ООО «UMS». Если поставляемое оборудование не поддерживает существующие RNC, то поставщик </w:t>
      </w:r>
      <w:r w:rsidR="00F06D9A" w:rsidRPr="00381608">
        <w:rPr>
          <w:bCs/>
        </w:rPr>
        <w:t>опционально должен</w:t>
      </w:r>
      <w:r w:rsidRPr="00381608">
        <w:rPr>
          <w:bCs/>
        </w:rPr>
        <w:t xml:space="preserve"> предоставить соответствующее оборудование (RNC) для полноценного использования. </w:t>
      </w:r>
      <w:r w:rsidR="00D24C17">
        <w:rPr>
          <w:bCs/>
          <w:lang w:val="en-US"/>
        </w:rPr>
        <w:t>RNC</w:t>
      </w:r>
      <w:r w:rsidR="00D24C17" w:rsidRPr="00D24C17">
        <w:rPr>
          <w:bCs/>
        </w:rPr>
        <w:t xml:space="preserve"> </w:t>
      </w:r>
      <w:r w:rsidR="00D24C17">
        <w:rPr>
          <w:bCs/>
        </w:rPr>
        <w:t xml:space="preserve">должен </w:t>
      </w:r>
      <w:proofErr w:type="spellStart"/>
      <w:r w:rsidR="00D24C17">
        <w:rPr>
          <w:bCs/>
        </w:rPr>
        <w:t>подерживать</w:t>
      </w:r>
      <w:proofErr w:type="spellEnd"/>
      <w:r w:rsidR="00D24C17">
        <w:rPr>
          <w:bCs/>
        </w:rPr>
        <w:t xml:space="preserve"> подключения 1000 </w:t>
      </w:r>
      <w:proofErr w:type="spellStart"/>
      <w:r w:rsidR="00D24C17">
        <w:rPr>
          <w:bCs/>
          <w:lang w:val="en-US"/>
        </w:rPr>
        <w:t>NodeB</w:t>
      </w:r>
      <w:proofErr w:type="spellEnd"/>
      <w:r w:rsidR="00D24C17">
        <w:rPr>
          <w:bCs/>
        </w:rPr>
        <w:t xml:space="preserve"> </w:t>
      </w:r>
      <w:r w:rsidR="00D24C17">
        <w:rPr>
          <w:bCs/>
          <w:lang w:val="en-US"/>
        </w:rPr>
        <w:t>UMTS</w:t>
      </w:r>
      <w:r w:rsidR="00D24C17" w:rsidRPr="00D24C17">
        <w:rPr>
          <w:bCs/>
        </w:rPr>
        <w:t xml:space="preserve"> </w:t>
      </w:r>
      <w:r w:rsidR="00D24C17">
        <w:rPr>
          <w:bCs/>
        </w:rPr>
        <w:t xml:space="preserve">по </w:t>
      </w:r>
      <w:r w:rsidR="00D24C17">
        <w:rPr>
          <w:bCs/>
          <w:lang w:val="en-US"/>
        </w:rPr>
        <w:t>IP</w:t>
      </w:r>
      <w:r w:rsidR="00866F70">
        <w:rPr>
          <w:bCs/>
        </w:rPr>
        <w:t xml:space="preserve"> транспорту</w:t>
      </w:r>
      <w:r w:rsidR="00D24C17">
        <w:rPr>
          <w:bCs/>
        </w:rPr>
        <w:t xml:space="preserve">, 3000 несущих </w:t>
      </w:r>
      <w:r w:rsidR="00D24C17">
        <w:rPr>
          <w:bCs/>
          <w:lang w:val="en-US"/>
        </w:rPr>
        <w:t>UMTS</w:t>
      </w:r>
      <w:r w:rsidR="00D24C17" w:rsidRPr="00D24C17">
        <w:rPr>
          <w:bCs/>
        </w:rPr>
        <w:t xml:space="preserve"> </w:t>
      </w:r>
      <w:r w:rsidR="00D24C17">
        <w:rPr>
          <w:bCs/>
          <w:lang w:val="en-US"/>
        </w:rPr>
        <w:t>carrier</w:t>
      </w:r>
      <w:r w:rsidR="00D24C17">
        <w:rPr>
          <w:bCs/>
        </w:rPr>
        <w:t xml:space="preserve">, ёмкость по голосовому трафику в ЧНН до 10000 Эрланг </w:t>
      </w:r>
      <w:proofErr w:type="gramStart"/>
      <w:r w:rsidR="00D24C17">
        <w:rPr>
          <w:bCs/>
          <w:lang w:val="en-US"/>
        </w:rPr>
        <w:t>IUCS</w:t>
      </w:r>
      <w:r w:rsidR="00D24C17" w:rsidRPr="00D24C17">
        <w:rPr>
          <w:bCs/>
        </w:rPr>
        <w:t xml:space="preserve"> </w:t>
      </w:r>
      <w:r w:rsidR="00D24C17">
        <w:rPr>
          <w:bCs/>
        </w:rPr>
        <w:t>,ёмкость</w:t>
      </w:r>
      <w:proofErr w:type="gramEnd"/>
      <w:r w:rsidR="00D24C17">
        <w:rPr>
          <w:bCs/>
        </w:rPr>
        <w:t xml:space="preserve"> по интернет трафику </w:t>
      </w:r>
      <w:r w:rsidR="00D24C17">
        <w:rPr>
          <w:bCs/>
          <w:lang w:val="en-US"/>
        </w:rPr>
        <w:t>UL</w:t>
      </w:r>
      <w:r w:rsidR="00D24C17" w:rsidRPr="00D24C17">
        <w:rPr>
          <w:bCs/>
        </w:rPr>
        <w:t>+</w:t>
      </w:r>
      <w:r w:rsidR="00D24C17">
        <w:rPr>
          <w:bCs/>
          <w:lang w:val="en-US"/>
        </w:rPr>
        <w:t>DL</w:t>
      </w:r>
      <w:r w:rsidR="00D24C17" w:rsidRPr="00D24C17">
        <w:rPr>
          <w:bCs/>
        </w:rPr>
        <w:t xml:space="preserve"> </w:t>
      </w:r>
      <w:r w:rsidR="006D0FFC" w:rsidRPr="006D0FFC">
        <w:rPr>
          <w:bCs/>
        </w:rPr>
        <w:t>-&gt;</w:t>
      </w:r>
      <w:r w:rsidR="00D24C17">
        <w:rPr>
          <w:bCs/>
          <w:lang w:val="en-US"/>
        </w:rPr>
        <w:t>IUPS</w:t>
      </w:r>
      <w:r w:rsidR="00D24C17" w:rsidRPr="00D24C17">
        <w:rPr>
          <w:bCs/>
        </w:rPr>
        <w:t xml:space="preserve"> </w:t>
      </w:r>
      <w:r w:rsidR="00D24C17">
        <w:rPr>
          <w:bCs/>
        </w:rPr>
        <w:t xml:space="preserve">в ЧНН </w:t>
      </w:r>
      <w:r w:rsidR="00D24C17" w:rsidRPr="00D24C17">
        <w:rPr>
          <w:bCs/>
        </w:rPr>
        <w:t xml:space="preserve">10 </w:t>
      </w:r>
      <w:proofErr w:type="spellStart"/>
      <w:r w:rsidR="00D24C17">
        <w:rPr>
          <w:bCs/>
          <w:lang w:val="en-US"/>
        </w:rPr>
        <w:t>Gbps</w:t>
      </w:r>
      <w:proofErr w:type="spellEnd"/>
      <w:r w:rsidR="00D24C17" w:rsidRPr="00D24C17">
        <w:rPr>
          <w:bCs/>
        </w:rPr>
        <w:t>.</w:t>
      </w:r>
    </w:p>
    <w:p w:rsidR="004E1507" w:rsidRPr="00381608" w:rsidRDefault="004E1507" w:rsidP="004E1507">
      <w:pPr>
        <w:tabs>
          <w:tab w:val="left" w:pos="1260"/>
        </w:tabs>
        <w:ind w:firstLine="567"/>
        <w:jc w:val="both"/>
        <w:rPr>
          <w:bCs/>
        </w:rPr>
      </w:pPr>
      <w:r w:rsidRPr="00381608">
        <w:rPr>
          <w:bCs/>
        </w:rPr>
        <w:t>Поставляемое оборудование должно поддерживаться существующими OSS в сети ООО «UMS». При несовместимости с существующим на сети OSS поставщик должен обеспечить всеми необходимыми аппаратно-программными средствами контроля и мониторинга (OSS) поставляемого оборудования, ПО и сервер обработки, хранения и мониторинга включая оборудование сторонних производителей, входящее в состав и являющееся неотъемлемой частью поставляемого оборудования.</w:t>
      </w:r>
    </w:p>
    <w:p w:rsidR="004E1507" w:rsidRPr="00381608" w:rsidRDefault="004E1507" w:rsidP="004E1507">
      <w:pPr>
        <w:tabs>
          <w:tab w:val="left" w:pos="1260"/>
        </w:tabs>
        <w:ind w:firstLine="567"/>
        <w:jc w:val="both"/>
        <w:rPr>
          <w:bCs/>
        </w:rPr>
      </w:pPr>
      <w:r w:rsidRPr="00381608">
        <w:rPr>
          <w:bCs/>
        </w:rPr>
        <w:t xml:space="preserve">Все </w:t>
      </w:r>
      <w:proofErr w:type="spellStart"/>
      <w:r w:rsidRPr="00381608">
        <w:rPr>
          <w:bCs/>
        </w:rPr>
        <w:t>посталяемое</w:t>
      </w:r>
      <w:proofErr w:type="spellEnd"/>
      <w:r w:rsidRPr="00381608">
        <w:rPr>
          <w:bCs/>
        </w:rPr>
        <w:t xml:space="preserve"> оборудование должно </w:t>
      </w:r>
      <w:proofErr w:type="spellStart"/>
      <w:r w:rsidRPr="00381608">
        <w:rPr>
          <w:bCs/>
        </w:rPr>
        <w:t>соответсвовать</w:t>
      </w:r>
      <w:proofErr w:type="spellEnd"/>
      <w:r w:rsidRPr="00381608">
        <w:rPr>
          <w:bCs/>
        </w:rPr>
        <w:t xml:space="preserve"> требованиям Пользователя СОРМ. Участник полностью несет </w:t>
      </w:r>
      <w:proofErr w:type="spellStart"/>
      <w:r w:rsidRPr="00381608">
        <w:rPr>
          <w:bCs/>
        </w:rPr>
        <w:t>ответсвенность</w:t>
      </w:r>
      <w:proofErr w:type="spellEnd"/>
      <w:r w:rsidRPr="00381608">
        <w:rPr>
          <w:bCs/>
        </w:rPr>
        <w:t xml:space="preserve">, за интеграцию нового оборудования с оборудованием СОРМ. Если оборудование не совместимо с существующим СОРМ поставщик </w:t>
      </w:r>
      <w:r w:rsidR="008572E1" w:rsidRPr="00381608">
        <w:rPr>
          <w:bCs/>
        </w:rPr>
        <w:t xml:space="preserve">обязан предоставить его. </w:t>
      </w:r>
    </w:p>
    <w:p w:rsidR="005835DB" w:rsidRPr="00381608" w:rsidRDefault="005835DB">
      <w:pPr>
        <w:tabs>
          <w:tab w:val="left" w:pos="1260"/>
        </w:tabs>
        <w:ind w:firstLine="567"/>
        <w:jc w:val="both"/>
        <w:rPr>
          <w:b/>
          <w:bCs/>
        </w:rPr>
      </w:pPr>
    </w:p>
    <w:p w:rsidR="00B72201" w:rsidRPr="00381608" w:rsidRDefault="00A73F0E">
      <w:pPr>
        <w:ind w:firstLine="360"/>
      </w:pPr>
      <w:r w:rsidRPr="00381608">
        <w:t xml:space="preserve">Поставляемое оборудование должно иметь технические характеристики, указанные в таблицах ниже </w:t>
      </w:r>
    </w:p>
    <w:p w:rsidR="00E57F53" w:rsidRPr="00381608" w:rsidRDefault="00E57F53">
      <w:pPr>
        <w:ind w:firstLine="360"/>
      </w:pPr>
    </w:p>
    <w:p w:rsidR="005835DB" w:rsidRPr="00381608" w:rsidRDefault="005835DB">
      <w:pPr>
        <w:ind w:firstLine="360"/>
      </w:pPr>
    </w:p>
    <w:p w:rsidR="00E31099" w:rsidRPr="00381608" w:rsidRDefault="00E31099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</w:rPr>
      </w:pPr>
    </w:p>
    <w:p w:rsidR="00B72201" w:rsidRPr="00381608" w:rsidRDefault="00A73F0E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</w:rPr>
      </w:pPr>
      <w:r w:rsidRPr="00381608">
        <w:rPr>
          <w:rFonts w:ascii="Times New Roman" w:eastAsia="Times New Roman" w:hAnsi="Times New Roman" w:cs="Times New Roman"/>
          <w:b/>
        </w:rPr>
        <w:t>Таблица 3. Технические характеристики</w:t>
      </w:r>
      <w:r w:rsidR="00094F54" w:rsidRPr="00381608">
        <w:rPr>
          <w:rFonts w:ascii="Times New Roman" w:eastAsia="Times New Roman" w:hAnsi="Times New Roman" w:cs="Times New Roman"/>
          <w:b/>
        </w:rPr>
        <w:t>.</w:t>
      </w:r>
    </w:p>
    <w:p w:rsidR="00866F70" w:rsidRDefault="00866F70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</w:rPr>
      </w:pPr>
    </w:p>
    <w:p w:rsidR="00B72201" w:rsidRPr="00381608" w:rsidRDefault="00A73F0E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</w:rPr>
      </w:pPr>
      <w:r w:rsidRPr="00381608">
        <w:rPr>
          <w:rFonts w:ascii="Times New Roman" w:eastAsia="Times New Roman" w:hAnsi="Times New Roman" w:cs="Times New Roman"/>
        </w:rPr>
        <w:fldChar w:fldCharType="begin"/>
      </w:r>
      <w:r w:rsidRPr="00381608">
        <w:rPr>
          <w:rFonts w:ascii="Times New Roman" w:eastAsia="Times New Roman" w:hAnsi="Times New Roman" w:cs="Times New Roman"/>
        </w:rPr>
        <w:instrText xml:space="preserve"> LINK Excel.Sheet.12 "C:\\Users\\khnabiev\\Documents\\Смолл селл ТЗ\\критерии оценки_финальный Small cells.xlsx" Лист1!R2C2:R46C3 \a \f 4 \h  \* MERGEFORMAT </w:instrText>
      </w:r>
      <w:r w:rsidRPr="00381608">
        <w:rPr>
          <w:rFonts w:ascii="Times New Roman" w:eastAsia="Times New Roman" w:hAnsi="Times New Roman" w:cs="Times New Roman"/>
        </w:rPr>
        <w:fldChar w:fldCharType="separate"/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665"/>
        <w:gridCol w:w="4536"/>
      </w:tblGrid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Тип установки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77F96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Для установки в помещении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844F39" w:rsidRDefault="00A73F0E" w:rsidP="00844F39">
            <w:pPr>
              <w:jc w:val="center"/>
              <w:rPr>
                <w:bCs/>
                <w:color w:val="000000"/>
                <w:lang w:val="en-US"/>
              </w:rPr>
            </w:pPr>
            <w:r w:rsidRPr="00381608">
              <w:rPr>
                <w:bCs/>
                <w:color w:val="000000"/>
              </w:rPr>
              <w:t xml:space="preserve">Поддерживаемые частотные диапазоны </w:t>
            </w:r>
            <w:r w:rsidR="00844F39">
              <w:rPr>
                <w:bCs/>
                <w:color w:val="000000"/>
                <w:lang w:val="en-US"/>
              </w:rPr>
              <w:t>(band)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F39" w:rsidRPr="00844F39" w:rsidRDefault="00A55A09" w:rsidP="00844F39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  <w:lang w:val="en-US"/>
              </w:rPr>
              <w:t>Band</w:t>
            </w:r>
            <w:r w:rsidRPr="00844F39">
              <w:rPr>
                <w:bCs/>
                <w:color w:val="000000"/>
              </w:rPr>
              <w:t xml:space="preserve"> </w:t>
            </w:r>
            <w:r w:rsidR="00C348BD" w:rsidRPr="00381608">
              <w:rPr>
                <w:bCs/>
                <w:color w:val="000000"/>
              </w:rPr>
              <w:t>1</w:t>
            </w:r>
            <w:r w:rsidR="00844F39" w:rsidRPr="00844F39">
              <w:rPr>
                <w:bCs/>
                <w:color w:val="000000"/>
              </w:rPr>
              <w:t xml:space="preserve"> - </w:t>
            </w:r>
            <w:r w:rsidR="00844F39">
              <w:rPr>
                <w:bCs/>
                <w:color w:val="000000"/>
              </w:rPr>
              <w:t>обязательно</w:t>
            </w:r>
          </w:p>
          <w:p w:rsidR="00A55A09" w:rsidRDefault="006B4582" w:rsidP="00844F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B</w:t>
            </w:r>
            <w:r w:rsidR="00844F39">
              <w:rPr>
                <w:bCs/>
                <w:color w:val="000000"/>
                <w:lang w:val="en-US"/>
              </w:rPr>
              <w:t>and</w:t>
            </w:r>
            <w:r w:rsidR="00844F39" w:rsidRPr="00844F39">
              <w:rPr>
                <w:bCs/>
                <w:color w:val="000000"/>
              </w:rPr>
              <w:t xml:space="preserve"> </w:t>
            </w:r>
            <w:r w:rsidR="00C348BD" w:rsidRPr="00381608">
              <w:rPr>
                <w:bCs/>
                <w:color w:val="000000"/>
              </w:rPr>
              <w:t>3</w:t>
            </w:r>
            <w:r w:rsidR="00A55A09" w:rsidRPr="00381608">
              <w:rPr>
                <w:bCs/>
                <w:color w:val="000000"/>
              </w:rPr>
              <w:t xml:space="preserve"> </w:t>
            </w:r>
            <w:r w:rsidR="00844F39" w:rsidRPr="00844F39">
              <w:rPr>
                <w:bCs/>
                <w:color w:val="000000"/>
              </w:rPr>
              <w:t xml:space="preserve">- </w:t>
            </w:r>
            <w:r w:rsidR="00844F39">
              <w:rPr>
                <w:bCs/>
                <w:color w:val="000000"/>
              </w:rPr>
              <w:t>обязательно</w:t>
            </w:r>
          </w:p>
          <w:p w:rsidR="00844F39" w:rsidRPr="00844F39" w:rsidRDefault="00844F39" w:rsidP="00844F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Band</w:t>
            </w:r>
            <w:r w:rsidRPr="00844F39">
              <w:rPr>
                <w:bCs/>
                <w:color w:val="000000"/>
              </w:rPr>
              <w:t xml:space="preserve"> 7 - </w:t>
            </w:r>
            <w:r>
              <w:rPr>
                <w:bCs/>
                <w:color w:val="000000"/>
              </w:rPr>
              <w:t>опционально</w:t>
            </w:r>
          </w:p>
          <w:p w:rsidR="00844F39" w:rsidRPr="00844F39" w:rsidRDefault="00844F39" w:rsidP="00844F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Band</w:t>
            </w:r>
            <w:r w:rsidRPr="00844F39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n</w:t>
            </w:r>
            <w:r w:rsidRPr="00844F39">
              <w:rPr>
                <w:bCs/>
                <w:color w:val="000000"/>
              </w:rPr>
              <w:t xml:space="preserve">78 - </w:t>
            </w:r>
            <w:r>
              <w:rPr>
                <w:bCs/>
                <w:color w:val="000000"/>
              </w:rPr>
              <w:t>опционально</w:t>
            </w:r>
          </w:p>
        </w:tc>
      </w:tr>
      <w:tr w:rsidR="00B72201" w:rsidRPr="006B4582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Поддерживаемые технологии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F39" w:rsidRDefault="00A73F0E" w:rsidP="00777F96">
            <w:pPr>
              <w:jc w:val="center"/>
              <w:rPr>
                <w:bCs/>
                <w:color w:val="000000"/>
                <w:lang w:val="en-US"/>
              </w:rPr>
            </w:pPr>
            <w:r w:rsidRPr="00381608">
              <w:rPr>
                <w:bCs/>
                <w:color w:val="000000"/>
                <w:lang w:val="en-US"/>
              </w:rPr>
              <w:t>LTE1800 FDD (B3) /</w:t>
            </w:r>
            <w:r w:rsidR="00B56F98" w:rsidRPr="00844F39">
              <w:rPr>
                <w:bCs/>
                <w:color w:val="000000"/>
                <w:lang w:val="en-US"/>
              </w:rPr>
              <w:t xml:space="preserve"> </w:t>
            </w:r>
          </w:p>
          <w:p w:rsidR="00844F39" w:rsidRDefault="00A73F0E" w:rsidP="00777F96">
            <w:pPr>
              <w:jc w:val="center"/>
              <w:rPr>
                <w:bCs/>
                <w:color w:val="000000"/>
                <w:lang w:val="en-US"/>
              </w:rPr>
            </w:pPr>
            <w:r w:rsidRPr="00381608">
              <w:rPr>
                <w:bCs/>
                <w:color w:val="000000"/>
                <w:lang w:val="en-US"/>
              </w:rPr>
              <w:t>LTE</w:t>
            </w:r>
            <w:r w:rsidR="00C348BD" w:rsidRPr="00381608">
              <w:rPr>
                <w:bCs/>
                <w:color w:val="000000"/>
                <w:lang w:val="en-US"/>
              </w:rPr>
              <w:t>21</w:t>
            </w:r>
            <w:r w:rsidRPr="00381608">
              <w:rPr>
                <w:bCs/>
                <w:color w:val="000000"/>
                <w:lang w:val="en-US"/>
              </w:rPr>
              <w:t>00</w:t>
            </w:r>
            <w:r w:rsidR="00C348BD" w:rsidRPr="00381608">
              <w:rPr>
                <w:bCs/>
                <w:color w:val="000000"/>
                <w:lang w:val="en-US"/>
              </w:rPr>
              <w:t xml:space="preserve"> FDD / </w:t>
            </w:r>
          </w:p>
          <w:p w:rsidR="00B72201" w:rsidRDefault="00C348BD" w:rsidP="00777F96">
            <w:pPr>
              <w:jc w:val="center"/>
              <w:rPr>
                <w:bCs/>
                <w:color w:val="000000"/>
                <w:lang w:val="en-US"/>
              </w:rPr>
            </w:pPr>
            <w:r w:rsidRPr="00381608">
              <w:rPr>
                <w:bCs/>
                <w:color w:val="000000"/>
                <w:lang w:val="en-US"/>
              </w:rPr>
              <w:t>UMTS2100</w:t>
            </w:r>
            <w:r w:rsidR="00A73F0E" w:rsidRPr="00381608">
              <w:rPr>
                <w:bCs/>
                <w:color w:val="000000"/>
                <w:lang w:val="en-US"/>
              </w:rPr>
              <w:t xml:space="preserve"> FDD </w:t>
            </w:r>
            <w:r w:rsidR="006323FA" w:rsidRPr="00381608">
              <w:rPr>
                <w:bCs/>
                <w:color w:val="000000"/>
                <w:lang w:val="en-US"/>
              </w:rPr>
              <w:t>(B</w:t>
            </w:r>
            <w:r w:rsidRPr="00381608">
              <w:rPr>
                <w:bCs/>
                <w:color w:val="000000"/>
                <w:lang w:val="en-US"/>
              </w:rPr>
              <w:t>1</w:t>
            </w:r>
            <w:r w:rsidR="006323FA" w:rsidRPr="00381608">
              <w:rPr>
                <w:bCs/>
                <w:color w:val="000000"/>
                <w:lang w:val="en-US"/>
              </w:rPr>
              <w:t>)</w:t>
            </w:r>
          </w:p>
          <w:p w:rsidR="00844F39" w:rsidRPr="00844F39" w:rsidRDefault="00844F39" w:rsidP="00777F96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5G NR n78 NSA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Количество поддерживаемых несущих LTE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F39" w:rsidRDefault="00C348BD" w:rsidP="00844F39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1 для </w:t>
            </w:r>
            <w:r w:rsidRPr="00381608">
              <w:rPr>
                <w:bCs/>
                <w:color w:val="000000"/>
                <w:lang w:val="en-US"/>
              </w:rPr>
              <w:t>Band</w:t>
            </w:r>
            <w:r w:rsidRPr="00381608">
              <w:rPr>
                <w:bCs/>
                <w:color w:val="000000"/>
              </w:rPr>
              <w:t xml:space="preserve">1 </w:t>
            </w:r>
          </w:p>
          <w:p w:rsidR="0010130B" w:rsidRDefault="00C348BD" w:rsidP="00844F39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1 для </w:t>
            </w:r>
            <w:r w:rsidRPr="00381608">
              <w:rPr>
                <w:bCs/>
                <w:color w:val="000000"/>
                <w:lang w:val="en-US"/>
              </w:rPr>
              <w:t>Band</w:t>
            </w:r>
            <w:r w:rsidRPr="00381608">
              <w:rPr>
                <w:bCs/>
                <w:color w:val="000000"/>
              </w:rPr>
              <w:t>3</w:t>
            </w:r>
          </w:p>
          <w:p w:rsidR="00844F39" w:rsidRDefault="00844F39" w:rsidP="00844F39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1 для </w:t>
            </w:r>
            <w:r w:rsidRPr="00381608">
              <w:rPr>
                <w:bCs/>
                <w:color w:val="000000"/>
                <w:lang w:val="en-US"/>
              </w:rPr>
              <w:t>Band</w:t>
            </w:r>
            <w:r>
              <w:rPr>
                <w:bCs/>
                <w:color w:val="000000"/>
              </w:rPr>
              <w:t>7</w:t>
            </w:r>
          </w:p>
          <w:p w:rsidR="00844F39" w:rsidRPr="006B4582" w:rsidRDefault="00844F39" w:rsidP="00844F39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1 для </w:t>
            </w:r>
            <w:r>
              <w:rPr>
                <w:bCs/>
                <w:color w:val="000000"/>
                <w:lang w:val="en-US"/>
              </w:rPr>
              <w:t>n</w:t>
            </w:r>
            <w:r w:rsidRPr="006B4582">
              <w:rPr>
                <w:bCs/>
                <w:color w:val="000000"/>
              </w:rPr>
              <w:t>78</w:t>
            </w:r>
          </w:p>
        </w:tc>
      </w:tr>
      <w:tr w:rsidR="00B72201" w:rsidRPr="00844F39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10130B" w:rsidP="00844F39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Ширина полосы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F39" w:rsidRPr="00844F39" w:rsidRDefault="00844F39" w:rsidP="00844F39">
            <w:pPr>
              <w:jc w:val="center"/>
              <w:rPr>
                <w:bCs/>
                <w:color w:val="000000"/>
              </w:rPr>
            </w:pPr>
            <w:r w:rsidRPr="00844F39">
              <w:rPr>
                <w:bCs/>
                <w:color w:val="000000"/>
              </w:rPr>
              <w:t xml:space="preserve">15 </w:t>
            </w:r>
            <w:r>
              <w:rPr>
                <w:bCs/>
                <w:color w:val="000000"/>
              </w:rPr>
              <w:t>МГц</w:t>
            </w:r>
            <w:r w:rsidRPr="00381608">
              <w:rPr>
                <w:bCs/>
                <w:color w:val="000000"/>
              </w:rPr>
              <w:t xml:space="preserve"> для </w:t>
            </w:r>
            <w:r w:rsidRPr="00381608">
              <w:rPr>
                <w:bCs/>
                <w:color w:val="000000"/>
                <w:lang w:val="en-US"/>
              </w:rPr>
              <w:t>Band</w:t>
            </w:r>
            <w:r w:rsidRPr="00381608">
              <w:rPr>
                <w:bCs/>
                <w:color w:val="000000"/>
              </w:rPr>
              <w:t xml:space="preserve">1 </w:t>
            </w:r>
            <w:r w:rsidRPr="00844F39">
              <w:rPr>
                <w:bCs/>
                <w:color w:val="000000"/>
              </w:rPr>
              <w:t xml:space="preserve"> </w:t>
            </w:r>
          </w:p>
          <w:p w:rsidR="00844F39" w:rsidRDefault="00844F39" w:rsidP="00844F39">
            <w:pPr>
              <w:jc w:val="center"/>
              <w:rPr>
                <w:bCs/>
                <w:color w:val="000000"/>
              </w:rPr>
            </w:pPr>
            <w:r w:rsidRPr="00844F39">
              <w:rPr>
                <w:bCs/>
                <w:color w:val="000000"/>
              </w:rPr>
              <w:t xml:space="preserve">15 </w:t>
            </w:r>
            <w:r>
              <w:rPr>
                <w:bCs/>
                <w:color w:val="000000"/>
              </w:rPr>
              <w:t>МГц</w:t>
            </w:r>
            <w:r w:rsidRPr="00381608">
              <w:rPr>
                <w:bCs/>
                <w:color w:val="000000"/>
              </w:rPr>
              <w:t xml:space="preserve"> для </w:t>
            </w:r>
            <w:r w:rsidRPr="00381608">
              <w:rPr>
                <w:bCs/>
                <w:color w:val="000000"/>
                <w:lang w:val="en-US"/>
              </w:rPr>
              <w:t>Band</w:t>
            </w:r>
            <w:r w:rsidRPr="00381608">
              <w:rPr>
                <w:bCs/>
                <w:color w:val="000000"/>
              </w:rPr>
              <w:t>3</w:t>
            </w:r>
          </w:p>
          <w:p w:rsidR="00844F39" w:rsidRDefault="00844F39" w:rsidP="00844F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  <w:r w:rsidRPr="00844F39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МГц</w:t>
            </w:r>
            <w:r w:rsidRPr="00381608">
              <w:rPr>
                <w:bCs/>
                <w:color w:val="000000"/>
              </w:rPr>
              <w:t xml:space="preserve"> для </w:t>
            </w:r>
            <w:r w:rsidRPr="00381608">
              <w:rPr>
                <w:bCs/>
                <w:color w:val="000000"/>
                <w:lang w:val="en-US"/>
              </w:rPr>
              <w:t>Band</w:t>
            </w:r>
            <w:r>
              <w:rPr>
                <w:bCs/>
                <w:color w:val="000000"/>
              </w:rPr>
              <w:t>7</w:t>
            </w:r>
          </w:p>
          <w:p w:rsidR="00B72201" w:rsidRPr="00844F39" w:rsidRDefault="00844F39" w:rsidP="00844F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  <w:r w:rsidRPr="00844F39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МГц</w:t>
            </w:r>
            <w:r w:rsidRPr="00381608">
              <w:rPr>
                <w:bCs/>
                <w:color w:val="000000"/>
              </w:rPr>
              <w:t xml:space="preserve"> для </w:t>
            </w:r>
            <w:r>
              <w:rPr>
                <w:bCs/>
                <w:color w:val="000000"/>
                <w:lang w:val="en-US"/>
              </w:rPr>
              <w:t>n</w:t>
            </w:r>
            <w:r w:rsidRPr="00844F39">
              <w:rPr>
                <w:bCs/>
                <w:color w:val="000000"/>
              </w:rPr>
              <w:t>78</w:t>
            </w:r>
            <w:r>
              <w:rPr>
                <w:bCs/>
                <w:color w:val="000000"/>
              </w:rPr>
              <w:t>, иная ширина полосы - на обсуждение</w:t>
            </w:r>
          </w:p>
        </w:tc>
      </w:tr>
      <w:tr w:rsidR="00E9122F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2F" w:rsidRPr="00844F39" w:rsidRDefault="00E9122F" w:rsidP="00E9122F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Ширина полосы </w:t>
            </w:r>
            <w:r w:rsidRPr="00381608">
              <w:rPr>
                <w:bCs/>
                <w:color w:val="000000"/>
                <w:lang w:val="en-US"/>
              </w:rPr>
              <w:t>UMTS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2F" w:rsidRPr="00381608" w:rsidRDefault="00844F39" w:rsidP="00844F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 несущая </w:t>
            </w:r>
            <w:r w:rsidR="00E9122F" w:rsidRPr="00381608">
              <w:rPr>
                <w:bCs/>
                <w:color w:val="000000"/>
              </w:rPr>
              <w:t xml:space="preserve">5 МГц </w:t>
            </w:r>
            <w:r w:rsidR="00E9122F" w:rsidRPr="00381608">
              <w:rPr>
                <w:bCs/>
                <w:color w:val="000000"/>
                <w:lang w:val="en-US"/>
              </w:rPr>
              <w:t>Band</w:t>
            </w:r>
            <w:r w:rsidR="00E9122F" w:rsidRPr="00381608">
              <w:rPr>
                <w:bCs/>
                <w:color w:val="000000"/>
              </w:rPr>
              <w:t>1</w:t>
            </w:r>
          </w:p>
        </w:tc>
      </w:tr>
      <w:tr w:rsidR="00B72201" w:rsidRPr="00381608" w:rsidTr="0010130B">
        <w:trPr>
          <w:trHeight w:val="361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10130B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поддержка интерфейса </w:t>
            </w:r>
            <w:r w:rsidR="0010130B" w:rsidRPr="00381608">
              <w:rPr>
                <w:bCs/>
                <w:color w:val="000000"/>
              </w:rPr>
              <w:t>X2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соответствие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lastRenderedPageBreak/>
              <w:t>Выходная мощность на порт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30B" w:rsidRDefault="002230F2" w:rsidP="00844F39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Не </w:t>
            </w:r>
            <w:r w:rsidR="00F4392F" w:rsidRPr="00381608">
              <w:rPr>
                <w:bCs/>
                <w:color w:val="000000"/>
              </w:rPr>
              <w:t>менее</w:t>
            </w:r>
            <w:r w:rsidRPr="00381608">
              <w:rPr>
                <w:bCs/>
                <w:color w:val="000000"/>
              </w:rPr>
              <w:t xml:space="preserve"> 2*</w:t>
            </w:r>
            <w:r w:rsidR="00844F39">
              <w:rPr>
                <w:bCs/>
                <w:color w:val="000000"/>
              </w:rPr>
              <w:t>2</w:t>
            </w:r>
            <w:r w:rsidRPr="00381608">
              <w:rPr>
                <w:bCs/>
                <w:color w:val="000000"/>
              </w:rPr>
              <w:t xml:space="preserve"> Вт</w:t>
            </w:r>
            <w:r w:rsidR="0010130B" w:rsidRPr="00381608">
              <w:rPr>
                <w:bCs/>
                <w:color w:val="000000"/>
              </w:rPr>
              <w:t xml:space="preserve"> </w:t>
            </w:r>
            <w:r w:rsidR="00844F39">
              <w:rPr>
                <w:bCs/>
                <w:color w:val="000000"/>
              </w:rPr>
              <w:t xml:space="preserve">на каждый </w:t>
            </w:r>
            <w:proofErr w:type="spellStart"/>
            <w:r w:rsidR="00844F39">
              <w:rPr>
                <w:bCs/>
                <w:color w:val="000000"/>
              </w:rPr>
              <w:t>диапапзон</w:t>
            </w:r>
            <w:proofErr w:type="spellEnd"/>
            <w:r w:rsidR="00844F39">
              <w:rPr>
                <w:bCs/>
                <w:color w:val="000000"/>
              </w:rPr>
              <w:t>.</w:t>
            </w:r>
          </w:p>
          <w:p w:rsidR="00844F39" w:rsidRPr="00844F39" w:rsidRDefault="00844F39" w:rsidP="00844F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Для диапазона </w:t>
            </w:r>
            <w:r>
              <w:rPr>
                <w:bCs/>
                <w:color w:val="000000"/>
                <w:lang w:val="en-US"/>
              </w:rPr>
              <w:t>n</w:t>
            </w:r>
            <w:r w:rsidRPr="00844F39">
              <w:rPr>
                <w:bCs/>
                <w:color w:val="000000"/>
              </w:rPr>
              <w:t xml:space="preserve">78 - </w:t>
            </w:r>
            <w:r>
              <w:rPr>
                <w:bCs/>
                <w:color w:val="000000"/>
              </w:rPr>
              <w:t>обсуждается отдельно</w:t>
            </w:r>
          </w:p>
        </w:tc>
      </w:tr>
      <w:tr w:rsidR="00B72201" w:rsidRPr="00381608" w:rsidTr="0010130B">
        <w:trPr>
          <w:trHeight w:val="276"/>
          <w:jc w:val="center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bCs/>
                <w:color w:val="000000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bCs/>
                <w:color w:val="000000"/>
              </w:rPr>
            </w:pP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Поддержка MIMO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F4392F" w:rsidP="00F4392F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минимум </w:t>
            </w:r>
            <w:r w:rsidR="00A55A09" w:rsidRPr="00381608">
              <w:rPr>
                <w:bCs/>
                <w:color w:val="000000"/>
              </w:rPr>
              <w:t>MIMO 2х</w:t>
            </w:r>
            <w:r w:rsidR="00A73F0E" w:rsidRPr="00381608">
              <w:rPr>
                <w:bCs/>
                <w:color w:val="000000"/>
              </w:rPr>
              <w:t>2</w:t>
            </w:r>
            <w:r w:rsidR="00A2484B">
              <w:rPr>
                <w:bCs/>
                <w:color w:val="000000"/>
              </w:rPr>
              <w:t>,предподчтительно  4</w:t>
            </w:r>
            <w:r w:rsidR="00A2484B" w:rsidRPr="00381608">
              <w:rPr>
                <w:bCs/>
                <w:color w:val="000000"/>
              </w:rPr>
              <w:t>х</w:t>
            </w:r>
            <w:r w:rsidR="00A2484B">
              <w:rPr>
                <w:bCs/>
                <w:color w:val="000000"/>
              </w:rPr>
              <w:t>4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10130B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Поддерживаемый тип модуляции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DL:</w:t>
            </w:r>
            <w:r w:rsidR="002230F2" w:rsidRPr="00381608">
              <w:rPr>
                <w:bCs/>
                <w:color w:val="000000"/>
              </w:rPr>
              <w:t xml:space="preserve"> до </w:t>
            </w:r>
            <w:r w:rsidRPr="00381608">
              <w:rPr>
                <w:bCs/>
                <w:color w:val="000000"/>
              </w:rPr>
              <w:t>256QAM, UL:</w:t>
            </w:r>
            <w:r w:rsidR="002230F2" w:rsidRPr="00381608">
              <w:rPr>
                <w:bCs/>
                <w:color w:val="000000"/>
              </w:rPr>
              <w:t xml:space="preserve"> до </w:t>
            </w:r>
            <w:r w:rsidRPr="00381608">
              <w:rPr>
                <w:bCs/>
                <w:color w:val="000000"/>
              </w:rPr>
              <w:t>64QAM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Поддержка </w:t>
            </w:r>
            <w:proofErr w:type="spellStart"/>
            <w:r w:rsidRPr="00381608">
              <w:rPr>
                <w:bCs/>
                <w:color w:val="000000"/>
              </w:rPr>
              <w:t>Carrier</w:t>
            </w:r>
            <w:proofErr w:type="spellEnd"/>
            <w:r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</w:rPr>
              <w:t>Aggregation</w:t>
            </w:r>
            <w:proofErr w:type="spellEnd"/>
            <w:r w:rsidRPr="00381608">
              <w:rPr>
                <w:bCs/>
                <w:color w:val="000000"/>
              </w:rPr>
              <w:t xml:space="preserve"> 2СС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844F39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возможность организации </w:t>
            </w:r>
            <w:proofErr w:type="spellStart"/>
            <w:r w:rsidRPr="00381608">
              <w:rPr>
                <w:bCs/>
                <w:color w:val="000000"/>
              </w:rPr>
              <w:t>Carrier</w:t>
            </w:r>
            <w:proofErr w:type="spellEnd"/>
            <w:r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</w:rPr>
              <w:t>Aggregation</w:t>
            </w:r>
            <w:proofErr w:type="spellEnd"/>
            <w:r w:rsidRPr="00381608">
              <w:rPr>
                <w:bCs/>
                <w:color w:val="000000"/>
              </w:rPr>
              <w:t xml:space="preserve"> по </w:t>
            </w:r>
            <w:r w:rsidR="00844F39">
              <w:rPr>
                <w:bCs/>
                <w:color w:val="000000"/>
              </w:rPr>
              <w:t>всем</w:t>
            </w:r>
            <w:r w:rsidRPr="00381608">
              <w:rPr>
                <w:bCs/>
                <w:color w:val="000000"/>
              </w:rPr>
              <w:t xml:space="preserve"> несущим 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Пакет необходимых лицензий и функционала для достижения максимальных показателей по </w:t>
            </w:r>
            <w:proofErr w:type="spellStart"/>
            <w:r w:rsidRPr="00381608">
              <w:rPr>
                <w:bCs/>
                <w:color w:val="000000"/>
              </w:rPr>
              <w:t>пропуской</w:t>
            </w:r>
            <w:proofErr w:type="spellEnd"/>
            <w:r w:rsidRPr="00381608">
              <w:rPr>
                <w:bCs/>
                <w:color w:val="000000"/>
              </w:rPr>
              <w:t xml:space="preserve"> способности (ёмкости)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соответствие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Количество одновременных активных пользователей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30B" w:rsidRPr="006B4582" w:rsidRDefault="002230F2" w:rsidP="006C7F84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Не менее </w:t>
            </w:r>
            <w:r w:rsidR="006C7F84">
              <w:rPr>
                <w:bCs/>
                <w:color w:val="000000"/>
              </w:rPr>
              <w:t>5</w:t>
            </w:r>
            <w:r w:rsidRPr="00381608">
              <w:rPr>
                <w:bCs/>
                <w:color w:val="000000"/>
              </w:rPr>
              <w:t xml:space="preserve">00 пользователей при </w:t>
            </w:r>
            <w:r w:rsidRPr="00381608">
              <w:rPr>
                <w:bCs/>
                <w:color w:val="000000"/>
                <w:lang w:val="en-US"/>
              </w:rPr>
              <w:t>Carrier</w:t>
            </w:r>
            <w:r w:rsidRPr="00381608">
              <w:rPr>
                <w:bCs/>
                <w:color w:val="000000"/>
              </w:rPr>
              <w:t xml:space="preserve"> </w:t>
            </w:r>
            <w:r w:rsidRPr="00381608">
              <w:rPr>
                <w:bCs/>
                <w:color w:val="000000"/>
                <w:lang w:val="en-US"/>
              </w:rPr>
              <w:t>Aggregation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Источник электропитания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433BE1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180-240V AC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Потребляемая мощность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10130B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до </w:t>
            </w:r>
            <w:r w:rsidR="00F4392F" w:rsidRPr="00381608">
              <w:rPr>
                <w:bCs/>
                <w:color w:val="000000"/>
              </w:rPr>
              <w:t>1</w:t>
            </w:r>
            <w:r w:rsidR="0010130B" w:rsidRPr="00381608">
              <w:rPr>
                <w:bCs/>
                <w:color w:val="000000"/>
              </w:rPr>
              <w:t>5</w:t>
            </w:r>
            <w:r w:rsidR="001F301B" w:rsidRPr="00381608">
              <w:rPr>
                <w:bCs/>
                <w:color w:val="000000"/>
                <w:lang w:val="en-US"/>
              </w:rPr>
              <w:t>00</w:t>
            </w:r>
            <w:r w:rsidRPr="00381608">
              <w:rPr>
                <w:bCs/>
                <w:color w:val="000000"/>
              </w:rPr>
              <w:t xml:space="preserve"> Вт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Интерфейс для локального управления/программирования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  <w:lang w:val="en-US"/>
              </w:rPr>
              <w:t>LAN</w:t>
            </w:r>
            <w:r w:rsidRPr="00381608">
              <w:rPr>
                <w:bCs/>
                <w:color w:val="000000"/>
              </w:rPr>
              <w:t xml:space="preserve">, </w:t>
            </w:r>
            <w:r w:rsidR="00F4392F" w:rsidRPr="00381608">
              <w:rPr>
                <w:bCs/>
                <w:color w:val="000000"/>
              </w:rPr>
              <w:t xml:space="preserve">опционально </w:t>
            </w:r>
            <w:r w:rsidRPr="00381608">
              <w:rPr>
                <w:bCs/>
                <w:color w:val="000000"/>
                <w:lang w:val="en-US"/>
              </w:rPr>
              <w:t>Wi</w:t>
            </w:r>
            <w:r w:rsidRPr="00381608">
              <w:rPr>
                <w:bCs/>
                <w:color w:val="000000"/>
              </w:rPr>
              <w:t>-</w:t>
            </w:r>
            <w:r w:rsidRPr="00381608">
              <w:rPr>
                <w:bCs/>
                <w:color w:val="000000"/>
                <w:lang w:val="en-US"/>
              </w:rPr>
              <w:t>Fi</w:t>
            </w:r>
            <w:r w:rsidRPr="00381608">
              <w:rPr>
                <w:bCs/>
                <w:color w:val="000000"/>
              </w:rPr>
              <w:t xml:space="preserve"> и/или </w:t>
            </w:r>
            <w:r w:rsidRPr="00381608">
              <w:rPr>
                <w:bCs/>
                <w:color w:val="000000"/>
                <w:lang w:val="en-US"/>
              </w:rPr>
              <w:t>Bluetooth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Тип исполнения антенн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30B" w:rsidRPr="00381608" w:rsidRDefault="00A55A09" w:rsidP="00F4392F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встроенная,  направленная и внешнего подключения.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тип антенны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F4392F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встроенная</w:t>
            </w:r>
            <w:r w:rsidR="000B2176" w:rsidRPr="00381608">
              <w:rPr>
                <w:bCs/>
                <w:color w:val="000000"/>
              </w:rPr>
              <w:t xml:space="preserve"> либо предлагаемый вариант направленной </w:t>
            </w:r>
            <w:proofErr w:type="spellStart"/>
            <w:r w:rsidR="000B2176" w:rsidRPr="00381608">
              <w:rPr>
                <w:bCs/>
                <w:color w:val="000000"/>
              </w:rPr>
              <w:t>атненны</w:t>
            </w:r>
            <w:proofErr w:type="spellEnd"/>
            <w:r w:rsidR="000B2176" w:rsidRPr="00381608">
              <w:rPr>
                <w:bCs/>
                <w:color w:val="000000"/>
              </w:rPr>
              <w:t xml:space="preserve"> от производителя</w:t>
            </w:r>
            <w:r w:rsidR="001C672F" w:rsidRPr="00381608">
              <w:rPr>
                <w:bCs/>
                <w:color w:val="000000"/>
              </w:rPr>
              <w:t xml:space="preserve"> </w:t>
            </w:r>
            <w:r w:rsidR="001C672F" w:rsidRPr="00381608">
              <w:rPr>
                <w:bCs/>
                <w:color w:val="000000"/>
                <w:lang w:val="en-US"/>
              </w:rPr>
              <w:t>c</w:t>
            </w:r>
            <w:r w:rsidR="001C672F" w:rsidRPr="00381608">
              <w:rPr>
                <w:bCs/>
                <w:color w:val="000000"/>
              </w:rPr>
              <w:t xml:space="preserve"> </w:t>
            </w:r>
            <w:proofErr w:type="spellStart"/>
            <w:r w:rsidR="001C672F" w:rsidRPr="00381608">
              <w:rPr>
                <w:bCs/>
                <w:color w:val="000000"/>
              </w:rPr>
              <w:t>распространнеым</w:t>
            </w:r>
            <w:proofErr w:type="spellEnd"/>
            <w:r w:rsidR="001C672F" w:rsidRPr="00381608">
              <w:rPr>
                <w:bCs/>
                <w:color w:val="000000"/>
              </w:rPr>
              <w:t xml:space="preserve"> типом соединения (</w:t>
            </w:r>
            <w:r w:rsidR="001C672F" w:rsidRPr="00381608">
              <w:rPr>
                <w:bCs/>
                <w:color w:val="000000"/>
                <w:lang w:val="en-US"/>
              </w:rPr>
              <w:t>N</w:t>
            </w:r>
            <w:r w:rsidR="001C672F" w:rsidRPr="00381608">
              <w:rPr>
                <w:bCs/>
                <w:color w:val="000000"/>
              </w:rPr>
              <w:t xml:space="preserve"> </w:t>
            </w:r>
            <w:r w:rsidR="009C2D75" w:rsidRPr="00381608">
              <w:rPr>
                <w:bCs/>
                <w:color w:val="000000"/>
              </w:rPr>
              <w:t>типа, 7/16</w:t>
            </w:r>
            <w:r w:rsidR="006D0FFC">
              <w:rPr>
                <w:bCs/>
                <w:color w:val="000000"/>
              </w:rPr>
              <w:t>-4</w:t>
            </w:r>
            <w:r w:rsidR="006D0FFC" w:rsidRPr="006D0FFC">
              <w:rPr>
                <w:bCs/>
                <w:color w:val="000000"/>
              </w:rPr>
              <w:t>.</w:t>
            </w:r>
            <w:r w:rsidR="006D0FFC">
              <w:rPr>
                <w:bCs/>
                <w:color w:val="000000"/>
              </w:rPr>
              <w:t>3</w:t>
            </w:r>
            <w:r w:rsidR="001C672F" w:rsidRPr="00381608">
              <w:rPr>
                <w:bCs/>
                <w:color w:val="000000"/>
              </w:rPr>
              <w:t>)</w:t>
            </w:r>
            <w:r w:rsidR="006C7F84">
              <w:rPr>
                <w:bCs/>
                <w:color w:val="000000"/>
              </w:rPr>
              <w:t>.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Поддерживаемые источники синхронизации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GPS, IEEE 1588v2 (фазовая, частотная, временная), </w:t>
            </w:r>
            <w:proofErr w:type="spellStart"/>
            <w:r w:rsidRPr="00381608">
              <w:rPr>
                <w:bCs/>
                <w:color w:val="000000"/>
              </w:rPr>
              <w:t>Synchronous</w:t>
            </w:r>
            <w:proofErr w:type="spellEnd"/>
            <w:r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</w:rPr>
              <w:t>Ethernet</w:t>
            </w:r>
            <w:proofErr w:type="spellEnd"/>
            <w:r w:rsidRPr="00381608">
              <w:rPr>
                <w:bCs/>
                <w:color w:val="000000"/>
              </w:rPr>
              <w:t xml:space="preserve">, </w:t>
            </w:r>
            <w:proofErr w:type="spellStart"/>
            <w:r w:rsidRPr="00381608">
              <w:rPr>
                <w:bCs/>
                <w:color w:val="000000"/>
              </w:rPr>
              <w:t>ToP</w:t>
            </w:r>
            <w:proofErr w:type="spellEnd"/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Тип порта для подключения к транспортной сети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FC4736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  <w:lang w:val="en-US"/>
              </w:rPr>
              <w:t>G</w:t>
            </w:r>
            <w:r w:rsidR="002230F2" w:rsidRPr="00381608">
              <w:rPr>
                <w:bCs/>
                <w:color w:val="000000"/>
                <w:lang w:val="en-US"/>
              </w:rPr>
              <w:t>igabit</w:t>
            </w:r>
            <w:r w:rsidR="002230F2" w:rsidRPr="00381608">
              <w:rPr>
                <w:bCs/>
                <w:color w:val="000000"/>
              </w:rPr>
              <w:t xml:space="preserve"> </w:t>
            </w:r>
            <w:r w:rsidRPr="00381608">
              <w:rPr>
                <w:bCs/>
                <w:color w:val="000000"/>
                <w:lang w:val="en-US"/>
              </w:rPr>
              <w:t>E</w:t>
            </w:r>
            <w:r w:rsidR="002230F2" w:rsidRPr="00381608">
              <w:rPr>
                <w:bCs/>
                <w:color w:val="000000"/>
                <w:lang w:val="en-US"/>
              </w:rPr>
              <w:t>thernet</w:t>
            </w:r>
            <w:r w:rsidRPr="00381608">
              <w:rPr>
                <w:bCs/>
                <w:color w:val="000000"/>
              </w:rPr>
              <w:t xml:space="preserve"> </w:t>
            </w:r>
            <w:r w:rsidRPr="00381608">
              <w:rPr>
                <w:bCs/>
                <w:color w:val="000000"/>
                <w:lang w:val="en-US"/>
              </w:rPr>
              <w:t>electrical</w:t>
            </w:r>
            <w:r w:rsidRPr="00381608">
              <w:rPr>
                <w:bCs/>
                <w:color w:val="000000"/>
              </w:rPr>
              <w:t xml:space="preserve"> </w:t>
            </w:r>
            <w:r w:rsidRPr="00381608">
              <w:rPr>
                <w:bCs/>
                <w:color w:val="000000"/>
                <w:lang w:val="en-US"/>
              </w:rPr>
              <w:t>port</w:t>
            </w:r>
            <w:r w:rsidR="002230F2" w:rsidRPr="00381608">
              <w:rPr>
                <w:bCs/>
                <w:color w:val="000000"/>
              </w:rPr>
              <w:t xml:space="preserve">, </w:t>
            </w:r>
            <w:r w:rsidR="002230F2" w:rsidRPr="00381608">
              <w:rPr>
                <w:bCs/>
                <w:color w:val="000000"/>
                <w:lang w:val="en-US"/>
              </w:rPr>
              <w:t>SFP</w:t>
            </w:r>
            <w:r w:rsidR="00FC4736" w:rsidRPr="00381608">
              <w:rPr>
                <w:bCs/>
                <w:color w:val="000000"/>
              </w:rPr>
              <w:t xml:space="preserve">, </w:t>
            </w:r>
            <w:r w:rsidR="00FC4736" w:rsidRPr="00381608">
              <w:rPr>
                <w:bCs/>
                <w:color w:val="000000"/>
                <w:lang w:val="en-US"/>
              </w:rPr>
              <w:t>SFP</w:t>
            </w:r>
            <w:r w:rsidR="00FC4736" w:rsidRPr="00381608">
              <w:rPr>
                <w:bCs/>
                <w:color w:val="000000"/>
              </w:rPr>
              <w:t xml:space="preserve">+ с достаточной скоростью для надлежащей работы </w:t>
            </w:r>
            <w:proofErr w:type="spellStart"/>
            <w:r w:rsidR="00FC4736" w:rsidRPr="00381608">
              <w:rPr>
                <w:bCs/>
                <w:color w:val="000000"/>
              </w:rPr>
              <w:t>устройтсва</w:t>
            </w:r>
            <w:proofErr w:type="spellEnd"/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Тип охлаждения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Конвекционный (естественное) или FAN</w:t>
            </w:r>
            <w:r w:rsidR="00820A8E" w:rsidRPr="00381608">
              <w:rPr>
                <w:bCs/>
                <w:color w:val="000000"/>
              </w:rPr>
              <w:t xml:space="preserve"> (</w:t>
            </w:r>
            <w:proofErr w:type="spellStart"/>
            <w:r w:rsidR="00820A8E" w:rsidRPr="00381608">
              <w:rPr>
                <w:bCs/>
                <w:color w:val="000000"/>
              </w:rPr>
              <w:t>пртнудительное</w:t>
            </w:r>
            <w:proofErr w:type="spellEnd"/>
            <w:r w:rsidR="00820A8E" w:rsidRPr="00381608">
              <w:rPr>
                <w:bCs/>
                <w:color w:val="000000"/>
              </w:rPr>
              <w:t>)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82669" w:rsidP="00385720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Гарантийный срок обслуживания </w:t>
            </w:r>
            <w:r w:rsidR="00385720" w:rsidRPr="00381608">
              <w:rPr>
                <w:bCs/>
                <w:color w:val="000000"/>
              </w:rPr>
              <w:t>24</w:t>
            </w:r>
            <w:r w:rsidR="00A73F0E" w:rsidRPr="00381608">
              <w:rPr>
                <w:bCs/>
                <w:color w:val="000000"/>
              </w:rPr>
              <w:t xml:space="preserve"> месяцев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соответствие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D81568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Участник должен предусмотреть полный </w:t>
            </w:r>
            <w:proofErr w:type="spellStart"/>
            <w:r w:rsidRPr="00381608">
              <w:rPr>
                <w:bCs/>
                <w:color w:val="000000"/>
              </w:rPr>
              <w:t>ко</w:t>
            </w:r>
            <w:r w:rsidR="00D81568" w:rsidRPr="00381608">
              <w:rPr>
                <w:bCs/>
                <w:color w:val="000000"/>
              </w:rPr>
              <w:t>млект</w:t>
            </w:r>
            <w:proofErr w:type="spellEnd"/>
            <w:r w:rsidR="00D81568" w:rsidRPr="00381608">
              <w:rPr>
                <w:bCs/>
                <w:color w:val="000000"/>
              </w:rPr>
              <w:t xml:space="preserve"> </w:t>
            </w:r>
            <w:proofErr w:type="spellStart"/>
            <w:r w:rsidR="00D81568" w:rsidRPr="00381608">
              <w:rPr>
                <w:bCs/>
                <w:color w:val="000000"/>
              </w:rPr>
              <w:t>инсталяционных</w:t>
            </w:r>
            <w:proofErr w:type="spellEnd"/>
            <w:r w:rsidR="00D81568" w:rsidRPr="00381608">
              <w:rPr>
                <w:bCs/>
                <w:color w:val="000000"/>
              </w:rPr>
              <w:t xml:space="preserve"> материалов,</w:t>
            </w:r>
            <w:r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</w:rPr>
              <w:t>расходников</w:t>
            </w:r>
            <w:proofErr w:type="spellEnd"/>
            <w:r w:rsidRPr="00381608">
              <w:rPr>
                <w:bCs/>
                <w:color w:val="000000"/>
              </w:rPr>
              <w:t>,</w:t>
            </w:r>
            <w:r w:rsidR="00D81568"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</w:rPr>
              <w:t>адапетров</w:t>
            </w:r>
            <w:proofErr w:type="spellEnd"/>
            <w:r w:rsidRPr="00381608">
              <w:rPr>
                <w:bCs/>
                <w:color w:val="000000"/>
              </w:rPr>
              <w:t>,</w:t>
            </w:r>
            <w:r w:rsidR="00D81568" w:rsidRPr="00381608">
              <w:rPr>
                <w:bCs/>
                <w:color w:val="000000"/>
              </w:rPr>
              <w:t xml:space="preserve"> </w:t>
            </w:r>
            <w:r w:rsidRPr="00381608">
              <w:rPr>
                <w:bCs/>
                <w:color w:val="000000"/>
              </w:rPr>
              <w:t>коннекторов,</w:t>
            </w:r>
            <w:r w:rsidR="00D81568" w:rsidRPr="00381608">
              <w:rPr>
                <w:bCs/>
                <w:color w:val="000000"/>
              </w:rPr>
              <w:t xml:space="preserve"> </w:t>
            </w:r>
            <w:r w:rsidRPr="00381608">
              <w:rPr>
                <w:bCs/>
                <w:color w:val="000000"/>
              </w:rPr>
              <w:t>кабелей,</w:t>
            </w:r>
            <w:r w:rsidR="00D81568" w:rsidRPr="00381608">
              <w:rPr>
                <w:bCs/>
                <w:color w:val="000000"/>
              </w:rPr>
              <w:t xml:space="preserve"> </w:t>
            </w:r>
            <w:r w:rsidRPr="00381608">
              <w:rPr>
                <w:bCs/>
                <w:color w:val="000000"/>
              </w:rPr>
              <w:t>креплений,</w:t>
            </w:r>
            <w:r w:rsidR="00D81568" w:rsidRPr="00381608">
              <w:rPr>
                <w:bCs/>
                <w:color w:val="000000"/>
              </w:rPr>
              <w:t xml:space="preserve"> креплений к стене, </w:t>
            </w:r>
            <w:proofErr w:type="spellStart"/>
            <w:r w:rsidRPr="00381608">
              <w:rPr>
                <w:bCs/>
                <w:color w:val="000000"/>
              </w:rPr>
              <w:t>кожухови</w:t>
            </w:r>
            <w:proofErr w:type="spellEnd"/>
            <w:r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</w:rPr>
              <w:t>т.д</w:t>
            </w:r>
            <w:proofErr w:type="spellEnd"/>
            <w:r w:rsidRPr="00381608">
              <w:rPr>
                <w:bCs/>
                <w:color w:val="000000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соответствие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Рабочая температура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9A" w:rsidRPr="00381608" w:rsidRDefault="004A5EB9" w:rsidP="00D81568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-10°С </w:t>
            </w:r>
            <w:r w:rsidR="0077269A" w:rsidRPr="00381608">
              <w:rPr>
                <w:bCs/>
                <w:color w:val="000000"/>
              </w:rPr>
              <w:t>…+55°С с прям</w:t>
            </w:r>
            <w:r w:rsidR="00D81568" w:rsidRPr="00381608">
              <w:rPr>
                <w:bCs/>
                <w:color w:val="000000"/>
              </w:rPr>
              <w:t>ым воздействием солнечных лучей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Защищённость корпуса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736" w:rsidRPr="00381608" w:rsidRDefault="0077269A" w:rsidP="00D81568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Не мене</w:t>
            </w:r>
            <w:r w:rsidR="007941AF" w:rsidRPr="00381608">
              <w:rPr>
                <w:bCs/>
                <w:color w:val="000000"/>
              </w:rPr>
              <w:t>е IP</w:t>
            </w:r>
            <w:r w:rsidRPr="00381608">
              <w:rPr>
                <w:bCs/>
                <w:color w:val="000000"/>
              </w:rPr>
              <w:t>6</w:t>
            </w:r>
            <w:r w:rsidR="0034320B" w:rsidRPr="00381608">
              <w:rPr>
                <w:bCs/>
                <w:color w:val="000000"/>
              </w:rPr>
              <w:t>5</w:t>
            </w:r>
            <w:r w:rsidRPr="00381608">
              <w:rPr>
                <w:bCs/>
                <w:color w:val="000000"/>
              </w:rPr>
              <w:t xml:space="preserve"> </w:t>
            </w:r>
            <w:r w:rsidR="00FC4736" w:rsidRPr="00381608">
              <w:rPr>
                <w:bCs/>
                <w:color w:val="000000"/>
              </w:rPr>
              <w:t>(</w:t>
            </w:r>
            <w:r w:rsidR="00FC4736" w:rsidRPr="00381608">
              <w:rPr>
                <w:bCs/>
                <w:color w:val="000000"/>
                <w:lang w:val="en-US"/>
              </w:rPr>
              <w:t>outdoor</w:t>
            </w:r>
            <w:r w:rsidR="00D81568" w:rsidRPr="00381608">
              <w:rPr>
                <w:bCs/>
                <w:color w:val="000000"/>
              </w:rPr>
              <w:t>)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Габариты (вес/объем)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736" w:rsidRPr="00381608" w:rsidRDefault="00D81568" w:rsidP="00D81568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Не более 30 кг с креплением</w:t>
            </w:r>
          </w:p>
        </w:tc>
      </w:tr>
      <w:tr w:rsidR="00B72201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proofErr w:type="spellStart"/>
            <w:r w:rsidRPr="00381608">
              <w:rPr>
                <w:bCs/>
                <w:color w:val="000000"/>
              </w:rPr>
              <w:t>ПоддержкаNB</w:t>
            </w:r>
            <w:proofErr w:type="spellEnd"/>
            <w:r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</w:rPr>
              <w:t>IoT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соответствие</w:t>
            </w:r>
          </w:p>
        </w:tc>
      </w:tr>
      <w:tr w:rsidR="00820A8E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8E" w:rsidRPr="00381608" w:rsidRDefault="00820A8E">
            <w:pPr>
              <w:jc w:val="center"/>
              <w:rPr>
                <w:bCs/>
                <w:color w:val="000000"/>
                <w:lang w:val="en-US"/>
              </w:rPr>
            </w:pPr>
            <w:proofErr w:type="spellStart"/>
            <w:r w:rsidRPr="00381608">
              <w:rPr>
                <w:bCs/>
                <w:color w:val="000000"/>
              </w:rPr>
              <w:t>Пожжержка</w:t>
            </w:r>
            <w:proofErr w:type="spellEnd"/>
            <w:r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  <w:lang w:val="en-US"/>
              </w:rPr>
              <w:t>VoLTE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8E" w:rsidRPr="00381608" w:rsidRDefault="00820A8E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соответствие</w:t>
            </w:r>
          </w:p>
        </w:tc>
      </w:tr>
      <w:tr w:rsidR="004E1507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507" w:rsidRPr="00381608" w:rsidRDefault="004E1507" w:rsidP="004E1507">
            <w:pPr>
              <w:jc w:val="center"/>
              <w:rPr>
                <w:bCs/>
                <w:color w:val="000000"/>
              </w:rPr>
            </w:pPr>
            <w:proofErr w:type="spellStart"/>
            <w:r w:rsidRPr="00381608">
              <w:rPr>
                <w:bCs/>
                <w:color w:val="000000"/>
              </w:rPr>
              <w:lastRenderedPageBreak/>
              <w:t>Кабелистика</w:t>
            </w:r>
            <w:proofErr w:type="spellEnd"/>
            <w:r w:rsidRPr="00381608">
              <w:rPr>
                <w:bCs/>
                <w:color w:val="000000"/>
              </w:rPr>
              <w:t xml:space="preserve"> для одного комплекта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507" w:rsidRPr="00381608" w:rsidRDefault="00D81568" w:rsidP="00D81568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длина кабеля питания </w:t>
            </w:r>
            <w:r w:rsidRPr="00381608">
              <w:rPr>
                <w:bCs/>
                <w:color w:val="000000"/>
                <w:lang w:val="en-US"/>
              </w:rPr>
              <w:t>AC</w:t>
            </w:r>
            <w:r w:rsidRPr="00381608">
              <w:rPr>
                <w:bCs/>
                <w:color w:val="000000"/>
              </w:rPr>
              <w:t xml:space="preserve"> 220 </w:t>
            </w:r>
            <w:r w:rsidRPr="00381608">
              <w:rPr>
                <w:bCs/>
                <w:color w:val="000000"/>
                <w:lang w:val="en-US"/>
              </w:rPr>
              <w:t>V</w:t>
            </w:r>
            <w:r w:rsidRPr="00381608">
              <w:rPr>
                <w:bCs/>
                <w:color w:val="000000"/>
              </w:rPr>
              <w:t xml:space="preserve"> для каждого комплекта определяется после проведения </w:t>
            </w:r>
            <w:r w:rsidRPr="00381608">
              <w:rPr>
                <w:bCs/>
                <w:color w:val="000000"/>
                <w:lang w:val="en-US"/>
              </w:rPr>
              <w:t>Site</w:t>
            </w:r>
            <w:r w:rsidRPr="00381608">
              <w:rPr>
                <w:bCs/>
                <w:color w:val="000000"/>
              </w:rPr>
              <w:t xml:space="preserve"> </w:t>
            </w:r>
            <w:r w:rsidRPr="00381608">
              <w:rPr>
                <w:bCs/>
                <w:color w:val="000000"/>
                <w:lang w:val="en-US"/>
              </w:rPr>
              <w:t>Survey</w:t>
            </w:r>
            <w:r w:rsidR="004E1507" w:rsidRPr="00381608">
              <w:rPr>
                <w:bCs/>
                <w:color w:val="000000"/>
              </w:rPr>
              <w:t xml:space="preserve"> </w:t>
            </w:r>
          </w:p>
        </w:tc>
      </w:tr>
      <w:tr w:rsidR="004E1507" w:rsidRPr="00381608" w:rsidTr="0010130B">
        <w:trPr>
          <w:trHeight w:val="630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507" w:rsidRPr="00381608" w:rsidRDefault="004E1507" w:rsidP="004E1507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Пропуская способность БТС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507" w:rsidRPr="00381608" w:rsidRDefault="004E1507" w:rsidP="0063747B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не менее 300</w:t>
            </w:r>
            <w:proofErr w:type="spellStart"/>
            <w:r w:rsidR="0063747B" w:rsidRPr="00381608">
              <w:rPr>
                <w:bCs/>
                <w:color w:val="000000"/>
                <w:lang w:val="en-US"/>
              </w:rPr>
              <w:t>MBit</w:t>
            </w:r>
            <w:proofErr w:type="spellEnd"/>
            <w:r w:rsidR="0063747B" w:rsidRPr="00381608">
              <w:rPr>
                <w:bCs/>
                <w:color w:val="000000"/>
                <w:lang w:val="en-US"/>
              </w:rPr>
              <w:t>/</w:t>
            </w:r>
            <w:r w:rsidRPr="00381608">
              <w:rPr>
                <w:bCs/>
                <w:color w:val="000000"/>
              </w:rPr>
              <w:t>s</w:t>
            </w:r>
          </w:p>
        </w:tc>
      </w:tr>
      <w:tr w:rsidR="004E1507" w:rsidRPr="00381608" w:rsidTr="0010130B">
        <w:trPr>
          <w:trHeight w:val="630"/>
          <w:jc w:val="center"/>
        </w:trPr>
        <w:tc>
          <w:tcPr>
            <w:tcW w:w="5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507" w:rsidRPr="00381608" w:rsidRDefault="004E1507" w:rsidP="004E1507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Лицензирование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507" w:rsidRPr="00381608" w:rsidRDefault="004E1507" w:rsidP="004E1507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>Лицензирование основного ПО производиться только по количеству несущих, все опциональное ПО входит в состав лицензии основного ПО в полном объеме</w:t>
            </w:r>
            <w:r w:rsidR="00EA6C29">
              <w:rPr>
                <w:bCs/>
                <w:color w:val="000000"/>
              </w:rPr>
              <w:t xml:space="preserve"> без ограничений</w:t>
            </w:r>
            <w:r w:rsidRPr="00381608">
              <w:rPr>
                <w:bCs/>
                <w:color w:val="000000"/>
              </w:rPr>
              <w:t>.</w:t>
            </w:r>
          </w:p>
        </w:tc>
      </w:tr>
      <w:tr w:rsidR="004E1507" w:rsidRPr="00381608" w:rsidTr="0010130B">
        <w:trPr>
          <w:trHeight w:val="630"/>
          <w:jc w:val="center"/>
        </w:trPr>
        <w:tc>
          <w:tcPr>
            <w:tcW w:w="5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07" w:rsidRPr="00381608" w:rsidRDefault="004E1507" w:rsidP="004E1507">
            <w:pPr>
              <w:rPr>
                <w:bCs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507" w:rsidRPr="00381608" w:rsidRDefault="004E1507" w:rsidP="004E1507">
            <w:pPr>
              <w:jc w:val="center"/>
              <w:rPr>
                <w:bCs/>
                <w:color w:val="000000"/>
              </w:rPr>
            </w:pPr>
            <w:r w:rsidRPr="00381608">
              <w:rPr>
                <w:bCs/>
                <w:color w:val="000000"/>
              </w:rPr>
              <w:t xml:space="preserve">Лицензирование не зависит от выбранного </w:t>
            </w:r>
            <w:proofErr w:type="spellStart"/>
            <w:r w:rsidRPr="00381608">
              <w:rPr>
                <w:bCs/>
                <w:color w:val="000000"/>
              </w:rPr>
              <w:t>band</w:t>
            </w:r>
            <w:proofErr w:type="spellEnd"/>
            <w:r w:rsidRPr="00381608">
              <w:rPr>
                <w:bCs/>
                <w:color w:val="000000"/>
              </w:rPr>
              <w:t xml:space="preserve">, заказчик в любой момент должен иметь возможность поменять </w:t>
            </w:r>
            <w:proofErr w:type="spellStart"/>
            <w:r w:rsidRPr="00381608">
              <w:rPr>
                <w:bCs/>
                <w:color w:val="000000"/>
              </w:rPr>
              <w:t>Band</w:t>
            </w:r>
            <w:proofErr w:type="spellEnd"/>
            <w:r w:rsidRPr="00381608">
              <w:rPr>
                <w:bCs/>
                <w:color w:val="000000"/>
              </w:rPr>
              <w:t xml:space="preserve"> на оборудовании, без доплаты, если общее кол-во лицензий не превысит закупленные. Если лицензии привязываются к </w:t>
            </w:r>
            <w:proofErr w:type="spellStart"/>
            <w:r w:rsidRPr="00381608">
              <w:rPr>
                <w:bCs/>
                <w:color w:val="000000"/>
              </w:rPr>
              <w:t>определнному</w:t>
            </w:r>
            <w:proofErr w:type="spellEnd"/>
            <w:r w:rsidRPr="00381608">
              <w:rPr>
                <w:bCs/>
                <w:color w:val="000000"/>
              </w:rPr>
              <w:t xml:space="preserve"> </w:t>
            </w:r>
            <w:proofErr w:type="spellStart"/>
            <w:r w:rsidRPr="00381608">
              <w:rPr>
                <w:bCs/>
                <w:color w:val="000000"/>
              </w:rPr>
              <w:t>Band</w:t>
            </w:r>
            <w:proofErr w:type="spellEnd"/>
            <w:r w:rsidRPr="00381608">
              <w:rPr>
                <w:bCs/>
                <w:color w:val="000000"/>
              </w:rPr>
              <w:t>, то Участник обязан будет предоставить /заменить Заказчику лицензию согласно оговоренным SLA, по требованию.</w:t>
            </w:r>
          </w:p>
        </w:tc>
      </w:tr>
    </w:tbl>
    <w:p w:rsidR="00B72201" w:rsidRPr="00381608" w:rsidRDefault="00A73F0E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</w:rPr>
      </w:pPr>
      <w:r w:rsidRPr="00381608">
        <w:rPr>
          <w:rFonts w:ascii="Times New Roman" w:eastAsia="Times New Roman" w:hAnsi="Times New Roman" w:cs="Times New Roman"/>
          <w:b/>
        </w:rPr>
        <w:fldChar w:fldCharType="end"/>
      </w:r>
    </w:p>
    <w:p w:rsidR="00B72201" w:rsidRPr="00381608" w:rsidRDefault="00B72201">
      <w:pPr>
        <w:pStyle w:val="aff0"/>
        <w:framePr w:w="0" w:hRule="auto" w:hSpace="0" w:wrap="auto" w:hAnchor="text" w:xAlign="left" w:yAlign="inline"/>
        <w:ind w:left="0"/>
        <w:rPr>
          <w:rFonts w:ascii="Times New Roman" w:hAnsi="Times New Roman" w:cs="Times New Roman"/>
          <w:b/>
        </w:rPr>
      </w:pPr>
    </w:p>
    <w:p w:rsidR="00064153" w:rsidRPr="00381608" w:rsidRDefault="00064153">
      <w:pPr>
        <w:pStyle w:val="aff0"/>
        <w:framePr w:w="0" w:hRule="auto" w:hSpace="0" w:wrap="auto" w:hAnchor="text" w:xAlign="left" w:yAlign="inline"/>
        <w:ind w:left="0"/>
        <w:rPr>
          <w:rFonts w:ascii="Times New Roman" w:hAnsi="Times New Roman" w:cs="Times New Roman"/>
          <w:b/>
        </w:rPr>
      </w:pPr>
    </w:p>
    <w:p w:rsidR="00064153" w:rsidRPr="00381608" w:rsidRDefault="00064153">
      <w:pPr>
        <w:pStyle w:val="aff0"/>
        <w:framePr w:w="0" w:hRule="auto" w:hSpace="0" w:wrap="auto" w:hAnchor="text" w:xAlign="left" w:yAlign="inline"/>
        <w:ind w:left="0"/>
        <w:rPr>
          <w:rFonts w:ascii="Times New Roman" w:hAnsi="Times New Roman"/>
          <w:b/>
          <w:i/>
          <w:szCs w:val="22"/>
        </w:rPr>
      </w:pPr>
      <w:r w:rsidRPr="00381608">
        <w:rPr>
          <w:rFonts w:ascii="Times New Roman" w:hAnsi="Times New Roman"/>
          <w:b/>
          <w:i/>
          <w:szCs w:val="22"/>
        </w:rPr>
        <w:t>Требования к системе мониторинга и управления (</w:t>
      </w:r>
      <w:r w:rsidRPr="00381608">
        <w:rPr>
          <w:rFonts w:ascii="Times New Roman" w:hAnsi="Times New Roman"/>
          <w:b/>
          <w:i/>
          <w:szCs w:val="22"/>
          <w:lang w:val="en-US"/>
        </w:rPr>
        <w:t>OSS</w:t>
      </w:r>
      <w:r w:rsidRPr="00381608">
        <w:rPr>
          <w:rFonts w:ascii="Times New Roman" w:hAnsi="Times New Roman"/>
          <w:b/>
          <w:i/>
          <w:szCs w:val="22"/>
        </w:rPr>
        <w:t>)</w:t>
      </w:r>
    </w:p>
    <w:p w:rsidR="00064153" w:rsidRPr="00381608" w:rsidRDefault="00064153">
      <w:pPr>
        <w:pStyle w:val="aff0"/>
        <w:framePr w:w="0" w:hRule="auto" w:hSpace="0" w:wrap="auto" w:hAnchor="text" w:xAlign="left" w:yAlign="inline"/>
        <w:ind w:left="0"/>
        <w:rPr>
          <w:rFonts w:ascii="Times New Roman" w:hAnsi="Times New Roman"/>
          <w:b/>
          <w:szCs w:val="22"/>
        </w:rPr>
      </w:pPr>
    </w:p>
    <w:p w:rsidR="00064153" w:rsidRPr="00381608" w:rsidRDefault="00064153" w:rsidP="00064153">
      <w:pPr>
        <w:ind w:firstLine="567"/>
        <w:jc w:val="both"/>
      </w:pPr>
      <w:r w:rsidRPr="00381608">
        <w:t xml:space="preserve">Поставляемое оборудование должно быть совместимым с существующей системой мониторинга и управления сети ООО «UMS». Если поставляемое оборудование не поддерживает (несовместим) с существующей системой мониторинга и управления сети ООО «UMS», то поставщик </w:t>
      </w:r>
      <w:proofErr w:type="spellStart"/>
      <w:r w:rsidRPr="00381608">
        <w:t>объязан</w:t>
      </w:r>
      <w:proofErr w:type="spellEnd"/>
      <w:r w:rsidRPr="00381608">
        <w:t xml:space="preserve"> предоставить соответствующее оборудование и ПО для полноценного использования. </w:t>
      </w:r>
    </w:p>
    <w:p w:rsidR="00064153" w:rsidRPr="00381608" w:rsidRDefault="00064153" w:rsidP="00064153">
      <w:pPr>
        <w:ind w:firstLine="567"/>
        <w:jc w:val="both"/>
      </w:pPr>
      <w:r w:rsidRPr="00381608">
        <w:t>Поставляемое оборудование должно поддерживаться существующими OSS в сети ООО «UMS». При несовместимости с существующим на сети OSS поставщик должен обеспечить всеми необходимыми аппаратно-программными средствами контроля и мониторинга (OSS) поставляемого оборудования, ПО и сервер обработки, хранения и мониторинга включая оборудование сторонних производителей, входящее в состав и являющееся неотъемлемой частью поставляемого оборудования.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Участник полностью несет </w:t>
      </w:r>
      <w:proofErr w:type="spellStart"/>
      <w:r w:rsidRPr="00381608">
        <w:t>ответсвенность</w:t>
      </w:r>
      <w:proofErr w:type="spellEnd"/>
      <w:r w:rsidRPr="00381608">
        <w:t xml:space="preserve">, за интеграцию нового оборудования с существующим оборудованием OSS либо к поставляемому оборудованию OSS. 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Система мониторинга должна быть единая для всего поставляемого оборудования, которая должна работать с всеми типами базовых станций (BTS, </w:t>
      </w:r>
      <w:proofErr w:type="spellStart"/>
      <w:r w:rsidRPr="00381608">
        <w:t>Nb</w:t>
      </w:r>
      <w:proofErr w:type="spellEnd"/>
      <w:r w:rsidRPr="00381608">
        <w:t xml:space="preserve">, </w:t>
      </w:r>
      <w:proofErr w:type="spellStart"/>
      <w:r w:rsidRPr="00381608">
        <w:t>eNb</w:t>
      </w:r>
      <w:proofErr w:type="spellEnd"/>
      <w:r w:rsidRPr="00381608">
        <w:t xml:space="preserve"> и т.п.) поставляемого оборудования</w:t>
      </w:r>
      <w:r w:rsidR="00820A8E" w:rsidRPr="00381608">
        <w:t>.</w:t>
      </w:r>
    </w:p>
    <w:p w:rsidR="00064153" w:rsidRPr="00381608" w:rsidRDefault="00064153" w:rsidP="00064153">
      <w:pPr>
        <w:ind w:firstLine="567"/>
        <w:jc w:val="both"/>
      </w:pPr>
      <w:r w:rsidRPr="00381608">
        <w:t>Ёмкость Аппаратного обеспечения системы мониторинга должна быть рассчитана полностью на все существующее и поставляемое оборудование.</w:t>
      </w:r>
    </w:p>
    <w:p w:rsidR="00064153" w:rsidRPr="00381608" w:rsidRDefault="00064153" w:rsidP="00064153">
      <w:pPr>
        <w:ind w:firstLine="567"/>
        <w:jc w:val="both"/>
      </w:pPr>
      <w:r w:rsidRPr="00381608">
        <w:t>Запас по ёмкости Аппаратного обеспечения должен быть не менее 40%.</w:t>
      </w:r>
    </w:p>
    <w:p w:rsidR="00064153" w:rsidRPr="00381608" w:rsidRDefault="00064153" w:rsidP="00064153">
      <w:pPr>
        <w:ind w:firstLine="567"/>
        <w:jc w:val="both"/>
      </w:pPr>
      <w:r w:rsidRPr="00381608">
        <w:t>Ёмкость Программного обеспечения системы мониторинга должна быть рассчитана полностью на все существующее и поставляемое оборудование.</w:t>
      </w:r>
    </w:p>
    <w:p w:rsidR="00064153" w:rsidRPr="00381608" w:rsidRDefault="00064153" w:rsidP="00064153">
      <w:pPr>
        <w:ind w:firstLine="567"/>
        <w:jc w:val="both"/>
      </w:pPr>
      <w:r w:rsidRPr="00381608">
        <w:t>Запас по ёмкости Программного обеспечения должен быть не менее 20%.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Система мониторинга должна позволять </w:t>
      </w:r>
      <w:proofErr w:type="spellStart"/>
      <w:r w:rsidRPr="00381608">
        <w:t>призводить</w:t>
      </w:r>
      <w:proofErr w:type="spellEnd"/>
      <w:r w:rsidRPr="00381608">
        <w:t xml:space="preserve"> работу со всеми элементами сети, подключенными к ней, при этом не должно быть каких-либо ограничений по сравнению с работой по локальному клиенту.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Система мониторинга должна производить вывод на экран всех аварий по подключенным к ней узлам, с задержкой не более </w:t>
      </w:r>
      <w:r w:rsidR="00820A8E" w:rsidRPr="00381608">
        <w:t>5</w:t>
      </w:r>
      <w:r w:rsidRPr="00381608">
        <w:t xml:space="preserve"> сек. Должна быть возможность подачи как визуальных, так и для акустических аварийных сигналов.</w:t>
      </w:r>
    </w:p>
    <w:p w:rsidR="00064153" w:rsidRPr="00381608" w:rsidRDefault="00064153" w:rsidP="00064153">
      <w:pPr>
        <w:ind w:firstLine="567"/>
        <w:jc w:val="both"/>
      </w:pPr>
      <w:r w:rsidRPr="00381608">
        <w:lastRenderedPageBreak/>
        <w:t>Система мониторинга должна иметь возможность вывода как программных аварий, так и аварий с аппаратн</w:t>
      </w:r>
      <w:r w:rsidR="00820A8E" w:rsidRPr="00381608">
        <w:t>ой части</w:t>
      </w:r>
      <w:r w:rsidRPr="00381608">
        <w:t>.</w:t>
      </w:r>
    </w:p>
    <w:p w:rsidR="00064153" w:rsidRPr="00381608" w:rsidRDefault="00064153" w:rsidP="00064153">
      <w:pPr>
        <w:ind w:firstLine="567"/>
        <w:jc w:val="both"/>
      </w:pPr>
      <w:r w:rsidRPr="00381608">
        <w:t>Система мониторинга должна иметь возможность вывода внешних аварий подключенным к оборудованию.</w:t>
      </w:r>
    </w:p>
    <w:p w:rsidR="00064153" w:rsidRPr="00381608" w:rsidRDefault="00064153" w:rsidP="00064153">
      <w:pPr>
        <w:ind w:firstLine="567"/>
        <w:jc w:val="both"/>
      </w:pPr>
      <w:r w:rsidRPr="00381608">
        <w:t>Система мониторинга должна иметь возможность сбора статистики со всех элементов, подключенных к ней.</w:t>
      </w:r>
    </w:p>
    <w:p w:rsidR="00064153" w:rsidRPr="00381608" w:rsidRDefault="00064153" w:rsidP="00064153">
      <w:pPr>
        <w:ind w:firstLine="567"/>
        <w:jc w:val="both"/>
      </w:pPr>
      <w:r w:rsidRPr="00381608">
        <w:t>Возможности по сбору статистики должны быть не ниже чем у локального клиента.</w:t>
      </w:r>
    </w:p>
    <w:p w:rsidR="00064153" w:rsidRPr="00381608" w:rsidRDefault="00064153" w:rsidP="00064153">
      <w:pPr>
        <w:ind w:firstLine="567"/>
        <w:jc w:val="both"/>
      </w:pPr>
      <w:r w:rsidRPr="00381608">
        <w:t>Хранение статистических данных должно производиться не мене чем 90 последовательных дней.</w:t>
      </w:r>
    </w:p>
    <w:p w:rsidR="00064153" w:rsidRPr="00381608" w:rsidRDefault="00064153" w:rsidP="00064153">
      <w:pPr>
        <w:ind w:firstLine="567"/>
        <w:jc w:val="both"/>
      </w:pPr>
      <w:r w:rsidRPr="00381608">
        <w:t>Расчет системы мониторинга должен быть произведен так, чтобы сбор статистики по счетчикам интервалом 1 мин и выше. Не сказывался на производительности системы.</w:t>
      </w:r>
    </w:p>
    <w:p w:rsidR="00064153" w:rsidRPr="00381608" w:rsidRDefault="00064153" w:rsidP="00064153">
      <w:pPr>
        <w:ind w:firstLine="567"/>
        <w:jc w:val="both"/>
      </w:pPr>
      <w:r w:rsidRPr="00381608">
        <w:t>Должна быть предоставлена возможность экспорта статистических данных на несколько внешних ресурсов Заказчика.</w:t>
      </w:r>
    </w:p>
    <w:p w:rsidR="00064153" w:rsidRPr="00381608" w:rsidRDefault="00064153" w:rsidP="00064153">
      <w:pPr>
        <w:ind w:firstLine="567"/>
        <w:jc w:val="both"/>
      </w:pPr>
      <w:r w:rsidRPr="00381608">
        <w:t>"Система мониторинга должна иметь возможность установки фильтров на вывод аварий, по различным параметрам (минимально тип аварии и узел, на котором произошла авария). Фильтр должен настраиваться в двух вариантах</w:t>
      </w:r>
    </w:p>
    <w:p w:rsidR="00064153" w:rsidRPr="00381608" w:rsidRDefault="00064153" w:rsidP="00064153">
      <w:pPr>
        <w:ind w:firstLine="567"/>
        <w:jc w:val="both"/>
      </w:pPr>
      <w:r w:rsidRPr="00381608">
        <w:t>1. запрет всего, вывод разрешенных аварий.</w:t>
      </w:r>
    </w:p>
    <w:p w:rsidR="00064153" w:rsidRPr="00381608" w:rsidRDefault="00064153" w:rsidP="00064153">
      <w:pPr>
        <w:ind w:firstLine="567"/>
        <w:jc w:val="both"/>
      </w:pPr>
      <w:r w:rsidRPr="00381608">
        <w:t>2. вывод всех аварий, запрет отдельных аварий."</w:t>
      </w:r>
    </w:p>
    <w:p w:rsidR="00064153" w:rsidRPr="00381608" w:rsidRDefault="00064153" w:rsidP="00064153">
      <w:pPr>
        <w:ind w:firstLine="567"/>
        <w:jc w:val="both"/>
      </w:pPr>
      <w:r w:rsidRPr="00381608">
        <w:t>Система мониторинга должна иметь возможность настраиваемых списков аварий для каждого пользователя.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Система мониторинга должна иметь возможность разграничения доступа для пользователей, минимально должно быть 3 </w:t>
      </w:r>
      <w:proofErr w:type="spellStart"/>
      <w:r w:rsidRPr="00381608">
        <w:t>преднастроенных</w:t>
      </w:r>
      <w:proofErr w:type="spellEnd"/>
      <w:r w:rsidRPr="00381608">
        <w:t xml:space="preserve"> уровня, и не менее </w:t>
      </w:r>
      <w:r w:rsidR="00943BD7" w:rsidRPr="00381608">
        <w:t>1</w:t>
      </w:r>
      <w:r w:rsidRPr="00381608">
        <w:t>0 настраиваемых уровня доступа.</w:t>
      </w:r>
    </w:p>
    <w:p w:rsidR="00064153" w:rsidRPr="00381608" w:rsidRDefault="00064153" w:rsidP="00064153">
      <w:pPr>
        <w:ind w:firstLine="567"/>
        <w:jc w:val="both"/>
      </w:pPr>
      <w:r w:rsidRPr="00381608">
        <w:t>Система мониторинга должна позволять разграничивать доступ к узлам по пользователям. Должна быть возможность настраивать доступ каждому пользователю.</w:t>
      </w:r>
    </w:p>
    <w:p w:rsidR="00064153" w:rsidRPr="00381608" w:rsidRDefault="00064153" w:rsidP="00064153">
      <w:pPr>
        <w:ind w:firstLine="567"/>
        <w:jc w:val="both"/>
      </w:pPr>
      <w:r w:rsidRPr="00381608">
        <w:t>Система мониторинга должна быть резервированной, при этом работы, проводимые на резервной системе не должны влиять на основную систему и обратно.</w:t>
      </w:r>
    </w:p>
    <w:p w:rsidR="00064153" w:rsidRPr="00381608" w:rsidRDefault="00064153" w:rsidP="00064153">
      <w:pPr>
        <w:ind w:firstLine="567"/>
        <w:jc w:val="both"/>
      </w:pPr>
      <w:r w:rsidRPr="00381608">
        <w:t>Система мониторинга должна включать в себя систему к</w:t>
      </w:r>
      <w:r w:rsidR="00AE182B" w:rsidRPr="00381608">
        <w:t xml:space="preserve">онфигурирования базовых станций, </w:t>
      </w:r>
      <w:r w:rsidRPr="00381608">
        <w:t xml:space="preserve">количество одновременных пользователей должно быть не менее </w:t>
      </w:r>
      <w:r w:rsidR="00AE182B" w:rsidRPr="00381608">
        <w:t>5</w:t>
      </w:r>
      <w:r w:rsidRPr="00381608">
        <w:t>.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Поставка программного обеспечения должна включать в себя весь дополнительный функционал. </w:t>
      </w:r>
    </w:p>
    <w:p w:rsidR="00064153" w:rsidRPr="00381608" w:rsidRDefault="00064153" w:rsidP="00064153">
      <w:pPr>
        <w:ind w:firstLine="567"/>
        <w:jc w:val="both"/>
      </w:pPr>
      <w:r w:rsidRPr="00381608">
        <w:t>Система мониторинга должна быть построена на облачной архитектуре на серверах, размещаемых на площадках Заказчика. При недостаточности ресурсов имеющихся серверов, поставщик должен обеспечить поставку дополнительных мощностей.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Система должна автоматически в заданное время производить </w:t>
      </w:r>
      <w:proofErr w:type="spellStart"/>
      <w:r w:rsidRPr="00381608">
        <w:t>Backup</w:t>
      </w:r>
      <w:proofErr w:type="spellEnd"/>
      <w:r w:rsidRPr="00381608">
        <w:t xml:space="preserve"> системы, должна иметься возможность настройки автоматического экспорта данных на внешние источники. Система должна позволять импорт файлов с внешних носителей и восстановление системы с них.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Должна иметься возможность </w:t>
      </w:r>
      <w:proofErr w:type="spellStart"/>
      <w:r w:rsidRPr="00381608">
        <w:t>логирования</w:t>
      </w:r>
      <w:proofErr w:type="spellEnd"/>
      <w:r w:rsidRPr="00381608">
        <w:t xml:space="preserve"> действий каждого пользователя. Файлы </w:t>
      </w:r>
      <w:proofErr w:type="spellStart"/>
      <w:r w:rsidRPr="00381608">
        <w:t>логирования</w:t>
      </w:r>
      <w:proofErr w:type="spellEnd"/>
      <w:r w:rsidRPr="00381608">
        <w:t xml:space="preserve"> должны сохраняться в системе не менее 90 последовательных дней.</w:t>
      </w:r>
      <w:r w:rsidR="003D7364">
        <w:t xml:space="preserve"> </w:t>
      </w:r>
      <w:r w:rsidRPr="00381608">
        <w:t>Должна иметься возможность настройки автоматического экспорта файлов на внешний носитель</w:t>
      </w:r>
    </w:p>
    <w:p w:rsidR="00064153" w:rsidRPr="00381608" w:rsidRDefault="00064153" w:rsidP="00064153">
      <w:pPr>
        <w:ind w:firstLine="567"/>
        <w:jc w:val="both"/>
      </w:pPr>
      <w:r w:rsidRPr="00381608">
        <w:t xml:space="preserve">Система должна позволять импорт и просмотр файлов </w:t>
      </w:r>
      <w:proofErr w:type="spellStart"/>
      <w:r w:rsidRPr="00381608">
        <w:t>логирования</w:t>
      </w:r>
      <w:proofErr w:type="spellEnd"/>
      <w:r w:rsidRPr="00381608">
        <w:t xml:space="preserve"> с внешних носителей.</w:t>
      </w:r>
    </w:p>
    <w:p w:rsidR="00B72201" w:rsidRPr="00381608" w:rsidRDefault="00A73F0E" w:rsidP="006525D4">
      <w:pPr>
        <w:ind w:firstLine="567"/>
        <w:jc w:val="both"/>
      </w:pPr>
      <w:r w:rsidRPr="00381608">
        <w:t>Оборудование должно поддерживать архитектуру и интерфейсы</w:t>
      </w:r>
      <w:r w:rsidR="00D849CD" w:rsidRPr="00381608">
        <w:t xml:space="preserve"> для реализации решений </w:t>
      </w:r>
      <w:r w:rsidR="00C32BDD" w:rsidRPr="00381608">
        <w:t xml:space="preserve">CSFB, </w:t>
      </w:r>
      <w:proofErr w:type="spellStart"/>
      <w:r w:rsidR="00D849CD" w:rsidRPr="00381608">
        <w:t>VoLTE</w:t>
      </w:r>
      <w:proofErr w:type="spellEnd"/>
      <w:r w:rsidR="00D849CD" w:rsidRPr="00381608">
        <w:t xml:space="preserve">, SRVCC, </w:t>
      </w:r>
      <w:proofErr w:type="spellStart"/>
      <w:r w:rsidR="00D849CD" w:rsidRPr="00381608">
        <w:t>IPSec</w:t>
      </w:r>
      <w:proofErr w:type="spellEnd"/>
      <w:r w:rsidR="00D849CD" w:rsidRPr="00381608">
        <w:t>.</w:t>
      </w:r>
    </w:p>
    <w:p w:rsidR="00B72201" w:rsidRPr="00381608" w:rsidRDefault="00A73F0E" w:rsidP="006525D4">
      <w:pPr>
        <w:ind w:firstLine="567"/>
        <w:jc w:val="both"/>
      </w:pPr>
      <w:r w:rsidRPr="00381608">
        <w:t>Локальный порт обслуживания на базовой станции должен быть защищен паролем, а также зашифрован, чтобы гарантировать, что локальный порт обслуживания не может быть взломан.</w:t>
      </w:r>
    </w:p>
    <w:p w:rsidR="00B72201" w:rsidRPr="00381608" w:rsidRDefault="00A73F0E" w:rsidP="006525D4">
      <w:pPr>
        <w:ind w:firstLine="567"/>
        <w:jc w:val="both"/>
      </w:pPr>
      <w:r w:rsidRPr="00381608">
        <w:t xml:space="preserve">Для мини-БС должны быть предусмотрены возможности подключения к существующим сетевым элементам на сети Заказчика с использованием </w:t>
      </w:r>
      <w:proofErr w:type="spellStart"/>
      <w:r w:rsidRPr="00381608">
        <w:t>решениий</w:t>
      </w:r>
      <w:proofErr w:type="spellEnd"/>
      <w:r w:rsidRPr="00381608">
        <w:t xml:space="preserve">: </w:t>
      </w:r>
      <w:proofErr w:type="spellStart"/>
      <w:r w:rsidRPr="00381608">
        <w:t>IPSec</w:t>
      </w:r>
      <w:proofErr w:type="spellEnd"/>
      <w:r w:rsidRPr="00381608">
        <w:t xml:space="preserve"> внутри сети Заказчика, </w:t>
      </w:r>
      <w:proofErr w:type="spellStart"/>
      <w:r w:rsidRPr="00381608">
        <w:t>IPsec</w:t>
      </w:r>
      <w:proofErr w:type="spellEnd"/>
      <w:r w:rsidRPr="00381608">
        <w:t xml:space="preserve"> через открытые интернет каналы (TAS-IX и </w:t>
      </w:r>
      <w:proofErr w:type="spellStart"/>
      <w:r w:rsidRPr="00381608">
        <w:t>т.д</w:t>
      </w:r>
      <w:proofErr w:type="spellEnd"/>
      <w:r w:rsidRPr="00381608">
        <w:t>).</w:t>
      </w:r>
    </w:p>
    <w:p w:rsidR="00B72201" w:rsidRPr="00381608" w:rsidRDefault="00A73F0E" w:rsidP="006525D4">
      <w:pPr>
        <w:ind w:firstLine="567"/>
        <w:jc w:val="both"/>
      </w:pPr>
      <w:r w:rsidRPr="00381608">
        <w:t xml:space="preserve">Все </w:t>
      </w:r>
      <w:proofErr w:type="spellStart"/>
      <w:r w:rsidRPr="00381608">
        <w:t>посталяемое</w:t>
      </w:r>
      <w:proofErr w:type="spellEnd"/>
      <w:r w:rsidRPr="00381608">
        <w:t xml:space="preserve"> оборудование должно </w:t>
      </w:r>
      <w:proofErr w:type="spellStart"/>
      <w:r w:rsidRPr="00381608">
        <w:t>соответсвовать</w:t>
      </w:r>
      <w:proofErr w:type="spellEnd"/>
      <w:r w:rsidRPr="00381608">
        <w:t xml:space="preserve"> требованиям Пользователя СОРМ. Участник полностью несет </w:t>
      </w:r>
      <w:proofErr w:type="spellStart"/>
      <w:r w:rsidRPr="00381608">
        <w:t>ответсвенность</w:t>
      </w:r>
      <w:proofErr w:type="spellEnd"/>
      <w:r w:rsidRPr="00381608">
        <w:t>, за интеграцию нового оборудования с оборудованием СОРМ.</w:t>
      </w:r>
    </w:p>
    <w:p w:rsidR="006271B6" w:rsidRPr="00381608" w:rsidRDefault="006271B6" w:rsidP="006525D4">
      <w:pPr>
        <w:ind w:firstLine="567"/>
        <w:jc w:val="both"/>
      </w:pPr>
      <w:r w:rsidRPr="00381608">
        <w:t xml:space="preserve">Поставщик обязан составить и предоставить дизайн подключения системы управления, СОРМ и </w:t>
      </w:r>
      <w:r w:rsidR="002332AA" w:rsidRPr="00381608">
        <w:t xml:space="preserve">системы </w:t>
      </w:r>
      <w:proofErr w:type="spellStart"/>
      <w:r w:rsidR="002332AA" w:rsidRPr="00381608">
        <w:t>упарвления</w:t>
      </w:r>
      <w:proofErr w:type="spellEnd"/>
      <w:r w:rsidR="002332AA" w:rsidRPr="00381608">
        <w:t>.</w:t>
      </w:r>
    </w:p>
    <w:p w:rsidR="00B72201" w:rsidRPr="00381608" w:rsidRDefault="00A73F0E">
      <w:pPr>
        <w:pStyle w:val="21"/>
        <w:ind w:left="927"/>
        <w:rPr>
          <w:rFonts w:ascii="Times New Roman" w:hAnsi="Times New Roman" w:cs="Times New Roman"/>
        </w:rPr>
      </w:pPr>
      <w:bookmarkStart w:id="8" w:name="_Toc200707407"/>
      <w:r w:rsidRPr="00381608">
        <w:rPr>
          <w:rFonts w:ascii="Times New Roman" w:hAnsi="Times New Roman" w:cs="Times New Roman"/>
        </w:rPr>
        <w:lastRenderedPageBreak/>
        <w:t>Требования к аппаратной части</w:t>
      </w:r>
      <w:bookmarkEnd w:id="8"/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 xml:space="preserve">Всё оборудование и материалы (включая оборудование и программное обеспечение сторонних производителей, входящее в состав и являющееся неотъемлемой частью поставляемого оборудования) должны пройти сертификацию в уполномоченных органах национальной системы сертификации Республики Узбекистан. Заверенные копии сертификатов на поставляемое оборудование должны быть предоставлены Заказчику не позднее трех месяцев с даты поставки. Сертификация оборудования производится </w:t>
      </w:r>
      <w:r w:rsidR="00E565AB" w:rsidRPr="00381608">
        <w:t>Участник</w:t>
      </w:r>
      <w:r w:rsidRPr="00381608">
        <w:t>ом самостоятельно и за свой счет. При отсутствии Сертификатов в указанный период Заказчик оставляет за собой право инициировать процесс выставления штрафных санкций, определяемых условиями Договора.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>Оборудование и материалы должны соответствовать требованиям международных стандартов электротехнической безопасности, а также требованиям и нормам, принятым в Республике Узбекистан.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>Оборудование и материалы по пожарной безопасности и по охране труда должно соответствовать требованиям международных стандартов и нормативных документов, которые действуют в отрасли связи Республики Узбекистан.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>В течение 5 (пяти) лет после ввода оборудования в эксплуатацию не должна требоваться модификация (замена) аппаратного обеспечения. Поддержка нового функционала, в обозначенный период должна быть реализована только путем обновления программного обеспечения и/или расширения аппаратных модулей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 xml:space="preserve">На все аппаратное обеспечение (включая оборудование сторонних производителей, входящее в состав и являющееся неотъемлемой частью поставляемого оборудования), поставляемое в рамках данного проекта, </w:t>
      </w:r>
      <w:r w:rsidR="00E565AB" w:rsidRPr="00381608">
        <w:t>Участник</w:t>
      </w:r>
      <w:r w:rsidRPr="00381608">
        <w:t xml:space="preserve"> предоставляет бесплатное обслуживание и техническую поддержку на весь период инсталляции и тестирования, а также гарантийный период.</w:t>
      </w:r>
    </w:p>
    <w:p w:rsidR="009B5F2D" w:rsidRPr="00381608" w:rsidRDefault="00A73F0E">
      <w:pPr>
        <w:ind w:firstLine="567"/>
        <w:jc w:val="both"/>
      </w:pPr>
      <w:r w:rsidRPr="00381608">
        <w:t xml:space="preserve">Гарантийный период на все поставляемое оборудование составляет </w:t>
      </w:r>
      <w:r w:rsidR="00385720" w:rsidRPr="00381608">
        <w:rPr>
          <w:b/>
        </w:rPr>
        <w:t>24</w:t>
      </w:r>
      <w:r w:rsidRPr="00381608">
        <w:t xml:space="preserve"> последовательных месяцев </w:t>
      </w:r>
      <w:r w:rsidR="00643BB6" w:rsidRPr="00381608">
        <w:t xml:space="preserve">начиная с </w:t>
      </w:r>
      <w:r w:rsidRPr="00381608">
        <w:t xml:space="preserve">даты </w:t>
      </w:r>
      <w:r w:rsidR="009B5F2D" w:rsidRPr="00381608">
        <w:t>поставки оборудования</w:t>
      </w:r>
      <w:r w:rsidR="00643BB6" w:rsidRPr="00381608">
        <w:t>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 xml:space="preserve">Дата окончания поддержки </w:t>
      </w:r>
      <w:r w:rsidRPr="00381608">
        <w:rPr>
          <w:lang w:val="en-US"/>
        </w:rPr>
        <w:t>EOS</w:t>
      </w:r>
      <w:r w:rsidRPr="00381608">
        <w:t xml:space="preserve"> (</w:t>
      </w:r>
      <w:r w:rsidRPr="00381608">
        <w:rPr>
          <w:lang w:val="en-US"/>
        </w:rPr>
        <w:t>end</w:t>
      </w:r>
      <w:r w:rsidRPr="00381608">
        <w:t xml:space="preserve"> </w:t>
      </w:r>
      <w:r w:rsidRPr="00381608">
        <w:rPr>
          <w:lang w:val="en-US"/>
        </w:rPr>
        <w:t>of</w:t>
      </w:r>
      <w:r w:rsidRPr="00381608">
        <w:t xml:space="preserve"> </w:t>
      </w:r>
      <w:r w:rsidRPr="00381608">
        <w:rPr>
          <w:lang w:val="en-US"/>
        </w:rPr>
        <w:t>support</w:t>
      </w:r>
      <w:r w:rsidRPr="00381608">
        <w:t>/</w:t>
      </w:r>
      <w:r w:rsidRPr="00381608">
        <w:rPr>
          <w:lang w:val="en-US"/>
        </w:rPr>
        <w:t>service</w:t>
      </w:r>
      <w:r w:rsidRPr="00381608">
        <w:t>) аппаратного обеспечения (всех комплектующих)</w:t>
      </w:r>
      <w:r w:rsidRPr="00381608">
        <w:rPr>
          <w:lang w:val="uk-UA"/>
        </w:rPr>
        <w:t xml:space="preserve"> </w:t>
      </w:r>
      <w:proofErr w:type="spellStart"/>
      <w:r w:rsidRPr="00381608">
        <w:rPr>
          <w:lang w:val="uk-UA"/>
        </w:rPr>
        <w:t>должна</w:t>
      </w:r>
      <w:proofErr w:type="spellEnd"/>
      <w:r w:rsidRPr="00381608">
        <w:rPr>
          <w:lang w:val="uk-UA"/>
        </w:rPr>
        <w:t xml:space="preserve"> наступить </w:t>
      </w:r>
      <w:r w:rsidRPr="00381608">
        <w:t>не ранее чем через 10 лет с момента заключения договора (Заказа) на его поставку. Поддержка аппаратного обеспечения подразумевает доступность сервисного обслуживания всех его блоков и компонентов.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>Дата окончания приема заказов, производства и поставки отдельных плат и модулей EOM (</w:t>
      </w:r>
      <w:proofErr w:type="spellStart"/>
      <w:r w:rsidRPr="00381608">
        <w:t>end</w:t>
      </w:r>
      <w:proofErr w:type="spellEnd"/>
      <w:r w:rsidRPr="00381608">
        <w:t xml:space="preserve"> </w:t>
      </w:r>
      <w:proofErr w:type="spellStart"/>
      <w:r w:rsidRPr="00381608">
        <w:t>of</w:t>
      </w:r>
      <w:proofErr w:type="spellEnd"/>
      <w:r w:rsidRPr="00381608">
        <w:t xml:space="preserve"> </w:t>
      </w:r>
      <w:proofErr w:type="spellStart"/>
      <w:r w:rsidRPr="00381608">
        <w:t>market</w:t>
      </w:r>
      <w:proofErr w:type="spellEnd"/>
      <w:r w:rsidRPr="00381608">
        <w:t xml:space="preserve"> </w:t>
      </w:r>
      <w:proofErr w:type="spellStart"/>
      <w:r w:rsidRPr="00381608">
        <w:t>for</w:t>
      </w:r>
      <w:proofErr w:type="spellEnd"/>
      <w:r w:rsidRPr="00381608">
        <w:t xml:space="preserve"> </w:t>
      </w:r>
      <w:proofErr w:type="spellStart"/>
      <w:r w:rsidRPr="00381608">
        <w:t>expansion</w:t>
      </w:r>
      <w:proofErr w:type="spellEnd"/>
      <w:r w:rsidRPr="00381608">
        <w:t xml:space="preserve">) для расширения емкости аппаратного обеспечения должна наступить не ранее чем через </w:t>
      </w:r>
      <w:r w:rsidR="000B6379" w:rsidRPr="00381608">
        <w:t>5</w:t>
      </w:r>
      <w:r w:rsidRPr="00381608">
        <w:t xml:space="preserve"> лет с момента заключения договора (Заказа) на поставку аппаратного обеспечения.</w:t>
      </w:r>
    </w:p>
    <w:p w:rsidR="00B72201" w:rsidRPr="00381608" w:rsidRDefault="00E565AB">
      <w:pPr>
        <w:tabs>
          <w:tab w:val="left" w:pos="1260"/>
        </w:tabs>
        <w:ind w:firstLine="567"/>
        <w:jc w:val="both"/>
        <w:rPr>
          <w:color w:val="000000"/>
          <w:lang w:eastAsia="uk-UA"/>
        </w:rPr>
      </w:pPr>
      <w:r w:rsidRPr="00381608">
        <w:t>Участник</w:t>
      </w:r>
      <w:r w:rsidR="00A73F0E" w:rsidRPr="00381608">
        <w:t xml:space="preserve"> должен обеспечить полную поддержку аппаратного обеспечения производителей третьих сторон, </w:t>
      </w:r>
      <w:r w:rsidR="00A73F0E" w:rsidRPr="00381608">
        <w:rPr>
          <w:color w:val="000000"/>
          <w:lang w:eastAsia="uk-UA"/>
        </w:rPr>
        <w:t>входящих в состав и являющихся неотъемлемой частью поставляемого оборудования, в течение всего жизненного цикла поставляемого оборудования.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>Все поставляемые аппаратные платформы должны поддерживаться в течение минимум 10 лет с момента доступности коммерческого релиза. Термин «поддерживаться» подразумевает:</w:t>
      </w:r>
    </w:p>
    <w:p w:rsidR="00B72201" w:rsidRPr="00381608" w:rsidRDefault="00A73F0E">
      <w:pPr>
        <w:tabs>
          <w:tab w:val="left" w:pos="248"/>
        </w:tabs>
        <w:jc w:val="both"/>
      </w:pPr>
      <w:r w:rsidRPr="00381608">
        <w:t>-</w:t>
      </w:r>
      <w:r w:rsidRPr="00381608">
        <w:tab/>
        <w:t>доступность элементов оборудования для ремонта и расширения;</w:t>
      </w:r>
    </w:p>
    <w:p w:rsidR="00B72201" w:rsidRPr="00381608" w:rsidRDefault="00A73F0E">
      <w:pPr>
        <w:tabs>
          <w:tab w:val="left" w:pos="248"/>
        </w:tabs>
        <w:jc w:val="both"/>
      </w:pPr>
      <w:r w:rsidRPr="00381608">
        <w:t>-</w:t>
      </w:r>
      <w:r w:rsidRPr="00381608">
        <w:tab/>
        <w:t>доступность сервисного обслуживания аппаратной части;</w:t>
      </w:r>
    </w:p>
    <w:p w:rsidR="00B72201" w:rsidRPr="00381608" w:rsidRDefault="00A73F0E">
      <w:pPr>
        <w:tabs>
          <w:tab w:val="left" w:pos="248"/>
        </w:tabs>
        <w:jc w:val="both"/>
      </w:pPr>
      <w:r w:rsidRPr="00381608">
        <w:t>-</w:t>
      </w:r>
      <w:r w:rsidRPr="00381608">
        <w:tab/>
        <w:t>доступность сервисного обслуживания программного обеспечения;</w:t>
      </w:r>
    </w:p>
    <w:p w:rsidR="00B72201" w:rsidRPr="00381608" w:rsidRDefault="00A73F0E">
      <w:pPr>
        <w:tabs>
          <w:tab w:val="left" w:pos="248"/>
        </w:tabs>
        <w:jc w:val="both"/>
      </w:pPr>
      <w:r w:rsidRPr="00381608">
        <w:t>-</w:t>
      </w:r>
      <w:r w:rsidRPr="00381608">
        <w:tab/>
        <w:t>реализацию каждого запроса на доработку программного обеспечения;</w:t>
      </w:r>
    </w:p>
    <w:p w:rsidR="00B72201" w:rsidRPr="00381608" w:rsidRDefault="00A73F0E">
      <w:pPr>
        <w:tabs>
          <w:tab w:val="left" w:pos="248"/>
        </w:tabs>
        <w:jc w:val="both"/>
        <w:rPr>
          <w:color w:val="000000"/>
          <w:lang w:val="uk-UA" w:eastAsia="uk-UA"/>
        </w:rPr>
      </w:pPr>
      <w:r w:rsidRPr="00381608">
        <w:rPr>
          <w:color w:val="000000"/>
          <w:lang w:eastAsia="uk-UA"/>
        </w:rPr>
        <w:t>-</w:t>
      </w:r>
      <w:r w:rsidRPr="00381608">
        <w:rPr>
          <w:color w:val="000000"/>
          <w:lang w:eastAsia="uk-UA"/>
        </w:rPr>
        <w:tab/>
        <w:t>рассмотрение каждого технического запроса и рапорта о повреждении</w:t>
      </w:r>
      <w:r w:rsidRPr="00381608">
        <w:rPr>
          <w:color w:val="000000"/>
          <w:lang w:val="uk-UA" w:eastAsia="uk-UA"/>
        </w:rPr>
        <w:t>;</w:t>
      </w:r>
    </w:p>
    <w:p w:rsidR="00B72201" w:rsidRPr="00381608" w:rsidRDefault="00A73F0E">
      <w:pPr>
        <w:tabs>
          <w:tab w:val="left" w:pos="1260"/>
        </w:tabs>
        <w:jc w:val="both"/>
        <w:rPr>
          <w:color w:val="000000"/>
          <w:lang w:val="uk-UA" w:eastAsia="uk-UA"/>
        </w:rPr>
      </w:pPr>
      <w:r w:rsidRPr="00381608">
        <w:rPr>
          <w:color w:val="000000"/>
          <w:lang w:val="uk-UA" w:eastAsia="uk-UA"/>
        </w:rPr>
        <w:t xml:space="preserve">- </w:t>
      </w:r>
      <w:proofErr w:type="spellStart"/>
      <w:r w:rsidRPr="00381608">
        <w:rPr>
          <w:color w:val="000000"/>
          <w:lang w:val="uk-UA" w:eastAsia="uk-UA"/>
        </w:rPr>
        <w:t>отсутствие</w:t>
      </w:r>
      <w:proofErr w:type="spellEnd"/>
      <w:r w:rsidRPr="00381608">
        <w:rPr>
          <w:color w:val="000000"/>
          <w:lang w:val="uk-UA" w:eastAsia="uk-UA"/>
        </w:rPr>
        <w:t xml:space="preserve"> </w:t>
      </w:r>
      <w:proofErr w:type="spellStart"/>
      <w:r w:rsidRPr="00381608">
        <w:rPr>
          <w:color w:val="000000"/>
          <w:lang w:val="uk-UA" w:eastAsia="uk-UA"/>
        </w:rPr>
        <w:t>необходимости</w:t>
      </w:r>
      <w:proofErr w:type="spellEnd"/>
      <w:r w:rsidRPr="00381608">
        <w:rPr>
          <w:color w:val="000000"/>
          <w:lang w:val="uk-UA" w:eastAsia="uk-UA"/>
        </w:rPr>
        <w:t xml:space="preserve"> </w:t>
      </w:r>
      <w:proofErr w:type="spellStart"/>
      <w:r w:rsidRPr="00381608">
        <w:rPr>
          <w:color w:val="000000"/>
          <w:lang w:val="uk-UA" w:eastAsia="uk-UA"/>
        </w:rPr>
        <w:t>замены</w:t>
      </w:r>
      <w:proofErr w:type="spellEnd"/>
      <w:r w:rsidRPr="00381608">
        <w:rPr>
          <w:color w:val="000000"/>
          <w:lang w:val="uk-UA" w:eastAsia="uk-UA"/>
        </w:rPr>
        <w:t xml:space="preserve"> </w:t>
      </w:r>
      <w:proofErr w:type="spellStart"/>
      <w:r w:rsidRPr="00381608">
        <w:rPr>
          <w:color w:val="000000"/>
          <w:lang w:val="uk-UA" w:eastAsia="uk-UA"/>
        </w:rPr>
        <w:t>аппаратной</w:t>
      </w:r>
      <w:proofErr w:type="spellEnd"/>
      <w:r w:rsidRPr="00381608">
        <w:rPr>
          <w:color w:val="000000"/>
          <w:lang w:val="uk-UA" w:eastAsia="uk-UA"/>
        </w:rPr>
        <w:t xml:space="preserve"> </w:t>
      </w:r>
      <w:proofErr w:type="spellStart"/>
      <w:r w:rsidRPr="00381608">
        <w:rPr>
          <w:color w:val="000000"/>
          <w:lang w:val="uk-UA" w:eastAsia="uk-UA"/>
        </w:rPr>
        <w:t>части</w:t>
      </w:r>
      <w:proofErr w:type="spellEnd"/>
      <w:r w:rsidRPr="00381608">
        <w:rPr>
          <w:color w:val="000000"/>
          <w:lang w:val="uk-UA" w:eastAsia="uk-UA"/>
        </w:rPr>
        <w:t xml:space="preserve"> при </w:t>
      </w:r>
      <w:proofErr w:type="spellStart"/>
      <w:r w:rsidRPr="00381608">
        <w:rPr>
          <w:color w:val="000000"/>
          <w:lang w:val="uk-UA" w:eastAsia="uk-UA"/>
        </w:rPr>
        <w:t>доработке</w:t>
      </w:r>
      <w:proofErr w:type="spellEnd"/>
      <w:r w:rsidRPr="00381608">
        <w:rPr>
          <w:color w:val="000000"/>
          <w:lang w:val="uk-UA" w:eastAsia="uk-UA"/>
        </w:rPr>
        <w:t xml:space="preserve"> ПО</w:t>
      </w:r>
    </w:p>
    <w:p w:rsidR="00B72201" w:rsidRPr="00381608" w:rsidRDefault="00A73F0E" w:rsidP="0063747B">
      <w:pPr>
        <w:tabs>
          <w:tab w:val="left" w:pos="1260"/>
        </w:tabs>
        <w:jc w:val="both"/>
        <w:rPr>
          <w:lang w:eastAsia="en-US"/>
        </w:rPr>
      </w:pPr>
      <w:r w:rsidRPr="00381608">
        <w:rPr>
          <w:lang w:eastAsia="en-US"/>
        </w:rPr>
        <w:t>Работоспособность оборудования при хранении должна сохраняться при колебаниях температуры от -30С до +55С и относительной влажности 5-95% (согласно требованиям стандарта, IEC 721-3 по классу 3K3 / 3K5).</w:t>
      </w:r>
    </w:p>
    <w:p w:rsidR="00B72201" w:rsidRPr="00381608" w:rsidRDefault="00A73F0E" w:rsidP="0063747B">
      <w:pPr>
        <w:tabs>
          <w:tab w:val="left" w:pos="1260"/>
        </w:tabs>
        <w:jc w:val="both"/>
        <w:rPr>
          <w:lang w:eastAsia="en-US"/>
        </w:rPr>
      </w:pPr>
      <w:r w:rsidRPr="00381608">
        <w:rPr>
          <w:lang w:eastAsia="en-US"/>
        </w:rPr>
        <w:t>Оборудование должно выдерживать механические воздействия: вибрации с амплитудой 1,5 мм и частотой 2-9 Гц, ускорения 5 м/с² с частотой 9-200 Гц, ударов с амплитудой до 70 м/с и продолжительностью до 22 с (согласно требованиям стандарта, IEC 721-3 по классу 3M3).</w:t>
      </w:r>
    </w:p>
    <w:p w:rsidR="00B72201" w:rsidRPr="00381608" w:rsidRDefault="00A73F0E" w:rsidP="0063747B">
      <w:pPr>
        <w:tabs>
          <w:tab w:val="left" w:pos="1260"/>
        </w:tabs>
        <w:jc w:val="both"/>
        <w:rPr>
          <w:lang w:eastAsia="en-US"/>
        </w:rPr>
      </w:pPr>
      <w:r w:rsidRPr="00381608">
        <w:rPr>
          <w:lang w:eastAsia="en-US"/>
        </w:rPr>
        <w:t xml:space="preserve">Уровень любого акустического шума, излучаемого аппаратурой, не должен превышать </w:t>
      </w:r>
      <w:r w:rsidR="00DD4B7E" w:rsidRPr="00381608">
        <w:rPr>
          <w:lang w:eastAsia="en-US"/>
        </w:rPr>
        <w:t>6</w:t>
      </w:r>
      <w:r w:rsidRPr="00381608">
        <w:rPr>
          <w:lang w:eastAsia="en-US"/>
        </w:rPr>
        <w:t>0 дБ при контроле на расстоянии 1 м от аппаратуры (согласно публикациям МЕК 651).</w:t>
      </w:r>
    </w:p>
    <w:p w:rsidR="00B72201" w:rsidRPr="00381608" w:rsidRDefault="00B72201">
      <w:pPr>
        <w:tabs>
          <w:tab w:val="left" w:pos="1260"/>
        </w:tabs>
        <w:rPr>
          <w:lang w:eastAsia="en-US"/>
        </w:rPr>
      </w:pPr>
    </w:p>
    <w:p w:rsidR="00B72201" w:rsidRPr="00381608" w:rsidRDefault="00A73F0E">
      <w:pPr>
        <w:tabs>
          <w:tab w:val="left" w:pos="1260"/>
        </w:tabs>
        <w:rPr>
          <w:i/>
          <w:u w:val="single"/>
        </w:rPr>
      </w:pPr>
      <w:r w:rsidRPr="00381608">
        <w:rPr>
          <w:i/>
          <w:u w:val="single"/>
        </w:rPr>
        <w:t>Требования к комплектации</w:t>
      </w:r>
    </w:p>
    <w:p w:rsidR="00B72201" w:rsidRPr="00381608" w:rsidRDefault="00B72201">
      <w:pPr>
        <w:tabs>
          <w:tab w:val="left" w:pos="1260"/>
        </w:tabs>
        <w:rPr>
          <w:i/>
          <w:u w:val="single"/>
        </w:rPr>
      </w:pPr>
    </w:p>
    <w:p w:rsidR="00B72201" w:rsidRPr="00381608" w:rsidRDefault="00A73F0E" w:rsidP="0063747B">
      <w:pPr>
        <w:tabs>
          <w:tab w:val="left" w:pos="1260"/>
        </w:tabs>
        <w:ind w:firstLine="567"/>
        <w:jc w:val="both"/>
        <w:rPr>
          <w:lang w:eastAsia="en-US"/>
        </w:rPr>
      </w:pPr>
      <w:r w:rsidRPr="00381608">
        <w:rPr>
          <w:lang w:eastAsia="en-US"/>
        </w:rPr>
        <w:t>Упаковка должна выполняться предприятием изготовителем, на основе разработанных им спецификаций. Упаковки должны обеспечивать сохранность оборудования и защиту его от механических повреждений, прямого атмосферного воздействия. Документация, упаковочные листы должны помещаться в водонепроницаемую упаковку.</w:t>
      </w:r>
    </w:p>
    <w:p w:rsidR="00B72201" w:rsidRPr="00381608" w:rsidRDefault="00A73F0E" w:rsidP="0063747B">
      <w:pPr>
        <w:tabs>
          <w:tab w:val="left" w:pos="1260"/>
        </w:tabs>
        <w:ind w:firstLine="567"/>
        <w:jc w:val="both"/>
        <w:rPr>
          <w:lang w:eastAsia="en-US"/>
        </w:rPr>
      </w:pPr>
      <w:r w:rsidRPr="00381608">
        <w:rPr>
          <w:lang w:eastAsia="en-US"/>
        </w:rPr>
        <w:t>Комплект в зависимости от типа и модели оборудования должен включать при необходимости следующие элементы:</w:t>
      </w:r>
    </w:p>
    <w:p w:rsidR="00B72201" w:rsidRPr="00381608" w:rsidRDefault="00B72201">
      <w:pPr>
        <w:tabs>
          <w:tab w:val="left" w:pos="1418"/>
        </w:tabs>
        <w:spacing w:line="360" w:lineRule="auto"/>
        <w:ind w:right="282" w:firstLine="567"/>
        <w:jc w:val="both"/>
      </w:pPr>
    </w:p>
    <w:p w:rsidR="00B72201" w:rsidRPr="00381608" w:rsidRDefault="00A73F0E">
      <w:pPr>
        <w:tabs>
          <w:tab w:val="left" w:pos="1418"/>
        </w:tabs>
        <w:spacing w:line="360" w:lineRule="auto"/>
        <w:ind w:right="282" w:firstLine="567"/>
        <w:jc w:val="both"/>
      </w:pPr>
      <w:r w:rsidRPr="00381608">
        <w:t>Таблица 7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7287"/>
        <w:gridCol w:w="1417"/>
      </w:tblGrid>
      <w:tr w:rsidR="008C3221" w:rsidRPr="00381608" w:rsidTr="00891A19">
        <w:trPr>
          <w:trHeight w:val="688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8C3221" w:rsidRPr="00381608" w:rsidRDefault="008C3221">
            <w:pPr>
              <w:shd w:val="clear" w:color="auto" w:fill="FFFFFF"/>
              <w:spacing w:line="360" w:lineRule="auto"/>
            </w:pPr>
            <w:r w:rsidRPr="00381608">
              <w:t>№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8C3221" w:rsidRPr="00381608" w:rsidRDefault="008C3221">
            <w:pPr>
              <w:shd w:val="clear" w:color="auto" w:fill="FFFFFF"/>
              <w:spacing w:line="360" w:lineRule="auto"/>
              <w:ind w:firstLine="5"/>
              <w:rPr>
                <w:b/>
              </w:rPr>
            </w:pPr>
            <w:r w:rsidRPr="00381608">
              <w:rPr>
                <w:b/>
              </w:rPr>
              <w:t>Наименование</w:t>
            </w:r>
          </w:p>
        </w:tc>
        <w:tc>
          <w:tcPr>
            <w:tcW w:w="1417" w:type="dxa"/>
            <w:shd w:val="clear" w:color="auto" w:fill="FFFFFF"/>
          </w:tcPr>
          <w:p w:rsidR="008C3221" w:rsidRPr="00381608" w:rsidRDefault="008C3221">
            <w:r w:rsidRPr="00381608">
              <w:t xml:space="preserve"> (Количество)</w:t>
            </w:r>
          </w:p>
        </w:tc>
      </w:tr>
      <w:tr w:rsidR="008C3221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221" w:rsidRPr="00381608" w:rsidRDefault="008C3221">
            <w:pPr>
              <w:shd w:val="clear" w:color="auto" w:fill="FFFFFF"/>
              <w:spacing w:line="360" w:lineRule="auto"/>
              <w:jc w:val="center"/>
            </w:pPr>
            <w:r w:rsidRPr="00381608">
              <w:t>1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221" w:rsidRPr="00381608" w:rsidRDefault="008C3221">
            <w:r w:rsidRPr="00381608">
              <w:t>Мини-БС в корпусе</w:t>
            </w:r>
          </w:p>
        </w:tc>
        <w:tc>
          <w:tcPr>
            <w:tcW w:w="1417" w:type="dxa"/>
            <w:shd w:val="clear" w:color="auto" w:fill="FFFFFF"/>
          </w:tcPr>
          <w:p w:rsidR="008C3221" w:rsidRPr="00381608" w:rsidRDefault="008C3221">
            <w:pPr>
              <w:rPr>
                <w:lang w:val="en-US"/>
              </w:rPr>
            </w:pPr>
            <w:r w:rsidRPr="00381608">
              <w:rPr>
                <w:lang w:val="en-US"/>
              </w:rPr>
              <w:t>1</w:t>
            </w:r>
          </w:p>
        </w:tc>
      </w:tr>
      <w:tr w:rsidR="00DD6E33" w:rsidRPr="00381608" w:rsidTr="00B35D1C">
        <w:trPr>
          <w:trHeight w:hRule="exact" w:val="600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2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B35D1C">
            <w:r w:rsidRPr="00381608">
              <w:t xml:space="preserve">Внешняя антенна, </w:t>
            </w:r>
            <w:r w:rsidR="00B35D1C" w:rsidRPr="00381608">
              <w:t xml:space="preserve">встроенная либо внешняя </w:t>
            </w:r>
            <w:r w:rsidRPr="00381608">
              <w:t>направленная/ненаправленная (опционально)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B37CBE" w:rsidP="00DD6E33">
            <w:r>
              <w:t>1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  <w:rPr>
                <w:lang w:val="en-US"/>
              </w:rPr>
            </w:pPr>
            <w:r w:rsidRPr="00381608">
              <w:rPr>
                <w:lang w:val="en-US"/>
              </w:rPr>
              <w:t>3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D6E33" w:rsidRPr="00381608" w:rsidRDefault="00DD6E33" w:rsidP="00DD6E33">
            <w:r w:rsidRPr="00381608">
              <w:t>Кабель заземления</w:t>
            </w:r>
            <w:r w:rsidR="00B37CBE">
              <w:t xml:space="preserve"> (не менее 5м)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F4392F" w:rsidP="00F4392F">
            <w:r w:rsidRPr="00381608">
              <w:t>комплект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4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>Кабель питания/Блок питания</w:t>
            </w:r>
            <w:r w:rsidR="00B37CBE">
              <w:t xml:space="preserve"> (не менее 20м)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DD6E33" w:rsidP="00DD6E33">
            <w:pPr>
              <w:rPr>
                <w:lang w:val="en-US"/>
              </w:rPr>
            </w:pPr>
            <w:r w:rsidRPr="00381608">
              <w:rPr>
                <w:lang w:val="en-US"/>
              </w:rPr>
              <w:t>1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5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>Кабель RGPS (опционально)</w:t>
            </w:r>
            <w:r w:rsidR="00B37CBE">
              <w:t xml:space="preserve"> (не менее 100м)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B37CBE" w:rsidP="00DD6E3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6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B37CBE" w:rsidRDefault="00DD6E33" w:rsidP="00DD6E33">
            <w:pPr>
              <w:rPr>
                <w:lang w:val="en-US"/>
              </w:rPr>
            </w:pPr>
            <w:r w:rsidRPr="00381608">
              <w:t>Кабель</w:t>
            </w:r>
            <w:r w:rsidRPr="00B37CBE">
              <w:rPr>
                <w:lang w:val="en-US"/>
              </w:rPr>
              <w:t xml:space="preserve"> Ethernet (Electrical)</w:t>
            </w:r>
            <w:r w:rsidR="00B37CBE" w:rsidRPr="00B37CBE">
              <w:rPr>
                <w:lang w:val="en-US"/>
              </w:rPr>
              <w:t xml:space="preserve"> (</w:t>
            </w:r>
            <w:r w:rsidR="00B37CBE">
              <w:t>не</w:t>
            </w:r>
            <w:r w:rsidR="00B37CBE" w:rsidRPr="00B37CBE">
              <w:rPr>
                <w:lang w:val="en-US"/>
              </w:rPr>
              <w:t xml:space="preserve"> </w:t>
            </w:r>
            <w:r w:rsidR="00B37CBE">
              <w:t>менее</w:t>
            </w:r>
            <w:r w:rsidR="00B37CBE" w:rsidRPr="00B37CBE">
              <w:rPr>
                <w:lang w:val="en-US"/>
              </w:rPr>
              <w:t xml:space="preserve"> 100 </w:t>
            </w:r>
            <w:r w:rsidR="00B37CBE">
              <w:t>м</w:t>
            </w:r>
            <w:r w:rsidR="00B37CBE" w:rsidRPr="00B37CBE">
              <w:rPr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DD6E33" w:rsidP="00DD6E33">
            <w:pPr>
              <w:rPr>
                <w:lang w:val="en-US"/>
              </w:rPr>
            </w:pPr>
            <w:r w:rsidRPr="00381608">
              <w:rPr>
                <w:lang w:val="en-US"/>
              </w:rPr>
              <w:t>1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7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 xml:space="preserve">Кабель </w:t>
            </w:r>
            <w:proofErr w:type="spellStart"/>
            <w:r w:rsidRPr="00381608">
              <w:t>Ethernet</w:t>
            </w:r>
            <w:proofErr w:type="spellEnd"/>
            <w:r w:rsidRPr="00381608">
              <w:t xml:space="preserve"> (</w:t>
            </w:r>
            <w:proofErr w:type="spellStart"/>
            <w:r w:rsidRPr="00381608">
              <w:t>Optical</w:t>
            </w:r>
            <w:proofErr w:type="spellEnd"/>
            <w:r w:rsidRPr="00381608">
              <w:t>)</w:t>
            </w:r>
            <w:r w:rsidR="00B37CBE" w:rsidRPr="00B37CBE">
              <w:rPr>
                <w:lang w:val="en-US"/>
              </w:rPr>
              <w:t xml:space="preserve"> (</w:t>
            </w:r>
            <w:r w:rsidR="00B37CBE">
              <w:t>не</w:t>
            </w:r>
            <w:r w:rsidR="00B37CBE" w:rsidRPr="00B37CBE">
              <w:rPr>
                <w:lang w:val="en-US"/>
              </w:rPr>
              <w:t xml:space="preserve"> </w:t>
            </w:r>
            <w:r w:rsidR="00B37CBE">
              <w:t>менее</w:t>
            </w:r>
            <w:r w:rsidR="00B37CBE" w:rsidRPr="00B37CBE">
              <w:rPr>
                <w:lang w:val="en-US"/>
              </w:rPr>
              <w:t xml:space="preserve"> 100 </w:t>
            </w:r>
            <w:r w:rsidR="00B37CBE">
              <w:t>м</w:t>
            </w:r>
            <w:r w:rsidR="00B37CBE" w:rsidRPr="00B37CBE">
              <w:rPr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DD6E33" w:rsidP="00DD6E33">
            <w:pPr>
              <w:rPr>
                <w:lang w:val="en-US"/>
              </w:rPr>
            </w:pPr>
            <w:r w:rsidRPr="00381608">
              <w:rPr>
                <w:lang w:val="en-US"/>
              </w:rPr>
              <w:t>1</w:t>
            </w:r>
          </w:p>
        </w:tc>
      </w:tr>
      <w:tr w:rsidR="00DD6E33" w:rsidRPr="00381608" w:rsidTr="00B37CBE">
        <w:trPr>
          <w:trHeight w:hRule="exact" w:val="757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8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>Кабель для локального подключения и настройки конфигурации</w:t>
            </w:r>
            <w:r w:rsidR="00B37CBE">
              <w:t xml:space="preserve"> (не менее 3 м)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DD6E33" w:rsidP="00DD6E33">
            <w:pPr>
              <w:rPr>
                <w:lang w:val="en-US"/>
              </w:rPr>
            </w:pPr>
            <w:r w:rsidRPr="00381608">
              <w:rPr>
                <w:lang w:val="en-US"/>
              </w:rPr>
              <w:t>1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9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>GPS-антенна (опционально)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B37CBE" w:rsidP="00DD6E3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6E33" w:rsidRPr="00381608" w:rsidTr="00891A19">
        <w:trPr>
          <w:trHeight w:hRule="exact" w:val="581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10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 xml:space="preserve">Комплект из направленной и </w:t>
            </w:r>
            <w:proofErr w:type="spellStart"/>
            <w:r w:rsidRPr="00381608">
              <w:t>омни</w:t>
            </w:r>
            <w:proofErr w:type="spellEnd"/>
            <w:r w:rsidRPr="00381608">
              <w:t xml:space="preserve"> антенны (при отсутствии встроенной антенны)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B37CBE" w:rsidP="00DD6E33">
            <w:r>
              <w:t>1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11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 xml:space="preserve">Инструкция по установке и </w:t>
            </w:r>
            <w:proofErr w:type="spellStart"/>
            <w:r w:rsidRPr="00381608">
              <w:t>экспуатации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:rsidR="00DD6E33" w:rsidRPr="00381608" w:rsidRDefault="00DD6E33" w:rsidP="00DD6E33">
            <w:pPr>
              <w:rPr>
                <w:lang w:val="en-US"/>
              </w:rPr>
            </w:pPr>
            <w:r w:rsidRPr="00381608">
              <w:rPr>
                <w:lang w:val="en-US"/>
              </w:rPr>
              <w:t>1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spacing w:line="360" w:lineRule="auto"/>
              <w:jc w:val="center"/>
            </w:pPr>
            <w:r w:rsidRPr="00381608">
              <w:t>12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>Носитель с программным обеспечением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DD6E33" w:rsidP="00DD6E33">
            <w:pPr>
              <w:rPr>
                <w:lang w:val="en-US"/>
              </w:rPr>
            </w:pPr>
            <w:r w:rsidRPr="00381608">
              <w:rPr>
                <w:lang w:val="en-US"/>
              </w:rPr>
              <w:t>1</w:t>
            </w:r>
          </w:p>
        </w:tc>
      </w:tr>
      <w:tr w:rsidR="00DD6E33" w:rsidRPr="00381608" w:rsidTr="00891A19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jc w:val="center"/>
            </w:pPr>
            <w:r w:rsidRPr="00381608">
              <w:t>13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>Крепления и инсталляционные материалы</w:t>
            </w:r>
          </w:p>
        </w:tc>
        <w:tc>
          <w:tcPr>
            <w:tcW w:w="1417" w:type="dxa"/>
            <w:shd w:val="clear" w:color="auto" w:fill="FFFFFF"/>
          </w:tcPr>
          <w:p w:rsidR="00DD6E33" w:rsidRPr="00381608" w:rsidRDefault="00DD6E33" w:rsidP="00DD6E33">
            <w:r w:rsidRPr="00381608">
              <w:t>1 комплект</w:t>
            </w:r>
          </w:p>
        </w:tc>
      </w:tr>
      <w:tr w:rsidR="00DD6E33" w:rsidRPr="00381608" w:rsidTr="00891A19">
        <w:trPr>
          <w:trHeight w:hRule="exact" w:val="348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6E33" w:rsidRPr="00381608" w:rsidRDefault="00DD6E33" w:rsidP="00DD6E33">
            <w:pPr>
              <w:shd w:val="clear" w:color="auto" w:fill="FFFFFF"/>
              <w:jc w:val="center"/>
            </w:pPr>
            <w:r w:rsidRPr="00381608">
              <w:t>14</w:t>
            </w:r>
          </w:p>
        </w:tc>
        <w:tc>
          <w:tcPr>
            <w:tcW w:w="7287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:rsidR="00DD6E33" w:rsidRPr="00381608" w:rsidRDefault="00DD6E33" w:rsidP="00DD6E33">
            <w:r w:rsidRPr="00381608">
              <w:t xml:space="preserve">Коннекторы </w:t>
            </w:r>
            <w:r w:rsidRPr="00381608">
              <w:rPr>
                <w:lang w:val="en-US"/>
              </w:rPr>
              <w:t>/</w:t>
            </w:r>
            <w:proofErr w:type="spellStart"/>
            <w:r w:rsidRPr="00381608">
              <w:t>джампера</w:t>
            </w:r>
            <w:proofErr w:type="spellEnd"/>
            <w:r w:rsidRPr="00381608">
              <w:rPr>
                <w:lang w:val="en-US"/>
              </w:rPr>
              <w:t xml:space="preserve"> </w:t>
            </w:r>
            <w:r w:rsidRPr="00381608">
              <w:t>/</w:t>
            </w:r>
            <w:r w:rsidRPr="00381608">
              <w:rPr>
                <w:lang w:val="en-US"/>
              </w:rPr>
              <w:t xml:space="preserve"> </w:t>
            </w:r>
            <w:r w:rsidRPr="00381608">
              <w:t xml:space="preserve">переходники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D6E33" w:rsidRPr="00381608" w:rsidRDefault="00DD6E33" w:rsidP="00DD6E33">
            <w:r w:rsidRPr="00381608">
              <w:t>1 комплект</w:t>
            </w:r>
          </w:p>
        </w:tc>
      </w:tr>
    </w:tbl>
    <w:p w:rsidR="00B72201" w:rsidRPr="00381608" w:rsidRDefault="00B72201">
      <w:pPr>
        <w:tabs>
          <w:tab w:val="left" w:pos="1260"/>
        </w:tabs>
      </w:pPr>
    </w:p>
    <w:p w:rsidR="00B72201" w:rsidRPr="00381608" w:rsidRDefault="00B72201">
      <w:pPr>
        <w:tabs>
          <w:tab w:val="left" w:pos="1260"/>
        </w:tabs>
        <w:ind w:firstLine="567"/>
        <w:jc w:val="both"/>
      </w:pPr>
    </w:p>
    <w:p w:rsidR="00B72201" w:rsidRPr="00381608" w:rsidRDefault="00A73F0E">
      <w:pPr>
        <w:pStyle w:val="21"/>
        <w:ind w:left="927"/>
        <w:rPr>
          <w:rFonts w:ascii="Times New Roman" w:hAnsi="Times New Roman" w:cs="Times New Roman"/>
        </w:rPr>
      </w:pPr>
      <w:bookmarkStart w:id="9" w:name="_Toc200707408"/>
      <w:r w:rsidRPr="00381608">
        <w:rPr>
          <w:rFonts w:ascii="Times New Roman" w:hAnsi="Times New Roman" w:cs="Times New Roman"/>
          <w:bCs w:val="0"/>
          <w:i w:val="0"/>
          <w:iCs w:val="0"/>
        </w:rPr>
        <w:t>Требования к программному обеспечению</w:t>
      </w:r>
      <w:bookmarkEnd w:id="9"/>
    </w:p>
    <w:p w:rsidR="00B72201" w:rsidRPr="00381608" w:rsidRDefault="00B72201">
      <w:pPr>
        <w:tabs>
          <w:tab w:val="left" w:pos="1260"/>
        </w:tabs>
        <w:ind w:firstLine="567"/>
        <w:jc w:val="both"/>
      </w:pP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 xml:space="preserve">Спецификация оборудования, предлагаемого в качестве мини базовых станций </w:t>
      </w:r>
      <w:proofErr w:type="spellStart"/>
      <w:r w:rsidRPr="00381608">
        <w:t>Small</w:t>
      </w:r>
      <w:proofErr w:type="spellEnd"/>
      <w:r w:rsidRPr="00381608">
        <w:t xml:space="preserve"> </w:t>
      </w:r>
      <w:proofErr w:type="spellStart"/>
      <w:r w:rsidRPr="00381608">
        <w:t>Cell</w:t>
      </w:r>
      <w:proofErr w:type="spellEnd"/>
      <w:r w:rsidRPr="00381608">
        <w:t xml:space="preserve"> должна включать последнюю коммерческую версию ПО согласно Дорожной Карте, все виды лицензий: HWAC (активация аппаратной емкости), ключи, функции (базовые и дополнительные, существующие и будущие) на момент оформления заказа на закупку, и также возможность обновления программного обеспечения с доступом ко всем новым функциям.</w:t>
      </w:r>
    </w:p>
    <w:p w:rsidR="00B72201" w:rsidRPr="00381608" w:rsidRDefault="00A73F0E">
      <w:pPr>
        <w:tabs>
          <w:tab w:val="left" w:pos="1260"/>
        </w:tabs>
        <w:ind w:firstLine="567"/>
        <w:jc w:val="both"/>
        <w:rPr>
          <w:bCs/>
        </w:rPr>
      </w:pPr>
      <w:r w:rsidRPr="00381608">
        <w:rPr>
          <w:bCs/>
        </w:rPr>
        <w:t xml:space="preserve">Все поставляемые лицензии (вне зависимости от названия лицензия, ключ и т.п.) как SW, так и HW (базовые, опциональные, существующие и разрабатываемые) интегрированные при реализации проекта или закупленные позже также должны быть в последующем повторно </w:t>
      </w:r>
      <w:proofErr w:type="spellStart"/>
      <w:r w:rsidRPr="00381608">
        <w:rPr>
          <w:bCs/>
        </w:rPr>
        <w:t>переиспользованы</w:t>
      </w:r>
      <w:proofErr w:type="spellEnd"/>
      <w:r w:rsidRPr="00381608">
        <w:rPr>
          <w:bCs/>
        </w:rPr>
        <w:t xml:space="preserve"> на любых аналогичных узлах Заказчика в полном объеме.</w:t>
      </w:r>
    </w:p>
    <w:p w:rsidR="00B72201" w:rsidRPr="00381608" w:rsidRDefault="00E565AB">
      <w:pPr>
        <w:tabs>
          <w:tab w:val="left" w:pos="1260"/>
        </w:tabs>
        <w:ind w:firstLine="567"/>
        <w:jc w:val="both"/>
      </w:pPr>
      <w:r w:rsidRPr="00381608">
        <w:t>Участник</w:t>
      </w:r>
      <w:r w:rsidR="00A73F0E" w:rsidRPr="00381608">
        <w:t xml:space="preserve"> ПО обязуется произвести доработку ПО, в случае если предоставляемое ПО не соответствует международным стандартам.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>Предложение по поставке ПО должно включать в себя все обновления ПО, вышедшими в период действия Договора</w:t>
      </w:r>
      <w:r w:rsidR="00B63DDC" w:rsidRPr="00381608">
        <w:t xml:space="preserve"> и гарантийного периода</w:t>
      </w:r>
      <w:r w:rsidRPr="00381608">
        <w:t>. Обновление ПО производиться только после согласования Заказчика. Предлагаемое к установке ПО должно быть коммерческой версии.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lastRenderedPageBreak/>
        <w:t xml:space="preserve">Гарантийный период на все программное обеспечение (как основное, так и дополнительное) составляет </w:t>
      </w:r>
      <w:r w:rsidR="00385720" w:rsidRPr="00381608">
        <w:t>24</w:t>
      </w:r>
      <w:r w:rsidRPr="00381608">
        <w:t xml:space="preserve"> последовательных месяцев с момента ввода оборудования в эксплуатацию.</w:t>
      </w:r>
    </w:p>
    <w:p w:rsidR="00B72201" w:rsidRPr="00381608" w:rsidRDefault="00A73F0E">
      <w:pPr>
        <w:tabs>
          <w:tab w:val="left" w:pos="1260"/>
        </w:tabs>
        <w:ind w:firstLine="567"/>
        <w:jc w:val="both"/>
      </w:pPr>
      <w:r w:rsidRPr="00381608">
        <w:t xml:space="preserve">Поставляемое оборудование должно поступать с предустановленной последней версией программного обеспечения (ПО), официально объявленной к реализации, и обязуется поддерживать ее сроком не менее 10 лет с момента подписания Акта приемки выполненных работ. Поддержка ПО означает возможность доработки поставленной версии по запросам Заказчика в рамках ранее купленного </w:t>
      </w:r>
      <w:proofErr w:type="spellStart"/>
      <w:r w:rsidRPr="00381608">
        <w:t>функионала</w:t>
      </w:r>
      <w:proofErr w:type="spellEnd"/>
      <w:r w:rsidRPr="00381608">
        <w:t>, устранение обнаруживаемых ошибок и сбоев, а также исправление некорректной работы ПО.</w:t>
      </w:r>
    </w:p>
    <w:p w:rsidR="00B72201" w:rsidRPr="00381608" w:rsidRDefault="00E565AB">
      <w:pPr>
        <w:tabs>
          <w:tab w:val="left" w:pos="1260"/>
        </w:tabs>
        <w:ind w:firstLine="567"/>
        <w:jc w:val="both"/>
      </w:pPr>
      <w:r w:rsidRPr="00381608">
        <w:t>Участник</w:t>
      </w:r>
      <w:r w:rsidR="00A73F0E" w:rsidRPr="00381608">
        <w:t xml:space="preserve"> должен предоставить описание и частоту выходов основных релизов программного обеспечения. Данное описание должно включать описание стандартных и опциональных возможностей программного обеспечения на ближайшие три года.</w:t>
      </w:r>
    </w:p>
    <w:p w:rsidR="00B72201" w:rsidRPr="00381608" w:rsidRDefault="00B72201">
      <w:pPr>
        <w:tabs>
          <w:tab w:val="left" w:pos="1260"/>
        </w:tabs>
        <w:ind w:firstLine="567"/>
        <w:jc w:val="both"/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10" w:name="_Toc67924727"/>
      <w:bookmarkStart w:id="11" w:name="_Toc67924742"/>
      <w:bookmarkStart w:id="12" w:name="_Toc67924876"/>
      <w:bookmarkStart w:id="13" w:name="_Toc67924963"/>
      <w:bookmarkStart w:id="14" w:name="_Toc67924994"/>
      <w:bookmarkStart w:id="15" w:name="_Toc67925017"/>
      <w:bookmarkStart w:id="16" w:name="_Toc67925223"/>
      <w:bookmarkStart w:id="17" w:name="_Toc67925639"/>
      <w:bookmarkStart w:id="18" w:name="_Toc67925939"/>
      <w:bookmarkStart w:id="19" w:name="_Toc67926194"/>
      <w:bookmarkStart w:id="20" w:name="_Toc67926237"/>
      <w:bookmarkStart w:id="21" w:name="_Toc76370480"/>
      <w:bookmarkStart w:id="22" w:name="_Toc76379159"/>
      <w:bookmarkStart w:id="23" w:name="_Toc76379298"/>
      <w:bookmarkStart w:id="24" w:name="_Toc76714521"/>
      <w:bookmarkStart w:id="25" w:name="_Toc67924728"/>
      <w:bookmarkStart w:id="26" w:name="_Toc67924743"/>
      <w:bookmarkStart w:id="27" w:name="_Toc67924877"/>
      <w:bookmarkStart w:id="28" w:name="_Toc67924964"/>
      <w:bookmarkStart w:id="29" w:name="_Toc67924995"/>
      <w:bookmarkStart w:id="30" w:name="_Toc67925018"/>
      <w:bookmarkStart w:id="31" w:name="_Toc67925224"/>
      <w:bookmarkStart w:id="32" w:name="_Toc67925640"/>
      <w:bookmarkStart w:id="33" w:name="_Toc67925940"/>
      <w:bookmarkStart w:id="34" w:name="_Toc67926195"/>
      <w:bookmarkStart w:id="35" w:name="_Toc67926238"/>
      <w:bookmarkStart w:id="36" w:name="_Toc76370481"/>
      <w:bookmarkStart w:id="37" w:name="_Toc76379160"/>
      <w:bookmarkStart w:id="38" w:name="_Toc76379299"/>
      <w:bookmarkStart w:id="39" w:name="_Toc76714522"/>
      <w:bookmarkStart w:id="40" w:name="_Toc67924729"/>
      <w:bookmarkStart w:id="41" w:name="_Toc67924744"/>
      <w:bookmarkStart w:id="42" w:name="_Toc67924878"/>
      <w:bookmarkStart w:id="43" w:name="_Toc67924965"/>
      <w:bookmarkStart w:id="44" w:name="_Toc67924996"/>
      <w:bookmarkStart w:id="45" w:name="_Toc67925019"/>
      <w:bookmarkStart w:id="46" w:name="_Toc67925225"/>
      <w:bookmarkStart w:id="47" w:name="_Toc67925641"/>
      <w:bookmarkStart w:id="48" w:name="_Toc67925941"/>
      <w:bookmarkStart w:id="49" w:name="_Toc67926196"/>
      <w:bookmarkStart w:id="50" w:name="_Toc67926239"/>
      <w:bookmarkStart w:id="51" w:name="_Toc76370482"/>
      <w:bookmarkStart w:id="52" w:name="_Toc76379161"/>
      <w:bookmarkStart w:id="53" w:name="_Toc76379300"/>
      <w:bookmarkStart w:id="54" w:name="_Toc76714523"/>
      <w:bookmarkStart w:id="55" w:name="_Toc20070740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381608">
        <w:rPr>
          <w:rFonts w:ascii="Times New Roman" w:hAnsi="Times New Roman" w:cs="Times New Roman"/>
          <w:sz w:val="24"/>
          <w:szCs w:val="24"/>
        </w:rPr>
        <w:t>Требования к размерам, упаковке, отгрузки товаров</w:t>
      </w:r>
      <w:bookmarkEnd w:id="55"/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 w:rsidP="0063747B">
      <w:pPr>
        <w:tabs>
          <w:tab w:val="left" w:pos="1260"/>
        </w:tabs>
        <w:ind w:firstLine="567"/>
        <w:jc w:val="both"/>
      </w:pPr>
      <w:r w:rsidRPr="00381608">
        <w:t>Все оборудование, поставляемое по Контракту, должно иметь надлежащую упаковку, обеспечивающую его защиту и предохраняющую от любых повреждений во время транспортировки и доставки соответствующим видом транспорта с соблюдением общепринятых стандартов обращения с грузами.</w:t>
      </w:r>
    </w:p>
    <w:p w:rsidR="00B72201" w:rsidRPr="00381608" w:rsidRDefault="00A73F0E" w:rsidP="0063747B">
      <w:pPr>
        <w:tabs>
          <w:tab w:val="left" w:pos="1260"/>
        </w:tabs>
        <w:ind w:firstLine="567"/>
        <w:jc w:val="both"/>
      </w:pPr>
      <w:r w:rsidRPr="00381608">
        <w:t xml:space="preserve">Нижеследующая маркировка должна быть нанесена </w:t>
      </w:r>
      <w:r w:rsidR="00E565AB" w:rsidRPr="00381608">
        <w:t>Участник</w:t>
      </w:r>
      <w:r w:rsidRPr="00381608">
        <w:t>ом на две боковые стороны упаковочного ящика и должна содержать следующую информацию:</w:t>
      </w:r>
    </w:p>
    <w:p w:rsidR="00B72201" w:rsidRPr="00381608" w:rsidRDefault="00A73F0E" w:rsidP="0063747B">
      <w:pPr>
        <w:tabs>
          <w:tab w:val="left" w:pos="1260"/>
        </w:tabs>
        <w:ind w:left="708"/>
        <w:jc w:val="both"/>
      </w:pPr>
      <w:r w:rsidRPr="00381608">
        <w:t>-Контракт №,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>-место назначения груза,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>-грузополучатель,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>-грузоотправитель,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>-наименование Изделий,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>-номер места/общее количество мест,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 xml:space="preserve">-вес брутто/вес нетто (кг), 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 xml:space="preserve">- габариты (длина </w:t>
      </w:r>
      <w:r w:rsidRPr="00381608">
        <w:sym w:font="Symbol" w:char="F0B4"/>
      </w:r>
      <w:r w:rsidRPr="00381608">
        <w:t xml:space="preserve"> ширина </w:t>
      </w:r>
      <w:r w:rsidRPr="00381608">
        <w:sym w:font="Symbol" w:char="F0B4"/>
      </w:r>
      <w:r w:rsidRPr="00381608">
        <w:t xml:space="preserve"> высота).</w:t>
      </w:r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 w:rsidP="0063747B">
      <w:pPr>
        <w:tabs>
          <w:tab w:val="left" w:pos="1260"/>
        </w:tabs>
        <w:ind w:firstLine="567"/>
        <w:jc w:val="both"/>
      </w:pPr>
      <w:r w:rsidRPr="00381608">
        <w:t>Такие знаки, как «Не кантовать», «Осторожно», «Держать в сухом месте» и общепринятые изображения, привлекающие внимание при перевозке, должны быть нанесены на две боковые стороны каждого упаковочного ящика в соответствии со спецификой груза и различными требованиями к перегрузке и перевозке.</w:t>
      </w:r>
    </w:p>
    <w:p w:rsidR="00B72201" w:rsidRPr="00381608" w:rsidRDefault="00B72201" w:rsidP="0063747B">
      <w:pPr>
        <w:tabs>
          <w:tab w:val="left" w:pos="1260"/>
        </w:tabs>
        <w:ind w:firstLine="567"/>
        <w:jc w:val="both"/>
      </w:pPr>
    </w:p>
    <w:p w:rsidR="00B72201" w:rsidRPr="00381608" w:rsidRDefault="00A73F0E" w:rsidP="0063747B">
      <w:pPr>
        <w:tabs>
          <w:tab w:val="left" w:pos="1260"/>
        </w:tabs>
        <w:ind w:firstLine="567"/>
        <w:jc w:val="both"/>
      </w:pPr>
      <w:r w:rsidRPr="00381608">
        <w:t>Поставка Продукции должна сопровождаться необходимым комплектом документов, включающим в себя:</w:t>
      </w:r>
      <w:r w:rsidRPr="00381608">
        <w:tab/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 xml:space="preserve">Счет-фактура </w:t>
      </w:r>
      <w:r w:rsidRPr="00381608">
        <w:tab/>
      </w:r>
      <w:r w:rsidRPr="00381608">
        <w:tab/>
      </w:r>
      <w:r w:rsidR="003D7364">
        <w:tab/>
      </w:r>
      <w:r w:rsidR="003D7364">
        <w:tab/>
      </w:r>
      <w:r w:rsidRPr="00381608">
        <w:t xml:space="preserve">1 </w:t>
      </w:r>
      <w:proofErr w:type="gramStart"/>
      <w:r w:rsidRPr="00381608">
        <w:t>ориг.+</w:t>
      </w:r>
      <w:proofErr w:type="gramEnd"/>
      <w:r w:rsidRPr="00381608">
        <w:t xml:space="preserve">2 копии 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 xml:space="preserve">Упаковочный лист </w:t>
      </w:r>
      <w:r w:rsidR="0063747B" w:rsidRPr="00381608">
        <w:tab/>
      </w:r>
      <w:r w:rsidR="003D7364">
        <w:tab/>
      </w:r>
      <w:r w:rsidR="003D7364">
        <w:tab/>
      </w:r>
      <w:r w:rsidR="003D7364">
        <w:tab/>
      </w:r>
      <w:r w:rsidRPr="00381608">
        <w:t xml:space="preserve">1 </w:t>
      </w:r>
      <w:proofErr w:type="spellStart"/>
      <w:r w:rsidRPr="00381608">
        <w:t>ориг</w:t>
      </w:r>
      <w:proofErr w:type="spellEnd"/>
      <w:r w:rsidRPr="00381608">
        <w:t>. + 1 копия.</w:t>
      </w:r>
    </w:p>
    <w:p w:rsidR="00B72201" w:rsidRPr="00381608" w:rsidRDefault="00A73F0E" w:rsidP="0063747B">
      <w:pPr>
        <w:tabs>
          <w:tab w:val="left" w:pos="1260"/>
        </w:tabs>
        <w:ind w:left="708"/>
      </w:pPr>
      <w:r w:rsidRPr="00381608">
        <w:t xml:space="preserve">Сертификат качества </w:t>
      </w:r>
      <w:r w:rsidR="0063747B" w:rsidRPr="00381608">
        <w:tab/>
      </w:r>
      <w:r w:rsidR="003D7364">
        <w:tab/>
      </w:r>
      <w:r w:rsidR="003D7364">
        <w:tab/>
      </w:r>
      <w:r w:rsidRPr="00381608">
        <w:t xml:space="preserve">1 </w:t>
      </w:r>
      <w:proofErr w:type="gramStart"/>
      <w:r w:rsidRPr="00381608">
        <w:t>ориг.+</w:t>
      </w:r>
      <w:proofErr w:type="gramEnd"/>
      <w:r w:rsidRPr="00381608">
        <w:t xml:space="preserve">1 копия, выданный Производителем </w:t>
      </w:r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56" w:name="_Toc67924745"/>
      <w:bookmarkStart w:id="57" w:name="_Toc67925020"/>
      <w:bookmarkStart w:id="58" w:name="_Toc200707410"/>
      <w:r w:rsidRPr="00381608">
        <w:rPr>
          <w:rFonts w:ascii="Times New Roman" w:hAnsi="Times New Roman" w:cs="Times New Roman"/>
          <w:sz w:val="24"/>
          <w:szCs w:val="24"/>
        </w:rPr>
        <w:t>Требования к состоянию товара</w:t>
      </w:r>
      <w:bookmarkEnd w:id="56"/>
      <w:bookmarkEnd w:id="57"/>
      <w:bookmarkEnd w:id="58"/>
    </w:p>
    <w:p w:rsidR="00B72201" w:rsidRPr="00381608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1608">
        <w:rPr>
          <w:rFonts w:ascii="Times New Roman" w:hAnsi="Times New Roman"/>
          <w:color w:val="000000" w:themeColor="text1"/>
          <w:sz w:val="24"/>
          <w:szCs w:val="24"/>
        </w:rPr>
        <w:t>Все поставляемое оборудование должно быть новым (оборудование, которое не было в эксплуатации, не проходило ремонт, не подвергалось замене составных частей или восстановлению потребительских свойств), серийно выпускаемым, в неповрежденной упаковке изготовителя, снабженной соответствующими атрибутами, подтверждающими его подлинность. Товар не должен иметь дефектов, связанных с конструкцией, материалами или функционированием при штатном использовании.</w:t>
      </w:r>
    </w:p>
    <w:p w:rsidR="00B72201" w:rsidRPr="00381608" w:rsidRDefault="00A73F0E">
      <w:pPr>
        <w:tabs>
          <w:tab w:val="left" w:pos="567"/>
        </w:tabs>
        <w:jc w:val="both"/>
      </w:pPr>
      <w:r w:rsidRPr="00381608">
        <w:rPr>
          <w:lang w:eastAsia="en-US"/>
        </w:rPr>
        <w:tab/>
      </w:r>
    </w:p>
    <w:p w:rsidR="00B72201" w:rsidRPr="00381608" w:rsidRDefault="00B72201">
      <w:pPr>
        <w:ind w:firstLine="567"/>
        <w:jc w:val="both"/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59" w:name="_Toc67924746"/>
      <w:bookmarkStart w:id="60" w:name="_Toc67925021"/>
      <w:bookmarkStart w:id="61" w:name="_Toc200707411"/>
      <w:r w:rsidRPr="00381608">
        <w:rPr>
          <w:rFonts w:ascii="Times New Roman" w:hAnsi="Times New Roman" w:cs="Times New Roman"/>
          <w:sz w:val="24"/>
          <w:szCs w:val="24"/>
        </w:rPr>
        <w:lastRenderedPageBreak/>
        <w:t>Требования к обслуживанию и эксплуатации товара</w:t>
      </w:r>
      <w:bookmarkEnd w:id="59"/>
      <w:bookmarkEnd w:id="60"/>
      <w:bookmarkEnd w:id="61"/>
    </w:p>
    <w:p w:rsidR="00B72201" w:rsidRPr="00381608" w:rsidRDefault="00A73F0E" w:rsidP="00B83372">
      <w:pPr>
        <w:tabs>
          <w:tab w:val="left" w:pos="1260"/>
        </w:tabs>
        <w:ind w:firstLine="567"/>
        <w:jc w:val="both"/>
      </w:pPr>
      <w:r w:rsidRPr="00381608">
        <w:t>Синхронизация базовых станций должна быть осуществлена от источников синхронизации ООО «UMS»</w:t>
      </w:r>
    </w:p>
    <w:p w:rsidR="00B72201" w:rsidRPr="00381608" w:rsidRDefault="00A73F0E" w:rsidP="00B83372">
      <w:pPr>
        <w:tabs>
          <w:tab w:val="left" w:pos="1260"/>
        </w:tabs>
        <w:ind w:firstLine="567"/>
        <w:jc w:val="both"/>
      </w:pPr>
      <w:r w:rsidRPr="00381608">
        <w:t>Оборудование должно иметь возможность функционировать без физического вмешательства обслуживающего персонала.</w:t>
      </w:r>
    </w:p>
    <w:p w:rsidR="00B72201" w:rsidRPr="00381608" w:rsidRDefault="00A73F0E" w:rsidP="00B83372">
      <w:pPr>
        <w:tabs>
          <w:tab w:val="left" w:pos="1260"/>
        </w:tabs>
        <w:ind w:firstLine="567"/>
        <w:jc w:val="both"/>
      </w:pPr>
      <w:r w:rsidRPr="00381608">
        <w:t>Должна быть предусмотрена возможность загрузки программного обеспечения как удаленно, так и через локальный интерфейс с помощью персонального компьютера.</w:t>
      </w:r>
    </w:p>
    <w:p w:rsidR="00B72201" w:rsidRPr="00381608" w:rsidRDefault="00A73F0E" w:rsidP="00B83372">
      <w:pPr>
        <w:tabs>
          <w:tab w:val="left" w:pos="1260"/>
        </w:tabs>
        <w:ind w:firstLine="567"/>
        <w:jc w:val="both"/>
      </w:pPr>
      <w:r w:rsidRPr="00381608">
        <w:t>В случае возникновения проблем при загрузке программного обеспечения (</w:t>
      </w:r>
      <w:proofErr w:type="spellStart"/>
      <w:r w:rsidRPr="00381608">
        <w:t>патчей</w:t>
      </w:r>
      <w:proofErr w:type="spellEnd"/>
      <w:r w:rsidRPr="00381608">
        <w:t>, изменений кода), должна сохраняться возможность вернутся к первоначальной версии программного обеспечения.</w:t>
      </w:r>
    </w:p>
    <w:p w:rsidR="00B72201" w:rsidRPr="00381608" w:rsidRDefault="00A73F0E" w:rsidP="00B83372">
      <w:pPr>
        <w:tabs>
          <w:tab w:val="left" w:pos="1260"/>
        </w:tabs>
        <w:ind w:firstLine="567"/>
        <w:jc w:val="both"/>
      </w:pPr>
      <w:r w:rsidRPr="00381608">
        <w:t>Процесс загрузки программного обеспечения должен гарантировать возобновление нормального функционирования после загрузки.</w:t>
      </w:r>
    </w:p>
    <w:p w:rsidR="00B72201" w:rsidRPr="00381608" w:rsidRDefault="00B72201">
      <w:pPr>
        <w:tabs>
          <w:tab w:val="left" w:pos="1260"/>
        </w:tabs>
      </w:pPr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62" w:name="_Toc67924747"/>
      <w:bookmarkStart w:id="63" w:name="_Toc67925022"/>
      <w:bookmarkStart w:id="64" w:name="_Toc200707412"/>
      <w:r w:rsidRPr="00381608">
        <w:rPr>
          <w:rFonts w:ascii="Times New Roman" w:hAnsi="Times New Roman" w:cs="Times New Roman"/>
          <w:sz w:val="24"/>
          <w:szCs w:val="24"/>
        </w:rPr>
        <w:t>Требования к расходам на эксплуатацию товара</w:t>
      </w:r>
      <w:bookmarkEnd w:id="62"/>
      <w:bookmarkEnd w:id="63"/>
      <w:bookmarkEnd w:id="64"/>
    </w:p>
    <w:p w:rsidR="00B72201" w:rsidRPr="00381608" w:rsidRDefault="00A73F0E" w:rsidP="00B83372">
      <w:pPr>
        <w:tabs>
          <w:tab w:val="left" w:pos="1260"/>
        </w:tabs>
        <w:ind w:firstLine="567"/>
        <w:jc w:val="both"/>
      </w:pPr>
      <w:r w:rsidRPr="00381608">
        <w:t xml:space="preserve">После проведения </w:t>
      </w:r>
      <w:r w:rsidR="008E5934" w:rsidRPr="00381608">
        <w:t>работ по монтажу оборудования на объектах</w:t>
      </w:r>
      <w:r w:rsidRPr="00381608">
        <w:t xml:space="preserve"> процедура и расходы на эксплуатацию объекта не должны измениться.</w:t>
      </w:r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65" w:name="_Toc67924748"/>
      <w:bookmarkStart w:id="66" w:name="_Toc67925023"/>
      <w:bookmarkStart w:id="67" w:name="_Toc200707413"/>
      <w:r w:rsidRPr="00381608">
        <w:rPr>
          <w:rFonts w:ascii="Times New Roman" w:hAnsi="Times New Roman" w:cs="Times New Roman"/>
          <w:sz w:val="24"/>
          <w:szCs w:val="24"/>
        </w:rPr>
        <w:t>Требования на соответствие товара нормативным документам</w:t>
      </w:r>
      <w:bookmarkEnd w:id="65"/>
      <w:bookmarkEnd w:id="66"/>
      <w:bookmarkEnd w:id="67"/>
    </w:p>
    <w:p w:rsidR="00B72201" w:rsidRPr="00381608" w:rsidRDefault="00A73F0E" w:rsidP="002332AA">
      <w:pPr>
        <w:tabs>
          <w:tab w:val="left" w:pos="1260"/>
        </w:tabs>
        <w:ind w:left="567" w:firstLine="567"/>
        <w:jc w:val="both"/>
      </w:pPr>
      <w:r w:rsidRPr="00381608">
        <w:t xml:space="preserve">Выбранный </w:t>
      </w:r>
      <w:r w:rsidR="00E565AB" w:rsidRPr="00381608">
        <w:t>Участник</w:t>
      </w:r>
      <w:r w:rsidRPr="00381608">
        <w:t xml:space="preserve"> в течение реализации проекта гарантирует, что всё оборудование и материалы (включая оборудование и программное обеспечение сторонних производителей, входящее в состав и являющееся неотъемлемой частью поставляемого оборудования) пройдут сертификацию в уполномоченных органах национальной системы сертификации Республики Узбекистан.</w:t>
      </w:r>
    </w:p>
    <w:p w:rsidR="00B72201" w:rsidRPr="00381608" w:rsidRDefault="00A73F0E" w:rsidP="002332AA">
      <w:pPr>
        <w:tabs>
          <w:tab w:val="left" w:pos="1260"/>
        </w:tabs>
        <w:ind w:left="567" w:firstLine="567"/>
        <w:jc w:val="both"/>
      </w:pPr>
      <w:r w:rsidRPr="00381608">
        <w:t>Заверенные копии сертификатов на поставляемое оборудование должны быть предоставлены Заказчику не позднее трех месяцев с даты поставки.</w:t>
      </w:r>
    </w:p>
    <w:p w:rsidR="00B72201" w:rsidRPr="00381608" w:rsidRDefault="00E565AB" w:rsidP="002332AA">
      <w:pPr>
        <w:tabs>
          <w:tab w:val="left" w:pos="1260"/>
        </w:tabs>
        <w:ind w:left="567" w:firstLine="567"/>
        <w:jc w:val="both"/>
      </w:pPr>
      <w:r w:rsidRPr="00381608">
        <w:t>Участник</w:t>
      </w:r>
      <w:r w:rsidR="00A73F0E" w:rsidRPr="00381608">
        <w:t xml:space="preserve"> самостоятельно и за свой счет производит всю необходимую сертификацию оборудования согласно законодательству Республики Узбекистан.</w:t>
      </w:r>
    </w:p>
    <w:p w:rsidR="00B72201" w:rsidRPr="00381608" w:rsidRDefault="00A73F0E" w:rsidP="002332AA">
      <w:pPr>
        <w:tabs>
          <w:tab w:val="left" w:pos="1260"/>
        </w:tabs>
        <w:ind w:left="567" w:firstLine="567"/>
        <w:jc w:val="both"/>
      </w:pPr>
      <w:r w:rsidRPr="00381608">
        <w:t>Оборудование и материалы должны соответствовать требованиям международных стандартов электротехнической безопасности, а также требованиям и нормам, принятым в Республике Узбекистан.</w:t>
      </w:r>
    </w:p>
    <w:p w:rsidR="00B72201" w:rsidRPr="00381608" w:rsidRDefault="00A73F0E" w:rsidP="002332AA">
      <w:pPr>
        <w:tabs>
          <w:tab w:val="left" w:pos="1260"/>
        </w:tabs>
        <w:ind w:left="567" w:firstLine="567"/>
        <w:jc w:val="both"/>
      </w:pPr>
      <w:r w:rsidRPr="00381608">
        <w:t>Оборудование и материалы по пожарной безопасности и по охране труда должно соответствовать требованиям международных стандартов и нормативных документов, которые действуют в отрасли связи Республики Узбекистан.</w:t>
      </w: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68" w:name="_Toc67924749"/>
      <w:bookmarkStart w:id="69" w:name="_Toc67925024"/>
      <w:bookmarkStart w:id="70" w:name="_Toc200707414"/>
      <w:r w:rsidRPr="00381608">
        <w:rPr>
          <w:rFonts w:ascii="Times New Roman" w:hAnsi="Times New Roman" w:cs="Times New Roman"/>
          <w:sz w:val="24"/>
          <w:szCs w:val="24"/>
        </w:rPr>
        <w:t>Требования по количеству, периодичности, сроку и месту поставки</w:t>
      </w:r>
      <w:bookmarkEnd w:id="68"/>
      <w:bookmarkEnd w:id="69"/>
      <w:bookmarkEnd w:id="70"/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 w:rsidP="002332AA">
      <w:pPr>
        <w:ind w:firstLine="567"/>
        <w:jc w:val="both"/>
      </w:pPr>
      <w:r w:rsidRPr="00381608">
        <w:t xml:space="preserve">Оборудование и материалы должны быть поставлены одной поставкой, в срок не более </w:t>
      </w:r>
      <w:r w:rsidR="00643BB6" w:rsidRPr="00381608">
        <w:t>24</w:t>
      </w:r>
      <w:r w:rsidR="008519AA" w:rsidRPr="00381608">
        <w:t>0</w:t>
      </w:r>
      <w:r w:rsidRPr="00381608">
        <w:t xml:space="preserve"> календарных дней со дня осуществления предоплаты со стороны Заказчика в соответствии с подписанным договором/контрактом на поставку оборудования.</w:t>
      </w:r>
      <w:r w:rsidR="00643BB6" w:rsidRPr="00381608">
        <w:t xml:space="preserve"> </w:t>
      </w:r>
    </w:p>
    <w:p w:rsidR="00B72201" w:rsidRPr="00381608" w:rsidRDefault="00A73F0E" w:rsidP="002332AA">
      <w:pPr>
        <w:ind w:firstLine="567"/>
        <w:jc w:val="both"/>
      </w:pPr>
      <w:r w:rsidRPr="00381608">
        <w:t xml:space="preserve">Поставка Продукции осуществляется </w:t>
      </w:r>
      <w:r w:rsidR="00E565AB" w:rsidRPr="00381608">
        <w:t>Участник</w:t>
      </w:r>
      <w:r w:rsidRPr="00381608">
        <w:t xml:space="preserve">ом на таможенный склад </w:t>
      </w:r>
      <w:proofErr w:type="spellStart"/>
      <w:r w:rsidRPr="00381608">
        <w:t>г.Ташкента</w:t>
      </w:r>
      <w:proofErr w:type="spellEnd"/>
      <w:r w:rsidRPr="00381608">
        <w:t xml:space="preserve"> на условиях D</w:t>
      </w:r>
      <w:r w:rsidR="00F6036D" w:rsidRPr="00381608">
        <w:rPr>
          <w:lang w:val="en-US"/>
        </w:rPr>
        <w:t>A</w:t>
      </w:r>
      <w:r w:rsidR="004E5B94" w:rsidRPr="00381608">
        <w:t>P ИНКОТЕРМС-2020</w:t>
      </w:r>
      <w:r w:rsidRPr="00381608">
        <w:t>.</w:t>
      </w:r>
    </w:p>
    <w:p w:rsidR="00B72201" w:rsidRPr="00381608" w:rsidRDefault="00B72201">
      <w:pPr>
        <w:tabs>
          <w:tab w:val="left" w:pos="1260"/>
        </w:tabs>
        <w:rPr>
          <w:color w:val="FF0000"/>
        </w:rPr>
      </w:pPr>
    </w:p>
    <w:p w:rsidR="00B72201" w:rsidRPr="00381608" w:rsidRDefault="00B72201">
      <w:pPr>
        <w:tabs>
          <w:tab w:val="left" w:pos="1260"/>
        </w:tabs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71" w:name="_Toc67924750"/>
      <w:bookmarkStart w:id="72" w:name="_Toc67925025"/>
      <w:bookmarkStart w:id="73" w:name="_Toc200707415"/>
      <w:r w:rsidRPr="00381608">
        <w:rPr>
          <w:rFonts w:ascii="Times New Roman" w:hAnsi="Times New Roman" w:cs="Times New Roman"/>
          <w:sz w:val="24"/>
          <w:szCs w:val="24"/>
        </w:rPr>
        <w:t>Требования к монтажу</w:t>
      </w:r>
      <w:bookmarkEnd w:id="71"/>
      <w:bookmarkEnd w:id="72"/>
      <w:bookmarkEnd w:id="73"/>
    </w:p>
    <w:p w:rsidR="00B72201" w:rsidRPr="00381608" w:rsidRDefault="00B72201">
      <w:pPr>
        <w:tabs>
          <w:tab w:val="left" w:pos="1260"/>
        </w:tabs>
      </w:pPr>
    </w:p>
    <w:p w:rsidR="00B72201" w:rsidRDefault="00A73F0E">
      <w:pPr>
        <w:ind w:firstLine="567"/>
        <w:jc w:val="both"/>
      </w:pPr>
      <w:r w:rsidRPr="00381608">
        <w:t xml:space="preserve">Инсталляция оборудования должна производиться без специальных требований </w:t>
      </w:r>
      <w:r w:rsidR="00643BB6" w:rsidRPr="00381608">
        <w:t xml:space="preserve">по предварительной конфигурации. Процедура инсталляции, монтажа и настройки оборудования должна быть описана в </w:t>
      </w:r>
      <w:proofErr w:type="spellStart"/>
      <w:r w:rsidR="00643BB6" w:rsidRPr="00381608">
        <w:t>предоставлемой</w:t>
      </w:r>
      <w:proofErr w:type="spellEnd"/>
      <w:r w:rsidR="00643BB6" w:rsidRPr="00381608">
        <w:t xml:space="preserve"> тех. документации. </w:t>
      </w:r>
    </w:p>
    <w:p w:rsidR="00B37CBE" w:rsidRPr="00B37CBE" w:rsidRDefault="00B37CBE">
      <w:pPr>
        <w:ind w:firstLine="567"/>
        <w:jc w:val="both"/>
      </w:pPr>
      <w:r>
        <w:lastRenderedPageBreak/>
        <w:t xml:space="preserve">Если поставщик для успешного исполнения заказа должен интегрировать оборудование новое оборудование </w:t>
      </w:r>
      <w:r>
        <w:rPr>
          <w:lang w:val="en-US"/>
        </w:rPr>
        <w:t>RNC</w:t>
      </w:r>
      <w:r w:rsidRPr="00B37CBE">
        <w:t xml:space="preserve">, </w:t>
      </w:r>
      <w:r>
        <w:t>СОРМ,</w:t>
      </w:r>
      <w:r w:rsidRPr="00B37CBE">
        <w:t xml:space="preserve"> </w:t>
      </w:r>
      <w:r>
        <w:rPr>
          <w:lang w:val="en-US"/>
        </w:rPr>
        <w:t>EMS</w:t>
      </w:r>
      <w:r w:rsidRPr="00B37CBE">
        <w:t xml:space="preserve"> (</w:t>
      </w:r>
      <w:r>
        <w:rPr>
          <w:lang w:val="en-US"/>
        </w:rPr>
        <w:t>OSS</w:t>
      </w:r>
      <w:r w:rsidRPr="00B37CBE">
        <w:t>)</w:t>
      </w:r>
      <w:r>
        <w:t>, то поставщик предоставляет в КП все необходимые сервисы по монтажу технического решения.</w:t>
      </w:r>
    </w:p>
    <w:p w:rsidR="00B72201" w:rsidRPr="00381608" w:rsidRDefault="00B72201">
      <w:pPr>
        <w:ind w:firstLine="567"/>
        <w:jc w:val="both"/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74" w:name="_Toc67924751"/>
      <w:bookmarkStart w:id="75" w:name="_Toc67925026"/>
      <w:bookmarkStart w:id="76" w:name="_Toc200707416"/>
      <w:r w:rsidRPr="00381608">
        <w:rPr>
          <w:rFonts w:ascii="Times New Roman" w:hAnsi="Times New Roman" w:cs="Times New Roman"/>
          <w:sz w:val="24"/>
          <w:szCs w:val="24"/>
        </w:rPr>
        <w:t>Требования по обучению</w:t>
      </w:r>
      <w:bookmarkEnd w:id="74"/>
      <w:bookmarkEnd w:id="75"/>
      <w:bookmarkEnd w:id="76"/>
    </w:p>
    <w:p w:rsidR="00B127E2" w:rsidRPr="00381608" w:rsidRDefault="00B127E2" w:rsidP="00B127E2">
      <w:pPr>
        <w:ind w:firstLine="567"/>
        <w:jc w:val="both"/>
      </w:pPr>
      <w:r w:rsidRPr="00381608">
        <w:t>Должно быть проведено обучение персонала по мини БТС 8 (восемь человек) оператора в УТЦ производителя по вопросам, в объеме не менее 10 рабочих дней:</w:t>
      </w:r>
    </w:p>
    <w:p w:rsidR="00B127E2" w:rsidRPr="00381608" w:rsidRDefault="00B127E2" w:rsidP="00B127E2">
      <w:pPr>
        <w:ind w:firstLine="567"/>
        <w:jc w:val="both"/>
      </w:pPr>
      <w:r w:rsidRPr="00381608">
        <w:t>-</w:t>
      </w:r>
      <w:r w:rsidR="00B35D1C" w:rsidRPr="00381608">
        <w:t> </w:t>
      </w:r>
      <w:r w:rsidRPr="00381608">
        <w:t>планирования, оптимизации, модернизации мини БТС с выдачей официального сертификата;</w:t>
      </w:r>
    </w:p>
    <w:p w:rsidR="00B127E2" w:rsidRPr="00381608" w:rsidRDefault="00B127E2" w:rsidP="00B127E2">
      <w:pPr>
        <w:ind w:firstLine="567"/>
        <w:jc w:val="both"/>
      </w:pPr>
      <w:r w:rsidRPr="00381608">
        <w:t>-</w:t>
      </w:r>
      <w:r w:rsidR="00B35D1C" w:rsidRPr="00381608">
        <w:t> </w:t>
      </w:r>
      <w:r w:rsidRPr="00381608">
        <w:t>монтажа, запуска, настройки оборудования мини БТС, создание файлов программирования, активацией трафика, выявление и устранение неполадок.</w:t>
      </w:r>
    </w:p>
    <w:p w:rsidR="00B127E2" w:rsidRPr="00381608" w:rsidRDefault="00B127E2" w:rsidP="00B127E2">
      <w:pPr>
        <w:ind w:firstLine="567"/>
        <w:jc w:val="both"/>
      </w:pPr>
      <w:r w:rsidRPr="00381608">
        <w:t>-</w:t>
      </w:r>
      <w:r w:rsidR="00B35D1C" w:rsidRPr="00381608">
        <w:t> </w:t>
      </w:r>
      <w:r w:rsidRPr="00381608">
        <w:t>монтаж, запуск, настройка и эксплуатация системы управления, создание баз данных и форм отчетов.</w:t>
      </w:r>
    </w:p>
    <w:p w:rsidR="00B127E2" w:rsidRPr="00381608" w:rsidRDefault="00B127E2" w:rsidP="00B127E2">
      <w:pPr>
        <w:ind w:firstLine="567"/>
        <w:jc w:val="both"/>
      </w:pPr>
      <w:r w:rsidRPr="00381608">
        <w:t>Поставщик несет все расходы по обучению 8 специалистов Заказчика (проезд, проживание, визовая поддержка). Стоимость запрашиваемого обучения должна быть включена в состав тендерного предложения, с предоставлением тематического плана обучения.</w:t>
      </w:r>
    </w:p>
    <w:p w:rsidR="00B127E2" w:rsidRPr="00381608" w:rsidRDefault="00B127E2" w:rsidP="00B127E2">
      <w:pPr>
        <w:ind w:firstLine="567"/>
        <w:jc w:val="both"/>
      </w:pPr>
      <w:r w:rsidRPr="00381608">
        <w:t>Обучение должно производиться с организацией демонстрации работы на реальной системе и стендах, с отработкой аварийных ситуаций.</w:t>
      </w:r>
    </w:p>
    <w:p w:rsidR="00B72201" w:rsidRPr="00381608" w:rsidRDefault="00B72201">
      <w:pPr>
        <w:ind w:firstLine="567"/>
        <w:jc w:val="both"/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77" w:name="_Toc200707417"/>
      <w:r w:rsidRPr="00381608">
        <w:rPr>
          <w:rFonts w:ascii="Times New Roman" w:hAnsi="Times New Roman" w:cs="Times New Roman"/>
          <w:sz w:val="24"/>
          <w:szCs w:val="24"/>
        </w:rPr>
        <w:t>Требования к документации</w:t>
      </w:r>
      <w:bookmarkEnd w:id="77"/>
    </w:p>
    <w:p w:rsidR="00B72201" w:rsidRPr="00381608" w:rsidRDefault="00B72201">
      <w:pPr>
        <w:ind w:firstLine="567"/>
        <w:jc w:val="both"/>
      </w:pPr>
    </w:p>
    <w:p w:rsidR="00B72201" w:rsidRPr="00381608" w:rsidRDefault="00E565AB">
      <w:pPr>
        <w:ind w:firstLine="567"/>
        <w:jc w:val="both"/>
      </w:pPr>
      <w:r w:rsidRPr="00381608">
        <w:t>Участник</w:t>
      </w:r>
      <w:r w:rsidR="00A73F0E" w:rsidRPr="00381608">
        <w:t xml:space="preserve"> обязан предоставить на электронном и</w:t>
      </w:r>
      <w:r w:rsidR="00B63DDC" w:rsidRPr="00381608">
        <w:t>ли</w:t>
      </w:r>
      <w:r w:rsidR="00A73F0E" w:rsidRPr="00381608">
        <w:t xml:space="preserve"> бумажном носителях техническую и монтажную документацию на русском или английском языках, содержащую:</w:t>
      </w:r>
    </w:p>
    <w:p w:rsidR="00B72201" w:rsidRPr="00381608" w:rsidRDefault="00A73F0E">
      <w:pPr>
        <w:ind w:firstLine="567"/>
        <w:jc w:val="both"/>
      </w:pPr>
      <w:r w:rsidRPr="00381608">
        <w:t>- Детальную конфигурацию и технические характеристики оборудования (число и типы интерфейсов каждого элемента, максимальная производительность каждого элемента, шаг расширения, номинальные для поставляемой конфигурации оборудования величины электропотребления и тепловыделения);</w:t>
      </w:r>
    </w:p>
    <w:p w:rsidR="00B72201" w:rsidRPr="00381608" w:rsidRDefault="00A73F0E">
      <w:pPr>
        <w:ind w:firstLine="567"/>
        <w:jc w:val="both"/>
      </w:pPr>
      <w:r w:rsidRPr="00381608">
        <w:t>- Общее описание оборудования;</w:t>
      </w:r>
      <w:r w:rsidRPr="00381608">
        <w:tab/>
      </w:r>
      <w:r w:rsidRPr="00381608">
        <w:tab/>
      </w:r>
    </w:p>
    <w:p w:rsidR="00B72201" w:rsidRPr="00381608" w:rsidRDefault="00A73F0E">
      <w:pPr>
        <w:ind w:firstLine="567"/>
        <w:jc w:val="both"/>
      </w:pPr>
      <w:r w:rsidRPr="00381608">
        <w:t>- Функциональное описание (описание модулей, функциональных блоков, программного обеспечения);</w:t>
      </w:r>
    </w:p>
    <w:p w:rsidR="00B72201" w:rsidRPr="00381608" w:rsidRDefault="00A73F0E">
      <w:pPr>
        <w:ind w:firstLine="567"/>
        <w:jc w:val="both"/>
      </w:pPr>
      <w:r w:rsidRPr="00381608">
        <w:t>- Максимальные и рабочие величины электропотребления, тепловыделения;</w:t>
      </w:r>
    </w:p>
    <w:p w:rsidR="00B72201" w:rsidRPr="00381608" w:rsidRDefault="00A73F0E">
      <w:pPr>
        <w:ind w:firstLine="567"/>
        <w:jc w:val="both"/>
      </w:pPr>
      <w:r w:rsidRPr="00381608">
        <w:t>- Руководство по эксплуатации.</w:t>
      </w:r>
    </w:p>
    <w:p w:rsidR="00B72201" w:rsidRPr="00381608" w:rsidRDefault="00A73F0E">
      <w:pPr>
        <w:ind w:firstLine="567"/>
        <w:jc w:val="both"/>
      </w:pPr>
      <w:r w:rsidRPr="00381608">
        <w:t>- описание и частоту выходов основных релизов программного обеспечения. Данное описание должно включать описание стандартных и опциональных возможностей программного обеспечения на ближайшие три года;</w:t>
      </w:r>
    </w:p>
    <w:p w:rsidR="00B72201" w:rsidRPr="00381608" w:rsidRDefault="00A73F0E">
      <w:pPr>
        <w:ind w:firstLine="567"/>
        <w:jc w:val="both"/>
      </w:pPr>
      <w:r w:rsidRPr="00381608">
        <w:t>- детальную</w:t>
      </w:r>
      <w:r w:rsidRPr="00381608">
        <w:rPr>
          <w:lang w:val="uk-UA"/>
        </w:rPr>
        <w:t xml:space="preserve"> </w:t>
      </w:r>
      <w:r w:rsidRPr="00381608">
        <w:t>конфигурацию и технические характеристики оборудования (число и типы интерфейсов каждого элемента, максимальная</w:t>
      </w:r>
      <w:r w:rsidRPr="00381608">
        <w:rPr>
          <w:lang w:val="uk-UA"/>
        </w:rPr>
        <w:t xml:space="preserve"> </w:t>
      </w:r>
      <w:r w:rsidRPr="00381608">
        <w:t>производительность каждого элемента,</w:t>
      </w:r>
      <w:r w:rsidRPr="00381608">
        <w:rPr>
          <w:lang w:val="uk-UA"/>
        </w:rPr>
        <w:t xml:space="preserve"> шаг </w:t>
      </w:r>
      <w:r w:rsidRPr="00381608">
        <w:t>расширения</w:t>
      </w:r>
      <w:r w:rsidRPr="00381608">
        <w:rPr>
          <w:lang w:val="uk-UA"/>
        </w:rPr>
        <w:t xml:space="preserve">, </w:t>
      </w:r>
      <w:r w:rsidRPr="00381608">
        <w:t>номинальные для поставляемой конфигурации оборудования величины электропотребления и тепловыделения);</w:t>
      </w:r>
    </w:p>
    <w:p w:rsidR="00B72201" w:rsidRPr="00381608" w:rsidRDefault="00A73F0E">
      <w:pPr>
        <w:ind w:firstLine="567"/>
        <w:jc w:val="both"/>
      </w:pPr>
      <w:r w:rsidRPr="00381608">
        <w:t>- Перечень (спецификацию) поставляемого оборудования и программного обеспечения.</w:t>
      </w:r>
    </w:p>
    <w:p w:rsidR="00B72201" w:rsidRPr="00381608" w:rsidRDefault="00A73F0E">
      <w:pPr>
        <w:ind w:firstLine="567"/>
        <w:jc w:val="both"/>
      </w:pPr>
      <w:r w:rsidRPr="00381608">
        <w:t>- описание отдельных устройств и программ;</w:t>
      </w:r>
    </w:p>
    <w:p w:rsidR="00B72201" w:rsidRPr="00381608" w:rsidRDefault="00A73F0E">
      <w:pPr>
        <w:ind w:firstLine="567"/>
        <w:jc w:val="both"/>
      </w:pPr>
      <w:r w:rsidRPr="00381608">
        <w:t>- максимальные и рабочие величины электропотребления, тепловыделения, нагрузки на пол;</w:t>
      </w:r>
    </w:p>
    <w:p w:rsidR="00B72201" w:rsidRPr="00381608" w:rsidRDefault="00A73F0E">
      <w:pPr>
        <w:ind w:firstLine="567"/>
        <w:jc w:val="both"/>
      </w:pPr>
      <w:r w:rsidRPr="00381608">
        <w:t xml:space="preserve">- руководство по эксплуатации, в том числе </w:t>
      </w:r>
      <w:r w:rsidR="00B63DDC" w:rsidRPr="00381608">
        <w:t>–</w:t>
      </w:r>
      <w:r w:rsidRPr="00381608">
        <w:t xml:space="preserve"> </w:t>
      </w:r>
      <w:r w:rsidRPr="00381608">
        <w:rPr>
          <w:lang w:val="en-US"/>
        </w:rPr>
        <w:t>Task</w:t>
      </w:r>
      <w:r w:rsidRPr="00381608">
        <w:t xml:space="preserve"> </w:t>
      </w:r>
      <w:r w:rsidRPr="00381608">
        <w:rPr>
          <w:lang w:val="en-US"/>
        </w:rPr>
        <w:t>manual</w:t>
      </w:r>
      <w:r w:rsidRPr="00381608">
        <w:t xml:space="preserve"> (описание команд), описание счетчиков, статистики и пр.</w:t>
      </w:r>
    </w:p>
    <w:p w:rsidR="00B72201" w:rsidRPr="00381608" w:rsidRDefault="00A73F0E">
      <w:pPr>
        <w:pStyle w:val="a9"/>
        <w:spacing w:after="0" w:line="240" w:lineRule="auto"/>
        <w:rPr>
          <w:rFonts w:ascii="Times New Roman" w:hAnsi="Times New Roman"/>
          <w:sz w:val="24"/>
          <w:szCs w:val="24"/>
        </w:rPr>
      </w:pPr>
      <w:r w:rsidRPr="00381608">
        <w:rPr>
          <w:rFonts w:ascii="Times New Roman" w:hAnsi="Times New Roman"/>
          <w:sz w:val="24"/>
          <w:szCs w:val="24"/>
        </w:rPr>
        <w:t>Для каждого требования или спецификации решения Участник должен представить следующие ответы:</w:t>
      </w:r>
    </w:p>
    <w:p w:rsidR="00B72201" w:rsidRPr="00381608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81608">
        <w:rPr>
          <w:rFonts w:ascii="Times New Roman" w:hAnsi="Times New Roman"/>
          <w:b/>
          <w:bCs/>
          <w:sz w:val="24"/>
          <w:szCs w:val="24"/>
        </w:rPr>
        <w:t>Соответствует</w:t>
      </w:r>
      <w:r w:rsidRPr="00381608">
        <w:rPr>
          <w:rFonts w:ascii="Times New Roman" w:hAnsi="Times New Roman"/>
          <w:sz w:val="24"/>
          <w:szCs w:val="24"/>
        </w:rPr>
        <w:t>, если предлагаемая система полностью соответствует требованию. Кроме того, там, где это может потребоваться, Производителю будет предложено дополнить свой ответ соответствующими техническими сведениями и указаниями на специальные преимущества реализации предлагаемого решения.</w:t>
      </w:r>
    </w:p>
    <w:p w:rsidR="00B72201" w:rsidRPr="00381608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81608">
        <w:rPr>
          <w:rFonts w:ascii="Times New Roman" w:hAnsi="Times New Roman"/>
          <w:b/>
          <w:bCs/>
          <w:sz w:val="24"/>
          <w:szCs w:val="24"/>
        </w:rPr>
        <w:t xml:space="preserve">Не соответствует, </w:t>
      </w:r>
      <w:r w:rsidRPr="00381608">
        <w:rPr>
          <w:rFonts w:ascii="Times New Roman" w:hAnsi="Times New Roman"/>
          <w:sz w:val="24"/>
          <w:szCs w:val="24"/>
        </w:rPr>
        <w:t>если предлагаемая система не соответствует требованию.</w:t>
      </w:r>
    </w:p>
    <w:p w:rsidR="00B72201" w:rsidRPr="00381608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81608">
        <w:rPr>
          <w:rFonts w:ascii="Times New Roman" w:hAnsi="Times New Roman"/>
          <w:sz w:val="24"/>
          <w:szCs w:val="24"/>
        </w:rPr>
        <w:lastRenderedPageBreak/>
        <w:t>Каждое требование должно сопровождаться комментарием со стороны Участника, включающим ссылку на действующий документ, подтверждающий ответ Участника.</w:t>
      </w:r>
    </w:p>
    <w:p w:rsidR="00B72201" w:rsidRPr="00381608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81608">
        <w:rPr>
          <w:rFonts w:ascii="Times New Roman" w:hAnsi="Times New Roman"/>
          <w:sz w:val="24"/>
          <w:szCs w:val="24"/>
        </w:rPr>
        <w:t xml:space="preserve">В случае, если Участник определяет Несоответствие требованиям Заказчика, необходимо предоставлять детальное объяснение несоответствия, а также сроков, когда требование будет реализовано. </w:t>
      </w:r>
    </w:p>
    <w:p w:rsidR="00B72201" w:rsidRPr="00381608" w:rsidRDefault="00B72201">
      <w:pPr>
        <w:ind w:firstLine="567"/>
        <w:jc w:val="both"/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78" w:name="_Toc200707418"/>
      <w:r w:rsidRPr="00381608">
        <w:rPr>
          <w:rFonts w:ascii="Times New Roman" w:hAnsi="Times New Roman" w:cs="Times New Roman"/>
          <w:sz w:val="24"/>
          <w:szCs w:val="24"/>
        </w:rPr>
        <w:t xml:space="preserve">Требования по гарантийному и </w:t>
      </w:r>
      <w:proofErr w:type="spellStart"/>
      <w:r w:rsidRPr="00381608">
        <w:rPr>
          <w:rFonts w:ascii="Times New Roman" w:hAnsi="Times New Roman" w:cs="Times New Roman"/>
          <w:sz w:val="24"/>
          <w:szCs w:val="24"/>
        </w:rPr>
        <w:t>постгарантийному</w:t>
      </w:r>
      <w:proofErr w:type="spellEnd"/>
      <w:r w:rsidRPr="00381608">
        <w:rPr>
          <w:rFonts w:ascii="Times New Roman" w:hAnsi="Times New Roman" w:cs="Times New Roman"/>
          <w:sz w:val="24"/>
          <w:szCs w:val="24"/>
        </w:rPr>
        <w:t xml:space="preserve"> обслуживанию</w:t>
      </w:r>
      <w:bookmarkEnd w:id="78"/>
    </w:p>
    <w:p w:rsidR="00B72201" w:rsidRPr="00381608" w:rsidRDefault="00B72201" w:rsidP="008166E7">
      <w:pPr>
        <w:ind w:left="360"/>
        <w:rPr>
          <w:vanish/>
        </w:rPr>
      </w:pPr>
    </w:p>
    <w:p w:rsidR="00B72201" w:rsidRPr="00381608" w:rsidRDefault="00E565AB">
      <w:pPr>
        <w:ind w:firstLine="567"/>
        <w:jc w:val="both"/>
      </w:pPr>
      <w:r w:rsidRPr="00381608">
        <w:t>Участник</w:t>
      </w:r>
      <w:r w:rsidR="00A73F0E" w:rsidRPr="00381608">
        <w:t xml:space="preserve"> гарантирует соответствие Продукции заявленной Спецификации. </w:t>
      </w:r>
      <w:r w:rsidRPr="00381608">
        <w:t>Участник</w:t>
      </w:r>
      <w:r w:rsidR="00A73F0E" w:rsidRPr="00381608">
        <w:t xml:space="preserve"> также гарантирует отсутствие в Программном Обеспечении и Аппаратных Средствах дефектов, возникающих из-за применения дефектных материалов и/или некачественного исполнения работ, при условии их соответствующего использования, эксплуатации и техобслуживания. Кроме того, </w:t>
      </w:r>
      <w:r w:rsidRPr="00381608">
        <w:t>Участник</w:t>
      </w:r>
      <w:r w:rsidR="00A73F0E" w:rsidRPr="00381608">
        <w:t xml:space="preserve"> гарантирует, что Программное Обеспечение соответствует функциям, указанным в техническом описании на Продукцию. </w:t>
      </w:r>
    </w:p>
    <w:p w:rsidR="00B72201" w:rsidRPr="00381608" w:rsidRDefault="00A73F0E">
      <w:pPr>
        <w:ind w:firstLine="567"/>
        <w:jc w:val="both"/>
      </w:pPr>
      <w:r w:rsidRPr="00381608">
        <w:t xml:space="preserve">Любые элементы Аппаратных Средств и Программного Обеспечения, не производимые </w:t>
      </w:r>
      <w:r w:rsidR="00E565AB" w:rsidRPr="00381608">
        <w:t>Участник</w:t>
      </w:r>
      <w:r w:rsidRPr="00381608">
        <w:t xml:space="preserve">ом и/или его Аффилированными лицами, но являющиеся частью Продукции, поставляемой согласно настоящего Технического задания (Оборудование сторонних производителей), в любом случае получают гарантию в таком же объёме и на тех же условиях её действительности, какие определены гарантийным периодом, применимым к таким элементам действительным производителем. Перечень таких элементов (при их наличии), а также применимые к ним гарантийные периоды, предоставляемые их действительным(и) производителем (производителями), будут указаны </w:t>
      </w:r>
      <w:r w:rsidR="00E565AB" w:rsidRPr="00381608">
        <w:t>Участник</w:t>
      </w:r>
      <w:r w:rsidRPr="00381608">
        <w:t>ом в Спецификации к Контракту.</w:t>
      </w:r>
    </w:p>
    <w:p w:rsidR="00B72201" w:rsidRPr="00381608" w:rsidRDefault="00A73F0E">
      <w:pPr>
        <w:ind w:firstLine="567"/>
        <w:jc w:val="both"/>
      </w:pPr>
      <w:r w:rsidRPr="00381608">
        <w:t xml:space="preserve">В случае сбоев или неправильного функционирования Программного обеспечения в течение гарантийного периода, произошедший из-за самой Продукции, </w:t>
      </w:r>
      <w:r w:rsidR="00E565AB" w:rsidRPr="00381608">
        <w:t>Участник</w:t>
      </w:r>
      <w:r w:rsidRPr="00381608">
        <w:t xml:space="preserve"> гарантирует бесплатную наладку или восстановление Программного обеспечения в течение десяти (10) дней с даты уведомления.</w:t>
      </w:r>
    </w:p>
    <w:p w:rsidR="00B72201" w:rsidRPr="00381608" w:rsidRDefault="00A73F0E">
      <w:pPr>
        <w:ind w:firstLine="567"/>
        <w:jc w:val="both"/>
      </w:pPr>
      <w:r w:rsidRPr="00381608">
        <w:t xml:space="preserve">Гарантийный срок </w:t>
      </w:r>
      <w:r w:rsidR="00E565AB" w:rsidRPr="00381608">
        <w:rPr>
          <w:color w:val="000000"/>
        </w:rPr>
        <w:t>Участник</w:t>
      </w:r>
      <w:r w:rsidRPr="00381608">
        <w:rPr>
          <w:color w:val="000000"/>
        </w:rPr>
        <w:t>а</w:t>
      </w:r>
      <w:r w:rsidRPr="00381608">
        <w:t xml:space="preserve"> на восстановленные или замененные части оборудования должен быть продлен с учетом времени замены</w:t>
      </w:r>
      <w:r w:rsidR="00AF69EC" w:rsidRPr="00381608">
        <w:t>.</w:t>
      </w:r>
    </w:p>
    <w:p w:rsidR="00B72201" w:rsidRPr="00381608" w:rsidRDefault="00A73F0E">
      <w:pPr>
        <w:ind w:firstLine="567"/>
        <w:jc w:val="both"/>
      </w:pPr>
      <w:r w:rsidRPr="00381608">
        <w:t xml:space="preserve">Обязательства </w:t>
      </w:r>
      <w:r w:rsidR="00E565AB" w:rsidRPr="00381608">
        <w:rPr>
          <w:color w:val="000000"/>
        </w:rPr>
        <w:t>Участник</w:t>
      </w:r>
      <w:r w:rsidRPr="00381608">
        <w:rPr>
          <w:color w:val="000000"/>
        </w:rPr>
        <w:t>а</w:t>
      </w:r>
      <w:r w:rsidRPr="00381608">
        <w:t xml:space="preserve"> согласно оговоренной гарантии будут ограничены ремонтом или заменой Продукции (её Компонентов). </w:t>
      </w:r>
    </w:p>
    <w:p w:rsidR="00B72201" w:rsidRPr="00381608" w:rsidRDefault="00A73F0E">
      <w:pPr>
        <w:ind w:firstLine="567"/>
        <w:jc w:val="both"/>
      </w:pPr>
      <w:r w:rsidRPr="00381608">
        <w:t xml:space="preserve">Обязательства по </w:t>
      </w:r>
      <w:proofErr w:type="spellStart"/>
      <w:r w:rsidRPr="00381608">
        <w:t>постгарантийному</w:t>
      </w:r>
      <w:proofErr w:type="spellEnd"/>
      <w:r w:rsidRPr="00381608">
        <w:t xml:space="preserve"> обслуживанию определяется отдельным Техническим заданием и контрактом.</w:t>
      </w:r>
    </w:p>
    <w:p w:rsidR="00B72201" w:rsidRPr="00381608" w:rsidRDefault="00AF69EC">
      <w:pPr>
        <w:ind w:firstLine="567"/>
        <w:jc w:val="both"/>
      </w:pPr>
      <w:r w:rsidRPr="00381608">
        <w:t>Участник должен предоставить цены на техническую поддержку на пять лет.</w:t>
      </w:r>
    </w:p>
    <w:p w:rsidR="00B72201" w:rsidRPr="00381608" w:rsidRDefault="00A73F0E">
      <w:pPr>
        <w:tabs>
          <w:tab w:val="left" w:pos="1260"/>
        </w:tabs>
        <w:autoSpaceDE w:val="0"/>
        <w:autoSpaceDN w:val="0"/>
        <w:adjustRightInd w:val="0"/>
        <w:jc w:val="both"/>
        <w:rPr>
          <w:color w:val="000000"/>
        </w:rPr>
      </w:pPr>
      <w:r w:rsidRPr="00381608">
        <w:rPr>
          <w:color w:val="000000"/>
        </w:rPr>
        <w:t>В гарантийную поддержку должны быть включены следующие услуги:</w:t>
      </w:r>
    </w:p>
    <w:p w:rsidR="00B72201" w:rsidRPr="00381608" w:rsidRDefault="00A73F0E">
      <w:pPr>
        <w:tabs>
          <w:tab w:val="left" w:pos="248"/>
        </w:tabs>
        <w:autoSpaceDE w:val="0"/>
        <w:autoSpaceDN w:val="0"/>
        <w:adjustRightInd w:val="0"/>
        <w:jc w:val="both"/>
      </w:pPr>
      <w:r w:rsidRPr="00381608">
        <w:t xml:space="preserve"> -</w:t>
      </w:r>
      <w:r w:rsidRPr="00381608">
        <w:tab/>
        <w:t>Услуги ремонта и замены неисправного оборудования;</w:t>
      </w:r>
    </w:p>
    <w:p w:rsidR="00B72201" w:rsidRPr="00381608" w:rsidRDefault="00A73F0E">
      <w:pPr>
        <w:tabs>
          <w:tab w:val="left" w:pos="248"/>
        </w:tabs>
        <w:autoSpaceDE w:val="0"/>
        <w:autoSpaceDN w:val="0"/>
        <w:adjustRightInd w:val="0"/>
        <w:jc w:val="both"/>
      </w:pPr>
      <w:r w:rsidRPr="00381608">
        <w:t xml:space="preserve"> -</w:t>
      </w:r>
      <w:r w:rsidRPr="00381608">
        <w:tab/>
        <w:t>Техническая поддержка, направленная на поддержание работоспособности оборудования и ПО, либо, в случае возникновения отказов, восстановление работоспособности оборудования и ПО;</w:t>
      </w:r>
    </w:p>
    <w:p w:rsidR="00B72201" w:rsidRPr="00381608" w:rsidRDefault="00A73F0E">
      <w:pPr>
        <w:tabs>
          <w:tab w:val="left" w:pos="248"/>
        </w:tabs>
        <w:autoSpaceDE w:val="0"/>
        <w:autoSpaceDN w:val="0"/>
        <w:adjustRightInd w:val="0"/>
        <w:jc w:val="both"/>
      </w:pPr>
      <w:r w:rsidRPr="00381608">
        <w:t>-</w:t>
      </w:r>
      <w:r w:rsidRPr="00381608">
        <w:tab/>
        <w:t>Консультации специалистов Заказчика по вопросам эксплуатации оборудования;</w:t>
      </w:r>
    </w:p>
    <w:p w:rsidR="00B72201" w:rsidRPr="00381608" w:rsidRDefault="00A73F0E">
      <w:pPr>
        <w:tabs>
          <w:tab w:val="left" w:pos="248"/>
        </w:tabs>
        <w:jc w:val="both"/>
        <w:rPr>
          <w:color w:val="000000"/>
        </w:rPr>
      </w:pPr>
      <w:r w:rsidRPr="00381608">
        <w:rPr>
          <w:color w:val="000000"/>
        </w:rPr>
        <w:t>-</w:t>
      </w:r>
      <w:r w:rsidRPr="00381608">
        <w:rPr>
          <w:color w:val="000000"/>
        </w:rPr>
        <w:tab/>
        <w:t xml:space="preserve">Регулярное предоставление и установка </w:t>
      </w:r>
      <w:r w:rsidR="00E565AB" w:rsidRPr="00381608">
        <w:rPr>
          <w:color w:val="000000"/>
        </w:rPr>
        <w:t>Участник</w:t>
      </w:r>
      <w:r w:rsidRPr="00381608">
        <w:rPr>
          <w:color w:val="000000"/>
        </w:rPr>
        <w:t>ом пакетов Программных коррекций;</w:t>
      </w:r>
    </w:p>
    <w:p w:rsidR="00B72201" w:rsidRPr="00381608" w:rsidRDefault="00A73F0E">
      <w:pPr>
        <w:tabs>
          <w:tab w:val="left" w:pos="248"/>
        </w:tabs>
        <w:jc w:val="both"/>
        <w:rPr>
          <w:color w:val="000000"/>
        </w:rPr>
      </w:pPr>
      <w:r w:rsidRPr="00381608">
        <w:rPr>
          <w:rFonts w:eastAsia="A"/>
          <w:color w:val="000000"/>
        </w:rPr>
        <w:t>-</w:t>
      </w:r>
      <w:r w:rsidRPr="00381608">
        <w:rPr>
          <w:rFonts w:eastAsia="A"/>
          <w:color w:val="000000"/>
        </w:rPr>
        <w:tab/>
        <w:t>Предоставление обновленных информационных материалов (документации);</w:t>
      </w:r>
    </w:p>
    <w:p w:rsidR="00B72201" w:rsidRPr="00381608" w:rsidRDefault="00A73F0E">
      <w:pPr>
        <w:tabs>
          <w:tab w:val="left" w:pos="248"/>
        </w:tabs>
        <w:jc w:val="both"/>
        <w:rPr>
          <w:rFonts w:eastAsia="A"/>
          <w:color w:val="000000"/>
        </w:rPr>
      </w:pPr>
      <w:r w:rsidRPr="00381608">
        <w:rPr>
          <w:rFonts w:eastAsia="A"/>
          <w:color w:val="000000"/>
        </w:rPr>
        <w:t>-</w:t>
      </w:r>
      <w:r w:rsidRPr="00381608">
        <w:rPr>
          <w:rFonts w:eastAsia="A"/>
          <w:color w:val="000000"/>
        </w:rPr>
        <w:tab/>
        <w:t xml:space="preserve">Оказание поддержки в периоды повышенной нагрузки (в случае необходимости по требованию Заказчика присутствие специалистов </w:t>
      </w:r>
      <w:r w:rsidR="00E565AB" w:rsidRPr="00381608">
        <w:rPr>
          <w:rFonts w:eastAsia="A"/>
          <w:color w:val="000000"/>
        </w:rPr>
        <w:t>Участник</w:t>
      </w:r>
      <w:r w:rsidRPr="00381608">
        <w:rPr>
          <w:rFonts w:eastAsia="A"/>
          <w:color w:val="000000"/>
        </w:rPr>
        <w:t>а на технологических площадках);</w:t>
      </w:r>
    </w:p>
    <w:p w:rsidR="00B72201" w:rsidRPr="00381608" w:rsidRDefault="00A73F0E">
      <w:pPr>
        <w:jc w:val="both"/>
      </w:pPr>
      <w:r w:rsidRPr="00381608">
        <w:rPr>
          <w:rFonts w:eastAsia="A"/>
          <w:color w:val="000000"/>
        </w:rPr>
        <w:t>- Периодическая профилактическая диагностика и обследование оборудования не менее двух раз в год, а также при подготовке к дням наибольшей нагрузки (праздники, маркетинговые акции и т.п.).</w:t>
      </w:r>
    </w:p>
    <w:p w:rsidR="00B72201" w:rsidRPr="00381608" w:rsidRDefault="00E565AB">
      <w:pPr>
        <w:ind w:firstLine="567"/>
        <w:jc w:val="both"/>
      </w:pPr>
      <w:r w:rsidRPr="00381608">
        <w:t>Участник</w:t>
      </w:r>
      <w:r w:rsidR="00A73F0E" w:rsidRPr="00381608">
        <w:t xml:space="preserve">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выявленных дефектов и недостатков ПО и оборудования.</w:t>
      </w:r>
    </w:p>
    <w:p w:rsidR="00B72201" w:rsidRPr="00381608" w:rsidRDefault="00E565AB">
      <w:pPr>
        <w:ind w:firstLine="567"/>
        <w:jc w:val="both"/>
      </w:pPr>
      <w:r w:rsidRPr="00381608">
        <w:t>Участник</w:t>
      </w:r>
      <w:r w:rsidR="00A73F0E" w:rsidRPr="00381608">
        <w:t xml:space="preserve">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выявленных дефектов и недостатков ПО и оборудования </w:t>
      </w:r>
      <w:r w:rsidR="00A73F0E" w:rsidRPr="00381608">
        <w:rPr>
          <w:color w:val="000000"/>
          <w:lang w:eastAsia="uk-UA"/>
        </w:rPr>
        <w:t>сторонних производителей (входящих в состав и являющихся неотъемлемой частью поставляемого оборудования)</w:t>
      </w:r>
      <w:r w:rsidR="00A73F0E" w:rsidRPr="00381608">
        <w:t>.</w:t>
      </w:r>
    </w:p>
    <w:p w:rsidR="00B72201" w:rsidRPr="00381608" w:rsidRDefault="00E565AB">
      <w:pPr>
        <w:ind w:firstLine="567"/>
        <w:jc w:val="both"/>
      </w:pPr>
      <w:r w:rsidRPr="00381608">
        <w:lastRenderedPageBreak/>
        <w:t>Участник</w:t>
      </w:r>
      <w:r w:rsidR="00A73F0E" w:rsidRPr="00381608">
        <w:t xml:space="preserve"> обязуется при необходимости по требованию Заказчика обеспечить присутствие на площадке специалиста во время аварии, оказание технической и консультационной поддержки для решения проблем.</w:t>
      </w:r>
    </w:p>
    <w:p w:rsidR="00B72201" w:rsidRPr="00381608" w:rsidRDefault="00E565AB">
      <w:pPr>
        <w:ind w:firstLine="567"/>
        <w:jc w:val="both"/>
      </w:pPr>
      <w:r w:rsidRPr="00381608">
        <w:t>Участник</w:t>
      </w:r>
      <w:r w:rsidR="00A73F0E" w:rsidRPr="00381608">
        <w:t xml:space="preserve"> обязуется обеспечить следующие сроки оказания услуг по технической поддержке в гарантийный период:</w:t>
      </w:r>
    </w:p>
    <w:p w:rsidR="00B72201" w:rsidRPr="00381608" w:rsidRDefault="00A73F0E">
      <w:pPr>
        <w:jc w:val="both"/>
        <w:rPr>
          <w:u w:val="single"/>
        </w:rPr>
      </w:pPr>
      <w:r w:rsidRPr="00381608">
        <w:rPr>
          <w:u w:val="single"/>
        </w:rPr>
        <w:t xml:space="preserve">Приоритет «Критичный» - </w:t>
      </w:r>
      <w:r w:rsidRPr="00381608">
        <w:rPr>
          <w:color w:val="000000"/>
        </w:rPr>
        <w:t>Аварийная техническая поддержка (EMERGENCY)</w:t>
      </w:r>
      <w:r w:rsidRPr="00381608">
        <w:rPr>
          <w:u w:val="single"/>
        </w:rPr>
        <w:t>: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доступность: 24 часа в сутки, 7 дней в неделю, 365/366 дней в году;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время реагирования: до 30 минут (с момента обращения);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временное решение: до 4-х часов (с момента обращения);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полное решение: не более 10 календарных дней (с момента обращения).</w:t>
      </w:r>
    </w:p>
    <w:p w:rsidR="00B72201" w:rsidRPr="00381608" w:rsidRDefault="00A73F0E">
      <w:pPr>
        <w:jc w:val="both"/>
        <w:rPr>
          <w:u w:val="single"/>
        </w:rPr>
      </w:pPr>
      <w:r w:rsidRPr="00381608">
        <w:rPr>
          <w:u w:val="single"/>
        </w:rPr>
        <w:t xml:space="preserve">Приоритет «Высокий» - </w:t>
      </w:r>
      <w:r w:rsidRPr="00381608">
        <w:rPr>
          <w:color w:val="000000"/>
        </w:rPr>
        <w:t>Техническая поддержка критических проблем (CRI)</w:t>
      </w:r>
      <w:r w:rsidRPr="00381608">
        <w:rPr>
          <w:u w:val="single"/>
        </w:rPr>
        <w:t>: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доступность: 24 часа в сутки, 7 дней в неделю, 365/366 дней в году;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время реагирования: до 30 минут (с момента обращения);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временное решение: до 8-ми часов (с момента обращения);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полное решение: не более 20 календарных дней (с момента обращения).</w:t>
      </w:r>
    </w:p>
    <w:p w:rsidR="00B72201" w:rsidRPr="00381608" w:rsidRDefault="00A73F0E">
      <w:pPr>
        <w:jc w:val="both"/>
        <w:rPr>
          <w:u w:val="single"/>
        </w:rPr>
      </w:pPr>
      <w:r w:rsidRPr="00381608">
        <w:rPr>
          <w:u w:val="single"/>
        </w:rPr>
        <w:t xml:space="preserve">Приоритет «Средний» - </w:t>
      </w:r>
      <w:r w:rsidRPr="00381608">
        <w:rPr>
          <w:color w:val="000000"/>
        </w:rPr>
        <w:t>Техническая поддержка значительных проблем (MAJ)</w:t>
      </w:r>
      <w:r w:rsidRPr="00381608">
        <w:rPr>
          <w:u w:val="single"/>
        </w:rPr>
        <w:t>: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доступность: 24 часа в сутки, 7 дней в неделю, 365/366 дней в году;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время реагирования: до 60 минут (с момента обращения);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временное решение: до 3-х дней (с момента обращения);</w:t>
      </w:r>
    </w:p>
    <w:p w:rsidR="00B72201" w:rsidRPr="00381608" w:rsidRDefault="00A73F0E">
      <w:pPr>
        <w:jc w:val="both"/>
      </w:pPr>
      <w:r w:rsidRPr="00381608">
        <w:t>-</w:t>
      </w:r>
      <w:r w:rsidRPr="00381608">
        <w:tab/>
        <w:t>полное решение: не более 30 календарных дней (с момента обращения).</w:t>
      </w:r>
    </w:p>
    <w:p w:rsidR="00B72201" w:rsidRPr="00381608" w:rsidRDefault="00A73F0E">
      <w:pPr>
        <w:jc w:val="both"/>
        <w:rPr>
          <w:u w:val="single"/>
        </w:rPr>
      </w:pPr>
      <w:r w:rsidRPr="00381608">
        <w:rPr>
          <w:u w:val="single"/>
        </w:rPr>
        <w:t xml:space="preserve">Приоритет «Низкий» - </w:t>
      </w:r>
      <w:r w:rsidRPr="00381608">
        <w:rPr>
          <w:color w:val="000000"/>
        </w:rPr>
        <w:t>Техническая поддержка не значительных проблем или техническая консультация (MIN)</w:t>
      </w:r>
      <w:r w:rsidRPr="00381608">
        <w:rPr>
          <w:u w:val="single"/>
        </w:rPr>
        <w:t>: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доступность: 5 дней в неделю (кроме субботы, воскресенья и праздничных дней), 8 часов в день (с 09:00 до 18:00 по времени оператора);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время реагирования: до 60 минут (с момента обращения);</w:t>
      </w:r>
    </w:p>
    <w:p w:rsidR="00B72201" w:rsidRPr="00381608" w:rsidRDefault="00A73F0E">
      <w:pPr>
        <w:tabs>
          <w:tab w:val="left" w:pos="286"/>
        </w:tabs>
        <w:jc w:val="both"/>
      </w:pPr>
      <w:r w:rsidRPr="00381608">
        <w:t>-</w:t>
      </w:r>
      <w:r w:rsidRPr="00381608">
        <w:tab/>
        <w:t>временное решение: до 15-ти дней (с момента обращения);</w:t>
      </w:r>
    </w:p>
    <w:p w:rsidR="00B72201" w:rsidRPr="00381608" w:rsidRDefault="00A73F0E">
      <w:pPr>
        <w:jc w:val="both"/>
      </w:pPr>
      <w:r w:rsidRPr="00381608">
        <w:t>-</w:t>
      </w:r>
      <w:r w:rsidRPr="00381608">
        <w:tab/>
        <w:t>полное решение: не более 40 календарных дней (с момента обращения).</w:t>
      </w:r>
    </w:p>
    <w:p w:rsidR="00B72201" w:rsidRPr="00381608" w:rsidRDefault="00B72201">
      <w:pPr>
        <w:jc w:val="both"/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79" w:name="_Toc200707419"/>
      <w:r w:rsidRPr="00381608">
        <w:rPr>
          <w:rFonts w:ascii="Times New Roman" w:hAnsi="Times New Roman" w:cs="Times New Roman"/>
          <w:sz w:val="24"/>
          <w:szCs w:val="24"/>
        </w:rPr>
        <w:t>Дополнительные требования по гарантийному обслуживанию сведены в Таблицу</w:t>
      </w:r>
      <w:bookmarkEnd w:id="79"/>
    </w:p>
    <w:p w:rsidR="00B72201" w:rsidRPr="00381608" w:rsidRDefault="00B72201">
      <w:pPr>
        <w:jc w:val="both"/>
      </w:pP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9037"/>
      </w:tblGrid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</w:pPr>
            <w:r w:rsidRPr="00381608">
              <w:t>Участник</w:t>
            </w:r>
            <w:r w:rsidR="00A73F0E" w:rsidRPr="00381608">
              <w:t xml:space="preserve"> обязан предоставить от производителя оборудования документы, подтверждающие право оказания услуг Технической поддержки (в том числе Гарантийной технической поддержки) на соответствующий тип оборудования на территории </w:t>
            </w:r>
            <w:proofErr w:type="spellStart"/>
            <w:r w:rsidR="00A73F0E" w:rsidRPr="00381608">
              <w:t>Р</w:t>
            </w:r>
            <w:r w:rsidR="00B63DDC" w:rsidRPr="00381608">
              <w:t>у</w:t>
            </w:r>
            <w:r w:rsidR="00A73F0E" w:rsidRPr="00381608">
              <w:t>з</w:t>
            </w:r>
            <w:proofErr w:type="spellEnd"/>
            <w:r w:rsidR="00A73F0E" w:rsidRPr="00381608">
              <w:t>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2.</w:t>
            </w:r>
          </w:p>
        </w:tc>
        <w:tc>
          <w:tcPr>
            <w:tcW w:w="90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</w:pPr>
            <w:r w:rsidRPr="00381608">
              <w:t>Участник</w:t>
            </w:r>
            <w:r w:rsidR="00A73F0E" w:rsidRPr="00381608">
              <w:t xml:space="preserve"> обязан предоставить список сотрудников способных оказывать Техническую поддержку по соответствующему типу оборудования. </w:t>
            </w:r>
            <w:r w:rsidRPr="00381608">
              <w:t>Участник</w:t>
            </w:r>
            <w:r w:rsidR="00A73F0E" w:rsidRPr="00381608">
              <w:t xml:space="preserve"> также обязан предоставить сертификаты о прохождении обучения своих сотрудников соответствующих курсов Производителя оборудования. В штате </w:t>
            </w:r>
            <w:r w:rsidRPr="00381608">
              <w:t>Участник</w:t>
            </w:r>
            <w:r w:rsidR="00A73F0E" w:rsidRPr="00381608">
              <w:t>а должен быть как минимум один сертифицированный сотрудник, имеющий квалификацию эксперта, и два сертифицированных сотрудника – квалификацию ведущего специалиста.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обязан предоставить и согласовать программу эксплуатационно-профилактических работ по системе, с описанием степени риска каждой из работ. Минимально программа должна содержать описание: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ежедневных/еженедельных эксплуатационно-профилактических работ;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ежемесячных эксплуатационно-профилактических работ;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полугодовых/годовых эксплуатационно-профилактических работ;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4.</w:t>
            </w:r>
          </w:p>
        </w:tc>
        <w:tc>
          <w:tcPr>
            <w:tcW w:w="903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обязан организовать Гарантийную поддержку в режиме 24х7х365 (круглосуточно, круглогодично, без перерывов на выходные или праздничные дни).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5.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обязан организовать 1 линию технической поддержки на территории </w:t>
            </w:r>
            <w:proofErr w:type="spellStart"/>
            <w:r w:rsidR="00A73F0E" w:rsidRPr="00381608">
              <w:rPr>
                <w:color w:val="000000"/>
              </w:rPr>
              <w:t>Р</w:t>
            </w:r>
            <w:r w:rsidR="00B63DDC" w:rsidRPr="00381608">
              <w:rPr>
                <w:color w:val="000000"/>
              </w:rPr>
              <w:t>у</w:t>
            </w:r>
            <w:r w:rsidR="00A73F0E" w:rsidRPr="00381608">
              <w:rPr>
                <w:color w:val="000000"/>
              </w:rPr>
              <w:t>з</w:t>
            </w:r>
            <w:proofErr w:type="spellEnd"/>
            <w:r w:rsidR="00A73F0E" w:rsidRPr="00381608">
              <w:rPr>
                <w:color w:val="000000"/>
              </w:rPr>
              <w:t>, в г. Ташкент. 1 линия технической поддержки должна осуществляться на русском языке.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lastRenderedPageBreak/>
              <w:t>6.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обязан иметь доступ ко 2 и 3 линиям технической поддержки, организованной Производителем оборудования (включая поддержку R&amp;D центра Производителя).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7.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обязан организовать круглосуточную горячую телефонную линию технической поддержки с номером из номерной емкости </w:t>
            </w:r>
            <w:proofErr w:type="spellStart"/>
            <w:r w:rsidR="00A73F0E" w:rsidRPr="00381608">
              <w:rPr>
                <w:color w:val="000000"/>
              </w:rPr>
              <w:t>Р</w:t>
            </w:r>
            <w:r w:rsidR="00B63DDC" w:rsidRPr="00381608">
              <w:rPr>
                <w:color w:val="000000"/>
              </w:rPr>
              <w:t>у</w:t>
            </w:r>
            <w:r w:rsidR="00A73F0E" w:rsidRPr="00381608">
              <w:rPr>
                <w:color w:val="000000"/>
              </w:rPr>
              <w:t>з</w:t>
            </w:r>
            <w:proofErr w:type="spellEnd"/>
            <w:r w:rsidR="00A73F0E" w:rsidRPr="00381608">
              <w:rPr>
                <w:color w:val="000000"/>
              </w:rPr>
              <w:t>. Горячая телефонная линия должна состоять минимум из 2 линий доступа.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8.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обязан иметь рабочую электронную почту горячей линии технической поддержки.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9.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несет полную ответственность за постоянную работоспособность горячей линии и электронной почты.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10.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обязан предоставить схему эскалации проблем/вопросов на 2 и 3 линии поддержки, включая телефонные номера и адреса электронной почты.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11.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72201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обязан иметь электронную систему технической поддержки, посредством которой Заказчик мог бы самостоятельно видеть статус своих запросов.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12.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B35D1C" w:rsidRPr="00381608" w:rsidRDefault="00E565AB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 xml:space="preserve"> не имеет право закрывать запросы без письменного согласия Заказчика (запрос и ответ фиксируются посредством электронной почты или специализированной системы </w:t>
            </w:r>
            <w:r w:rsidRPr="00381608">
              <w:rPr>
                <w:color w:val="000000"/>
              </w:rPr>
              <w:t>Участник</w:t>
            </w:r>
            <w:r w:rsidR="00A73F0E" w:rsidRPr="00381608">
              <w:rPr>
                <w:color w:val="000000"/>
              </w:rPr>
              <w:t>а)</w:t>
            </w:r>
          </w:p>
        </w:tc>
      </w:tr>
      <w:tr w:rsidR="00B35D1C" w:rsidRPr="00381608" w:rsidTr="00B35D1C">
        <w:trPr>
          <w:trHeight w:val="57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35D1C" w:rsidRPr="00381608" w:rsidRDefault="00B35D1C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13.</w:t>
            </w:r>
          </w:p>
        </w:tc>
        <w:tc>
          <w:tcPr>
            <w:tcW w:w="90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5D1C" w:rsidRPr="00381608" w:rsidRDefault="00B35D1C" w:rsidP="00B35D1C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Участник при закрытии запроса обязан просить Заказчика оценить работу по данному запросу по 5 бальной шкале. 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14.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Услуги Гарантийной технической поддержки должны включать в себя (полный, но не исключительный список):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1. Информационные услуги.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2. Услуги базы знаний.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3. Услуги технической поддержки.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4. Услуги ремонта и/или замены неисправного или вышедшего из строя Аппаратного обеспечения.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5. Услуги поддержки Программного обеспечения.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6. Отчетность.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7. Услуги помощи в эксплуатации оборудования на объекте Заказчика (</w:t>
            </w:r>
            <w:proofErr w:type="spellStart"/>
            <w:r w:rsidRPr="00381608">
              <w:rPr>
                <w:color w:val="000000"/>
              </w:rPr>
              <w:t>Babysitting</w:t>
            </w:r>
            <w:proofErr w:type="spellEnd"/>
            <w:r w:rsidRPr="00381608">
              <w:rPr>
                <w:color w:val="000000"/>
              </w:rPr>
              <w:t>).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15.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Информационные услуги, оказываются по телефону или по e-</w:t>
            </w:r>
            <w:proofErr w:type="spellStart"/>
            <w:r w:rsidRPr="00381608">
              <w:rPr>
                <w:color w:val="000000"/>
              </w:rPr>
              <w:t>mail</w:t>
            </w:r>
            <w:proofErr w:type="spellEnd"/>
            <w:r w:rsidRPr="00381608">
              <w:rPr>
                <w:color w:val="000000"/>
              </w:rPr>
              <w:t xml:space="preserve">, также возможен выезд </w:t>
            </w:r>
            <w:r w:rsidR="00E565AB" w:rsidRPr="00381608">
              <w:rPr>
                <w:color w:val="000000"/>
              </w:rPr>
              <w:t>Участник</w:t>
            </w:r>
            <w:r w:rsidRPr="00381608">
              <w:rPr>
                <w:color w:val="000000"/>
              </w:rPr>
              <w:t>а на площадку Заказчика и включают в себя (полный, но не исключительный список):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консультации по общим проблемам;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консультации по продуктам;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консультации по АО;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- консультации по </w:t>
            </w:r>
            <w:proofErr w:type="spellStart"/>
            <w:r w:rsidRPr="00381608">
              <w:rPr>
                <w:color w:val="000000"/>
              </w:rPr>
              <w:t>ПО</w:t>
            </w:r>
            <w:proofErr w:type="spellEnd"/>
            <w:r w:rsidRPr="00381608">
              <w:rPr>
                <w:color w:val="000000"/>
              </w:rPr>
              <w:t>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консультации по эксплуатации оборудования, общего характера;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консультации по функционалу продукта, общего характера.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- </w:t>
            </w:r>
            <w:r w:rsidR="00E565AB" w:rsidRPr="00381608">
              <w:rPr>
                <w:color w:val="000000"/>
              </w:rPr>
              <w:t>Участник</w:t>
            </w:r>
            <w:r w:rsidRPr="00381608">
              <w:rPr>
                <w:color w:val="000000"/>
              </w:rPr>
              <w:t xml:space="preserve"> не реже двух раз в год официальным письмом обязан предоставлять Заказчику актуальный </w:t>
            </w:r>
            <w:proofErr w:type="spellStart"/>
            <w:r w:rsidRPr="00381608">
              <w:rPr>
                <w:color w:val="000000"/>
              </w:rPr>
              <w:t>Road</w:t>
            </w:r>
            <w:proofErr w:type="spellEnd"/>
            <w:r w:rsidRPr="00381608">
              <w:rPr>
                <w:color w:val="000000"/>
              </w:rPr>
              <w:t xml:space="preserve"> </w:t>
            </w:r>
            <w:proofErr w:type="spellStart"/>
            <w:r w:rsidRPr="00381608">
              <w:rPr>
                <w:color w:val="000000"/>
              </w:rPr>
              <w:t>Map</w:t>
            </w:r>
            <w:proofErr w:type="spellEnd"/>
            <w:r w:rsidRPr="00381608">
              <w:rPr>
                <w:color w:val="000000"/>
              </w:rPr>
              <w:t xml:space="preserve"> по системе, в котором должны отражаться сроки EOM, EOFS, EOSP, EOS. В случае экстренного изменения </w:t>
            </w:r>
            <w:proofErr w:type="spellStart"/>
            <w:r w:rsidRPr="00381608">
              <w:rPr>
                <w:color w:val="000000"/>
              </w:rPr>
              <w:t>Road</w:t>
            </w:r>
            <w:proofErr w:type="spellEnd"/>
            <w:r w:rsidRPr="00381608">
              <w:rPr>
                <w:color w:val="000000"/>
              </w:rPr>
              <w:t xml:space="preserve"> </w:t>
            </w:r>
            <w:proofErr w:type="spellStart"/>
            <w:r w:rsidRPr="00381608">
              <w:rPr>
                <w:color w:val="000000"/>
              </w:rPr>
              <w:t>Map</w:t>
            </w:r>
            <w:proofErr w:type="spellEnd"/>
            <w:r w:rsidRPr="00381608">
              <w:rPr>
                <w:color w:val="000000"/>
              </w:rPr>
              <w:t xml:space="preserve"> </w:t>
            </w:r>
            <w:r w:rsidR="00E565AB" w:rsidRPr="00381608">
              <w:rPr>
                <w:color w:val="000000"/>
              </w:rPr>
              <w:t>Участник</w:t>
            </w:r>
            <w:r w:rsidRPr="00381608">
              <w:rPr>
                <w:color w:val="000000"/>
              </w:rPr>
              <w:t xml:space="preserve"> обязан незамедлительно оповестить Заказчика.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16.</w:t>
            </w:r>
          </w:p>
        </w:tc>
        <w:tc>
          <w:tcPr>
            <w:tcW w:w="9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A73F0E" w:rsidP="00755795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Услуги базы знаний - организация доступа Заказчика к базе Технической документации Производителя, включающую в себя (полный, но не исключительный список) общее описание Продуктов производителя, подробные технические руководства по каждому Продукту, подробные руководства по эксплуатации каждого Продукта и т.п. В рамках данной услуги </w:t>
            </w:r>
            <w:r w:rsidR="00E565AB" w:rsidRPr="00381608">
              <w:rPr>
                <w:color w:val="000000"/>
              </w:rPr>
              <w:t>Участник</w:t>
            </w:r>
            <w:r w:rsidRPr="00381608">
              <w:rPr>
                <w:color w:val="000000"/>
              </w:rPr>
              <w:t xml:space="preserve"> обязан производить оповещение о возможных проблемах, которые были выявлены при работе на объектах других Заказчиков данного производителя (Информационный аварийный бюллетень).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201" w:rsidRPr="00381608" w:rsidRDefault="00A73F0E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17.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Услуги технической поддержки оказываются по телефону, посредством e-</w:t>
            </w:r>
            <w:proofErr w:type="spellStart"/>
            <w:r w:rsidRPr="00381608">
              <w:rPr>
                <w:color w:val="000000"/>
              </w:rPr>
              <w:t>mail</w:t>
            </w:r>
            <w:proofErr w:type="spellEnd"/>
            <w:r w:rsidRPr="00381608">
              <w:rPr>
                <w:color w:val="000000"/>
              </w:rPr>
              <w:t xml:space="preserve">, посредством организации удаленного доступа (VPN), выезд специалиста </w:t>
            </w:r>
            <w:r w:rsidR="00E565AB" w:rsidRPr="00381608">
              <w:rPr>
                <w:color w:val="000000"/>
              </w:rPr>
              <w:t>Участник</w:t>
            </w:r>
            <w:r w:rsidRPr="00381608">
              <w:rPr>
                <w:color w:val="000000"/>
              </w:rPr>
              <w:t>а на объект Заказчика. Услуги технической поддержки включают в себя (полный, но не исключительный список):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устранение аварий и аварийных ситуаций, предоставление полного отчета по аварии;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устранение возникших проблем и не исправностей в работе оборудования;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консультации и настройка функционала оборудования;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консультация и проведение работ по оптимизации работы оборудования;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периодическая (не реже 2 раз в год) инспекция оборудования с предоставлением отчета по инспекции. Отчет по инспекции как минимум должен содержать: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Текущее состояние системы;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Оценка загрузки, доступности и работоспособности различных модулей системы (как АО, так и ПО);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Оценка состояния АО системы;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Оценка состояния ПО системы;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Анализ всех аварийных сообщений и сообщений об ошибках, возникших в промежуток времени между двумя инспекциями;</w:t>
            </w:r>
          </w:p>
        </w:tc>
      </w:tr>
      <w:tr w:rsidR="00B72201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72201" w:rsidRPr="00381608" w:rsidRDefault="00B72201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01" w:rsidRPr="00381608" w:rsidRDefault="00A73F0E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Проверка целостности DB;</w:t>
            </w:r>
          </w:p>
        </w:tc>
      </w:tr>
      <w:tr w:rsidR="00555B6D" w:rsidRPr="00381608" w:rsidTr="00B35D1C">
        <w:trPr>
          <w:trHeight w:val="58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Предложения по </w:t>
            </w:r>
            <w:r w:rsidR="00755795" w:rsidRPr="00381608">
              <w:rPr>
                <w:color w:val="000000"/>
              </w:rPr>
              <w:t>оптимизации работы оборудования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Align w:val="center"/>
          </w:tcPr>
          <w:p w:rsidR="00555B6D" w:rsidRPr="00381608" w:rsidRDefault="00555B6D" w:rsidP="00555B6D">
            <w:pPr>
              <w:rPr>
                <w:color w:val="000000"/>
              </w:rPr>
            </w:pPr>
            <w:r w:rsidRPr="00381608">
              <w:rPr>
                <w:color w:val="000000"/>
              </w:rPr>
              <w:t>18</w:t>
            </w:r>
          </w:p>
        </w:tc>
        <w:tc>
          <w:tcPr>
            <w:tcW w:w="9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Услуги ремонта и/или замены неисправного или вышедшего из строя Аппаратного обеспечения включают в себя ремонт вышедшего из строя АО поставленного в рамках поставки оборудования, на время ремонта Участник предоставляет Заказчику идентичную модель АО для сохранения работоспособности оборудования в полном объеме. В случае если неисправное АО не подлежит ремонту, Участник предоставляет Заказчику идентичное АО, по характеристикам не хуже оригинальной.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Align w:val="center"/>
          </w:tcPr>
          <w:p w:rsidR="00555B6D" w:rsidRPr="00381608" w:rsidRDefault="00555B6D" w:rsidP="00555B6D">
            <w:pPr>
              <w:rPr>
                <w:color w:val="000000"/>
              </w:rPr>
            </w:pPr>
            <w:r w:rsidRPr="00381608">
              <w:rPr>
                <w:color w:val="000000"/>
              </w:rPr>
              <w:t>19</w:t>
            </w:r>
          </w:p>
        </w:tc>
        <w:tc>
          <w:tcPr>
            <w:tcW w:w="9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Прием на ремонт (замену) и возврат с ремонта (замены) Поставщик обязуется производить в г. Ташкент, Республика Узбекистан, ответственность за ввоз/вывоз оборудования на территорию Республики Узбекистан полностью лежит на Поставщике, при этом Заказчик в случае необходимости обязуется оказать посильную помощь в оформлении документов необходимых для ввоза/вывоза оборудования.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20.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Услуги поддержки Программного обеспечения включают в себя (полный, но не исключительный список):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Тестирование, диагностирование проблем, и выпуск коррекций установленного на оборудовании Заказчика ПО.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Установка выпущенных коррекций на оборудование Заказчика.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Обновление версий ПО, по согласованию с Заказчиком.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21.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Все предлагаемые Заказчику обновления ПО и коррекции ПО первоначально должны быть протестированы на тестовых стендах Производителя.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Перед установкой обновлений ПО Участник должен согласовать работы с Заказчиком. Заказчику должны быть представлены следующие материалы: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описание новой версии ПО/коррекции;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лист изменений (отличий);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описание проблем, решаемых обновлением;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описание нового функционала, если имеется;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описание изменений в статистической подсистеме (изменение счетчиков, добавление/исключение счетчиков и т.п.);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результаты тестирования на тестовых стендах Производителя.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программу тестирования работоспособности и функционирования системы после обновления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После обновления Участник должен произвести полное тестирование работоспособности системы. В течении 2 дней после обновления Участник должен проводить мониторинг работы системы.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22.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 обязан обеспечивать своевременное информирование Заказчика о выпущенных коммерческих версиях ПО (обновления, корректировки) по всем решенным запросам от Заказчиков по всему миру, без исключения. Заказчику должна быть предоставлена следующая информация: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наименование задачи или проблемы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условие возникновения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влияние на сервис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описание разработанного решения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инструкция по внедрению (детализированная)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верификация изменений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23.</w:t>
            </w:r>
          </w:p>
        </w:tc>
        <w:tc>
          <w:tcPr>
            <w:tcW w:w="903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 должен указать периодичность выпуска новых версии ПО (обновления, корректировки)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24.</w:t>
            </w:r>
          </w:p>
        </w:tc>
        <w:tc>
          <w:tcPr>
            <w:tcW w:w="90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 должен гарантировать своевременное информирование Заказчика о выявленных проблемах или угрозах, касающихся работоспособности системы, включая отдельные аппаратные блоки и компоненты, а также в вопросах качества и полноты предоставления сервиса. Участник должен обеспечить предварительную установку соответствующих обновлений или корректировок ПО до возникновения выявленных проблем или угроз.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25.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Отчетность: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 ежемесячно не позднее 5 числа месяца, следующего за отчетным, предоставляет Заказчику акт выполненных работ по услугам Гарантийной технической поддержке, в случае если 5 число выпадает на выходной или праздничный день, акт выполненных работ предоставляется в ближайший рабочий день, следующий после 5 числа. Заказчик обязан принять и подписать акт выполненных работ не позднее 10 числа месяца, следующего за отчетным, в случае если 10 число выпадает на выходной или праздничный день, подписанный акт предоставляется в ближайший рабочий день, следующий после 10 числа.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Заказчик в праве задержать подписание акта в случае если имеет обоснованные причины (претензии к работе Участника), все причины должны быть изложены в официальном письме и переданы Участнику. Подписание акта выполненных работ с обеих сторон считается закрытием отчетного месяца.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26.</w:t>
            </w:r>
          </w:p>
        </w:tc>
        <w:tc>
          <w:tcPr>
            <w:tcW w:w="9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Услуги помощи в эксплуатации оборудования на объекте Заказчика (</w:t>
            </w:r>
            <w:proofErr w:type="spellStart"/>
            <w:r w:rsidRPr="00381608">
              <w:rPr>
                <w:color w:val="000000"/>
              </w:rPr>
              <w:t>Baby</w:t>
            </w:r>
            <w:proofErr w:type="spellEnd"/>
            <w:r w:rsidRPr="00381608">
              <w:rPr>
                <w:color w:val="000000"/>
              </w:rPr>
              <w:t xml:space="preserve"> </w:t>
            </w:r>
            <w:proofErr w:type="spellStart"/>
            <w:r w:rsidRPr="00381608">
              <w:rPr>
                <w:color w:val="000000"/>
              </w:rPr>
              <w:t>sitting</w:t>
            </w:r>
            <w:proofErr w:type="spellEnd"/>
            <w:r w:rsidRPr="00381608">
              <w:rPr>
                <w:color w:val="000000"/>
              </w:rPr>
              <w:t>). По данной услуге в течении 6 месяцев после подписания акта приемки оборудования, специалист Производителя, не ниже эксперта (выбор специалиста производиться Заказчиком, после изучения предоставленных анкет и личного собеседования), должен находиться на объекте Заказчика или в шаговой доступности от объекта, для помощи в эксплуатации, проведения консультации и обучения персонала Заказчика.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27.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Гарантийная техническая поддержка должна иметь 4 уровня SLA: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1. Аварийная техническая поддержка (EMERGENCY).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2. Техническая поддержка критических проблем (CRI).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3. Техническая поддержка значительных проблем (MAJ).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4. Техническая поддержка не значительных проблем или техническая консультация (MIN).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28.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Гарантийная техническая поддержка может осуществляться: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по телефону;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по электронной почте;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по удаленному доступу (VPN);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- не посредственно на объекте заказчика.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 полностью несет ответственность за исправность и периодическую проверку всех технических средств связи с Заказчиком.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29.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Аварийная техническая поддержка (</w:t>
            </w:r>
            <w:proofErr w:type="spellStart"/>
            <w:r w:rsidRPr="00381608">
              <w:rPr>
                <w:color w:val="000000"/>
              </w:rPr>
              <w:t>Emergency</w:t>
            </w:r>
            <w:proofErr w:type="spellEnd"/>
            <w:r w:rsidRPr="00381608">
              <w:rPr>
                <w:color w:val="000000"/>
              </w:rPr>
              <w:t>) – Любая авария, аварийная ситуация или проблема влекущая полное прекращение предоставление сервиса или функционирования оборудования либо снижение предоставления сервиса более чем на 10%, возможность нанесения любого вреда физическому лицу и т.п.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Оповещение по данной проблеме производиться по телефону на «Горячую линию» или непосредственно специалисту Участника ответственному за техническую поддержку. После оповещения по телефону Заказчик дублирует заявку по </w:t>
            </w:r>
            <w:r w:rsidRPr="00381608">
              <w:rPr>
                <w:color w:val="000000"/>
              </w:rPr>
              <w:lastRenderedPageBreak/>
              <w:t>электронной почте или в специализированной системе технической поддержки Участника.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При приеме сигнала о </w:t>
            </w:r>
            <w:proofErr w:type="spellStart"/>
            <w:r w:rsidRPr="00381608">
              <w:rPr>
                <w:color w:val="000000"/>
              </w:rPr>
              <w:t>Emergency</w:t>
            </w:r>
            <w:proofErr w:type="spellEnd"/>
            <w:r w:rsidRPr="00381608">
              <w:rPr>
                <w:color w:val="000000"/>
              </w:rPr>
              <w:t xml:space="preserve"> Участник обязан произвести оповещение по ситуации 2 и 3 линий технической поддержки и приступить к устранению проблемы или к сбору информации необходимой для решения проблемы.</w:t>
            </w:r>
          </w:p>
        </w:tc>
      </w:tr>
      <w:tr w:rsidR="00B35D1C" w:rsidRPr="00381608" w:rsidTr="00B35D1C">
        <w:trPr>
          <w:trHeight w:val="1942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35D1C" w:rsidRPr="00381608" w:rsidRDefault="00B35D1C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1C" w:rsidRPr="00381608" w:rsidRDefault="00B35D1C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восстановления – не более 4 часов, начало стартует со времени телефонного звонка на «Горячую линию» или ответственному сотруднику, возможно предоставление временного решения – решение которое позволяет восстановить работоспособность системы, но с ограничениями в техническом обслуживании, предоставление сервиса по такому решению должно быть восстановлено на 100% и в полном объеме. 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предоставления постоянного решения – не более 10 календарных дней с момента предоставления временного решения. 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предоставления полного отчета по инциденту не более 14 календарных дней с момента предоставления временного решения, Участник обязан согласовать с Заказчиком отчет. 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30.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Техническая поддержка критических проблем (CRI) – Любая авария, аварийная ситуация или проблема влекущая серьезное влияние на работу, управление или обслуживание оборудования, снижение обработки трафика или пропускной способности оборудования от 5% до 10% и т.п.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Оповещение по данной проблеме производиться по телефону на «Горячую линию» или непосредственно специалисту Участника ответственному за техническую поддержку. После оповещения по телефону Заказчик дублирует заявку по электронной почте или в специализированной системе технической поддержки Участника.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При приеме сигнала о CRI Участник обязан произвести оповещение по ситуации 2 и 3 линий технической поддержки и приступить к устранению проблемы или к сбору информации необходимой для решения проблемы. Время восстановления – не более 8 часов, начало стартует со времени телефонного звонка на «Горячую линию» или ответственному сотруднику, возможно предоставление временного решения – решение которое позволяет восстановить работоспособность системы, но с ограничениями в техническом обслуживании, предоставление сервиса по такому решению должно быть восстановлено на 100% и в полном объеме. 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B35D1C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 случае превышения времени восстановления Заказчик в праве наложить на 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предоставления постоянного решения – не более 20 календарных дней с момента предоставления временного решения. 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предоставления полного отчета по инциденту не более 24 календарных дней с момента предоставления временного решения, Участник обязан согласовать с Заказчиком отчет. 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</w:p>
        </w:tc>
      </w:tr>
      <w:tr w:rsidR="00555B6D" w:rsidRPr="00381608" w:rsidTr="00876D31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31.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Техническая поддержка значительных проблем (MAJ) – Любая авария, аварийная ситуация или проблема влекущая значительное влияние на предоставляемый сервис, потерю данных резервных устройств, при этом нет прямого воздействия на предоставляемый сервис и т.п.</w:t>
            </w:r>
          </w:p>
        </w:tc>
      </w:tr>
      <w:tr w:rsidR="00555B6D" w:rsidRPr="00381608" w:rsidTr="00876D31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Оповещение по данной проблеме производиться по телефону на «Горячую линию» или по электронной почте. После оповещения по телефону Заказчик дублирует заявку по электронной почте или в специализированной системе технической поддержки Участника.</w:t>
            </w:r>
          </w:p>
        </w:tc>
      </w:tr>
      <w:tr w:rsidR="00555B6D" w:rsidRPr="00381608" w:rsidTr="00876D31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При приеме сигнала о MAJ Участник обязан приступить к устранению проблемы или к сбору информации необходимой для решения проблемы. </w:t>
            </w:r>
          </w:p>
        </w:tc>
      </w:tr>
      <w:tr w:rsidR="00876D31" w:rsidRPr="00381608" w:rsidTr="00876D31">
        <w:trPr>
          <w:trHeight w:val="130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876D31" w:rsidRPr="00381608" w:rsidRDefault="00876D31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31" w:rsidRPr="00381608" w:rsidRDefault="00876D31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Время восстановления – не более 3 рабочих дней, начало стартует со времени заведения заявки. По согласованию с Заказчиком Участник может понизить статус заявки до MIN, в этом случае будут действовать SLA для Технической поддержки не значительных проблем, но срок исполнения будет считаться от даты заведения первоначальной заявки.</w:t>
            </w:r>
          </w:p>
        </w:tc>
      </w:tr>
      <w:tr w:rsidR="00876D31" w:rsidRPr="00381608" w:rsidTr="00876D31">
        <w:trPr>
          <w:trHeight w:val="47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876D31" w:rsidRPr="00381608" w:rsidRDefault="00876D31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31" w:rsidRPr="00381608" w:rsidRDefault="00876D31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предоставления постоянного решения – не более 30 календарных дней с момента предоставления временного решения. </w:t>
            </w:r>
          </w:p>
        </w:tc>
      </w:tr>
      <w:tr w:rsidR="00876D31" w:rsidRPr="00381608" w:rsidTr="00876D31">
        <w:trPr>
          <w:trHeight w:val="479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876D31" w:rsidRPr="00381608" w:rsidRDefault="00876D31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31" w:rsidRPr="00381608" w:rsidRDefault="00876D31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предоставления полного отчета по инциденту не более 40 календарных дней с момента предоставления временного решения. </w:t>
            </w:r>
          </w:p>
        </w:tc>
      </w:tr>
      <w:tr w:rsidR="00555B6D" w:rsidRPr="00381608" w:rsidTr="00876D31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32.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Техническая поддержка не значительных проблем (MIN) - Любая авария, аварийная ситуация или проблема, не влияющая на сервис в прямую.</w:t>
            </w:r>
          </w:p>
        </w:tc>
      </w:tr>
      <w:tr w:rsidR="00555B6D" w:rsidRPr="00381608" w:rsidTr="00876D31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Оповещение по данной проблеме производиться по электронной почте, по телефону «горячей линии» или в специализированной системе технической поддержки Участника.</w:t>
            </w:r>
          </w:p>
        </w:tc>
      </w:tr>
      <w:tr w:rsidR="00555B6D" w:rsidRPr="00381608" w:rsidTr="00876D31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Время реакции Участника (ответ о приеме заявки) на сигнал MIN не более 30 минут.</w:t>
            </w:r>
          </w:p>
        </w:tc>
      </w:tr>
      <w:tr w:rsidR="00876D31" w:rsidRPr="00381608" w:rsidTr="00876D31">
        <w:trPr>
          <w:trHeight w:val="21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876D31" w:rsidRPr="00381608" w:rsidRDefault="00876D31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31" w:rsidRPr="00381608" w:rsidRDefault="00876D31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восстановления – не более 15 рабочих дней. </w:t>
            </w:r>
          </w:p>
        </w:tc>
      </w:tr>
      <w:tr w:rsidR="00876D31" w:rsidRPr="00381608" w:rsidTr="00876D31">
        <w:trPr>
          <w:trHeight w:val="34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876D31" w:rsidRPr="00381608" w:rsidRDefault="00876D31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31" w:rsidRPr="00381608" w:rsidRDefault="00876D31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 xml:space="preserve">Время предоставления полного отчета по инциденту не более 40 календарных дней с момента предоставления временного решения. </w:t>
            </w:r>
          </w:p>
        </w:tc>
      </w:tr>
      <w:tr w:rsidR="00876D31" w:rsidRPr="00381608" w:rsidTr="00876D31">
        <w:trPr>
          <w:trHeight w:val="487"/>
        </w:trPr>
        <w:tc>
          <w:tcPr>
            <w:tcW w:w="8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D31" w:rsidRPr="00381608" w:rsidRDefault="00876D31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33.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31" w:rsidRPr="00381608" w:rsidRDefault="00876D31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Время предоставления ответов по информационным услугам не должно превышать 12 рабочих дней.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34.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Замена АО производиться в течении 2 рабочих дней.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В случае возникновения ситуации экстренной или критической технической поддержки замена АО производиться в любое время суток, в рамках сроков SLA технической поддержки.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35.</w:t>
            </w:r>
          </w:p>
        </w:tc>
        <w:tc>
          <w:tcPr>
            <w:tcW w:w="903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 должен обеспечить всестороннюю диагностику и поддержку в подготовке предлагаемых систем к периодам наибольшей нагрузки, а также по требованию Заказчика организовать присутствие квалифицированных специалистов технической поддержки на технологических площадках</w:t>
            </w:r>
          </w:p>
        </w:tc>
      </w:tr>
      <w:tr w:rsidR="00555B6D" w:rsidRPr="00381608" w:rsidTr="00B35D1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36.</w:t>
            </w:r>
          </w:p>
        </w:tc>
        <w:tc>
          <w:tcPr>
            <w:tcW w:w="9037" w:type="dxa"/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Заказчик оставляет за собой право обратиться за помощью к Участнику по восстановлению системы, в форс мажорных случаях: пожара, наводнения, попадания молнии и сбоя питания без каких-либо ограничений, неправильного использования, неправильное обращение или злоупотребление, включая, помимо прочего, программные вирусы и акты саботажа.</w:t>
            </w:r>
          </w:p>
        </w:tc>
      </w:tr>
      <w:tr w:rsidR="00555B6D" w:rsidRPr="00381608" w:rsidTr="00B35D1C">
        <w:trPr>
          <w:trHeight w:val="276"/>
        </w:trPr>
        <w:tc>
          <w:tcPr>
            <w:tcW w:w="876" w:type="dxa"/>
            <w:vMerge w:val="restart"/>
            <w:shd w:val="clear" w:color="auto" w:fill="auto"/>
            <w:noWrap/>
            <w:vAlign w:val="center"/>
            <w:hideMark/>
          </w:tcPr>
          <w:p w:rsidR="00555B6D" w:rsidRPr="00381608" w:rsidRDefault="00555B6D" w:rsidP="00555B6D">
            <w:pPr>
              <w:jc w:val="center"/>
              <w:rPr>
                <w:color w:val="000000"/>
              </w:rPr>
            </w:pPr>
            <w:r w:rsidRPr="00381608">
              <w:rPr>
                <w:color w:val="000000"/>
              </w:rPr>
              <w:t>37.</w:t>
            </w:r>
          </w:p>
        </w:tc>
        <w:tc>
          <w:tcPr>
            <w:tcW w:w="9037" w:type="dxa"/>
            <w:vMerge w:val="restart"/>
            <w:shd w:val="clear" w:color="auto" w:fill="auto"/>
            <w:vAlign w:val="center"/>
            <w:hideMark/>
          </w:tcPr>
          <w:p w:rsidR="00555B6D" w:rsidRPr="00381608" w:rsidRDefault="00555B6D" w:rsidP="00555B6D">
            <w:pPr>
              <w:jc w:val="both"/>
              <w:rPr>
                <w:color w:val="000000"/>
              </w:rPr>
            </w:pPr>
            <w:r w:rsidRPr="00381608">
              <w:rPr>
                <w:color w:val="000000"/>
              </w:rPr>
              <w:t>Участник обязуется осуществлять послегарантийную техническую поддержку уровня, не ниже заявленного в отношении гарантийного периода, в случае если такая поддержка будет востребована Заказчиком</w:t>
            </w:r>
          </w:p>
        </w:tc>
      </w:tr>
      <w:tr w:rsidR="00555B6D" w:rsidRPr="00381608" w:rsidTr="00B35D1C">
        <w:trPr>
          <w:trHeight w:val="276"/>
        </w:trPr>
        <w:tc>
          <w:tcPr>
            <w:tcW w:w="876" w:type="dxa"/>
            <w:vMerge/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  <w:tc>
          <w:tcPr>
            <w:tcW w:w="9037" w:type="dxa"/>
            <w:vMerge/>
            <w:vAlign w:val="center"/>
            <w:hideMark/>
          </w:tcPr>
          <w:p w:rsidR="00555B6D" w:rsidRPr="00381608" w:rsidRDefault="00555B6D" w:rsidP="00555B6D">
            <w:pPr>
              <w:rPr>
                <w:color w:val="000000"/>
              </w:rPr>
            </w:pPr>
          </w:p>
        </w:tc>
      </w:tr>
    </w:tbl>
    <w:p w:rsidR="00B72201" w:rsidRPr="00381608" w:rsidRDefault="00B72201">
      <w:pPr>
        <w:jc w:val="both"/>
      </w:pPr>
    </w:p>
    <w:p w:rsidR="00B72201" w:rsidRPr="00381608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80" w:name="_Toc67924752"/>
      <w:bookmarkStart w:id="81" w:name="_Toc67925027"/>
      <w:bookmarkStart w:id="82" w:name="_Toc200707420"/>
      <w:r w:rsidRPr="00381608">
        <w:rPr>
          <w:rFonts w:ascii="Times New Roman" w:hAnsi="Times New Roman" w:cs="Times New Roman"/>
          <w:sz w:val="24"/>
          <w:szCs w:val="24"/>
        </w:rPr>
        <w:t>Требования к остаточному сроку годности</w:t>
      </w:r>
      <w:bookmarkEnd w:id="80"/>
      <w:bookmarkEnd w:id="81"/>
      <w:bookmarkEnd w:id="82"/>
    </w:p>
    <w:p w:rsidR="00B72201" w:rsidRPr="00381608" w:rsidRDefault="00A73F0E">
      <w:pPr>
        <w:ind w:firstLine="567"/>
        <w:jc w:val="both"/>
      </w:pPr>
      <w:r w:rsidRPr="00381608">
        <w:t>В течение 5 (пяти) лет после ввода оборудования в эксплуатацию не должна требоваться модификация (замена) аппаратного обеспечения. Поддержка нового функционала, в обозначенный период должна быть реализована только путем обновления программного обеспечения и/или расширения аппаратных модулей;</w:t>
      </w:r>
    </w:p>
    <w:p w:rsidR="00B72201" w:rsidRPr="00381608" w:rsidRDefault="00A73F0E">
      <w:pPr>
        <w:ind w:firstLine="567"/>
        <w:jc w:val="both"/>
      </w:pPr>
      <w:r w:rsidRPr="00381608">
        <w:t xml:space="preserve">На все оборудование, поставляемое в рамках данного проекта, </w:t>
      </w:r>
      <w:r w:rsidR="00E565AB" w:rsidRPr="00381608">
        <w:t>Участник</w:t>
      </w:r>
      <w:r w:rsidRPr="00381608">
        <w:t xml:space="preserve"> предоставляет бесплатное обслуживание и техническую поддержку на весь период инсталляции и тестирования, а также гарантийный период;</w:t>
      </w:r>
    </w:p>
    <w:p w:rsidR="00B72201" w:rsidRPr="00381608" w:rsidRDefault="00B72201">
      <w:pPr>
        <w:ind w:firstLine="567"/>
        <w:jc w:val="both"/>
      </w:pPr>
    </w:p>
    <w:p w:rsidR="00B72201" w:rsidRPr="00381608" w:rsidRDefault="00A73F0E">
      <w:pPr>
        <w:pStyle w:val="1"/>
        <w:ind w:left="720"/>
        <w:rPr>
          <w:rFonts w:ascii="Times New Roman" w:hAnsi="Times New Roman" w:cs="Times New Roman"/>
          <w:sz w:val="24"/>
          <w:szCs w:val="24"/>
        </w:rPr>
      </w:pPr>
      <w:bookmarkStart w:id="83" w:name="_Toc67924753"/>
      <w:bookmarkStart w:id="84" w:name="_Toc67925028"/>
      <w:bookmarkStart w:id="85" w:name="_Toc200707421"/>
      <w:r w:rsidRPr="00381608">
        <w:rPr>
          <w:rFonts w:ascii="Times New Roman" w:hAnsi="Times New Roman" w:cs="Times New Roman"/>
          <w:sz w:val="24"/>
          <w:szCs w:val="24"/>
        </w:rPr>
        <w:t>20.</w:t>
      </w:r>
      <w:r w:rsidRPr="00381608">
        <w:rPr>
          <w:rFonts w:ascii="Times New Roman" w:hAnsi="Times New Roman" w:cs="Times New Roman"/>
          <w:sz w:val="24"/>
          <w:szCs w:val="24"/>
        </w:rPr>
        <w:tab/>
        <w:t>Требования к дате производства</w:t>
      </w:r>
      <w:bookmarkEnd w:id="83"/>
      <w:bookmarkEnd w:id="84"/>
      <w:bookmarkEnd w:id="85"/>
    </w:p>
    <w:p w:rsidR="00B72201" w:rsidRPr="00381608" w:rsidRDefault="00B72201"/>
    <w:p w:rsidR="00B72201" w:rsidRPr="00381608" w:rsidRDefault="00A73F0E">
      <w:r w:rsidRPr="00381608">
        <w:t>Все поставляемое оборудование должно быть произведено не ранее 12 месяцев до момента поставки.</w:t>
      </w:r>
    </w:p>
    <w:p w:rsidR="00B72201" w:rsidRPr="00381608" w:rsidRDefault="00A73F0E">
      <w:pPr>
        <w:pStyle w:val="1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bookmarkStart w:id="86" w:name="_Toc42781201"/>
      <w:bookmarkStart w:id="87" w:name="_Toc67924754"/>
      <w:bookmarkStart w:id="88" w:name="_Toc67925029"/>
      <w:bookmarkStart w:id="89" w:name="_Toc200707422"/>
      <w:r w:rsidRPr="00381608">
        <w:rPr>
          <w:rFonts w:ascii="Times New Roman" w:hAnsi="Times New Roman" w:cs="Times New Roman"/>
          <w:sz w:val="24"/>
          <w:szCs w:val="24"/>
        </w:rPr>
        <w:lastRenderedPageBreak/>
        <w:t>Дополнительные требования</w:t>
      </w:r>
      <w:bookmarkEnd w:id="86"/>
      <w:bookmarkEnd w:id="87"/>
      <w:bookmarkEnd w:id="88"/>
      <w:bookmarkEnd w:id="89"/>
    </w:p>
    <w:p w:rsidR="00B72201" w:rsidRPr="00381608" w:rsidRDefault="00A73F0E">
      <w:r w:rsidRPr="00381608">
        <w:t>Производитель в своем предложении опционально предлагает количество и состав запасных частей на объём оборудования, указанный в техническом задании.</w:t>
      </w:r>
    </w:p>
    <w:p w:rsidR="009417C7" w:rsidRPr="00381608" w:rsidRDefault="009417C7"/>
    <w:p w:rsidR="009417C7" w:rsidRPr="00381608" w:rsidRDefault="009417C7"/>
    <w:p w:rsidR="00B72201" w:rsidRPr="00381608" w:rsidRDefault="00A73F0E">
      <w:pPr>
        <w:pStyle w:val="1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bookmarkStart w:id="90" w:name="_Toc200707423"/>
      <w:r w:rsidRPr="00381608">
        <w:rPr>
          <w:rFonts w:ascii="Times New Roman" w:hAnsi="Times New Roman" w:cs="Times New Roman"/>
          <w:sz w:val="24"/>
          <w:szCs w:val="24"/>
        </w:rPr>
        <w:t>Перечень сокращений</w:t>
      </w:r>
      <w:bookmarkEnd w:id="90"/>
    </w:p>
    <w:p w:rsidR="00B72201" w:rsidRPr="00381608" w:rsidRDefault="00B72201"/>
    <w:tbl>
      <w:tblPr>
        <w:tblStyle w:val="a5"/>
        <w:tblW w:w="9468" w:type="dxa"/>
        <w:jc w:val="center"/>
        <w:tblLook w:val="04A0" w:firstRow="1" w:lastRow="0" w:firstColumn="1" w:lastColumn="0" w:noHBand="0" w:noVBand="1"/>
      </w:tblPr>
      <w:tblGrid>
        <w:gridCol w:w="843"/>
        <w:gridCol w:w="1413"/>
        <w:gridCol w:w="7212"/>
      </w:tblGrid>
      <w:tr w:rsidR="00B72201" w:rsidRPr="00381608" w:rsidTr="00555B6D">
        <w:trPr>
          <w:trHeight w:val="355"/>
          <w:jc w:val="center"/>
        </w:trPr>
        <w:tc>
          <w:tcPr>
            <w:tcW w:w="843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t xml:space="preserve"> </w:t>
            </w:r>
            <w:r w:rsidRPr="00381608">
              <w:rPr>
                <w:sz w:val="22"/>
                <w:szCs w:val="22"/>
              </w:rPr>
              <w:t>№ п/п</w:t>
            </w:r>
          </w:p>
        </w:tc>
        <w:tc>
          <w:tcPr>
            <w:tcW w:w="1413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Сокращение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Расшифровка сокращения</w:t>
            </w:r>
          </w:p>
        </w:tc>
      </w:tr>
      <w:tr w:rsidR="00B72201" w:rsidRPr="006B4582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81608">
              <w:rPr>
                <w:sz w:val="22"/>
                <w:szCs w:val="22"/>
                <w:lang w:val="en-US"/>
              </w:rPr>
              <w:t>PoE</w:t>
            </w:r>
            <w:proofErr w:type="spellEnd"/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Power over Ethernet (</w:t>
            </w:r>
            <w:r w:rsidRPr="00381608">
              <w:rPr>
                <w:sz w:val="22"/>
                <w:szCs w:val="22"/>
              </w:rPr>
              <w:t>питание</w:t>
            </w:r>
            <w:r w:rsidRPr="00381608">
              <w:rPr>
                <w:sz w:val="22"/>
                <w:szCs w:val="22"/>
                <w:lang w:val="en-US"/>
              </w:rPr>
              <w:t xml:space="preserve"> </w:t>
            </w:r>
            <w:r w:rsidRPr="00381608">
              <w:rPr>
                <w:sz w:val="22"/>
                <w:szCs w:val="22"/>
              </w:rPr>
              <w:t>через</w:t>
            </w:r>
            <w:r w:rsidRPr="00381608">
              <w:rPr>
                <w:sz w:val="22"/>
                <w:szCs w:val="22"/>
                <w:lang w:val="en-US"/>
              </w:rPr>
              <w:t xml:space="preserve"> Ethernet </w:t>
            </w:r>
            <w:r w:rsidRPr="00381608">
              <w:rPr>
                <w:sz w:val="22"/>
                <w:szCs w:val="22"/>
              </w:rPr>
              <w:t>соединение</w:t>
            </w:r>
            <w:r w:rsidRPr="00381608">
              <w:rPr>
                <w:sz w:val="22"/>
                <w:szCs w:val="22"/>
                <w:lang w:val="en-US"/>
              </w:rPr>
              <w:t>)</w:t>
            </w:r>
          </w:p>
        </w:tc>
      </w:tr>
      <w:tr w:rsidR="00B72201" w:rsidRPr="00381608" w:rsidTr="00555B6D">
        <w:trPr>
          <w:trHeight w:val="121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2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Indoor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Внутри помещений</w:t>
            </w:r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3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Outdoor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Вне помещений</w:t>
            </w:r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4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OVP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proofErr w:type="spellStart"/>
            <w:r w:rsidRPr="00381608">
              <w:rPr>
                <w:sz w:val="22"/>
                <w:szCs w:val="22"/>
              </w:rPr>
              <w:t>Over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Voltage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Protection</w:t>
            </w:r>
            <w:proofErr w:type="spellEnd"/>
          </w:p>
        </w:tc>
      </w:tr>
      <w:tr w:rsidR="00B72201" w:rsidRPr="00381608" w:rsidTr="00555B6D">
        <w:trPr>
          <w:trHeight w:val="168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5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FOC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proofErr w:type="spellStart"/>
            <w:r w:rsidRPr="00381608">
              <w:rPr>
                <w:sz w:val="22"/>
                <w:szCs w:val="22"/>
              </w:rPr>
              <w:t>Full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operational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capability</w:t>
            </w:r>
            <w:proofErr w:type="spellEnd"/>
          </w:p>
        </w:tc>
      </w:tr>
      <w:tr w:rsidR="00B72201" w:rsidRPr="00381608" w:rsidTr="00555B6D">
        <w:trPr>
          <w:trHeight w:val="18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6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QAM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proofErr w:type="spellStart"/>
            <w:r w:rsidRPr="00381608">
              <w:rPr>
                <w:sz w:val="22"/>
                <w:szCs w:val="22"/>
              </w:rPr>
              <w:t>Quadrature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amplitude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modulation</w:t>
            </w:r>
            <w:proofErr w:type="spellEnd"/>
          </w:p>
        </w:tc>
      </w:tr>
      <w:tr w:rsidR="00B72201" w:rsidRPr="00381608" w:rsidTr="00555B6D">
        <w:trPr>
          <w:trHeight w:val="200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7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MIMO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proofErr w:type="spellStart"/>
            <w:r w:rsidRPr="00381608">
              <w:rPr>
                <w:sz w:val="22"/>
                <w:szCs w:val="22"/>
              </w:rPr>
              <w:t>Multipe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Input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Multiple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Output</w:t>
            </w:r>
            <w:proofErr w:type="spellEnd"/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8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SISO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proofErr w:type="spellStart"/>
            <w:r w:rsidRPr="00381608">
              <w:rPr>
                <w:sz w:val="22"/>
                <w:szCs w:val="22"/>
              </w:rPr>
              <w:t>Single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Input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Single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Output</w:t>
            </w:r>
            <w:proofErr w:type="spellEnd"/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9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DL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  <w:lang w:val="en-US"/>
              </w:rPr>
              <w:t>Downlink-</w:t>
            </w:r>
            <w:r w:rsidRPr="00381608">
              <w:rPr>
                <w:sz w:val="22"/>
                <w:szCs w:val="22"/>
              </w:rPr>
              <w:t>нисходящий</w:t>
            </w:r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10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UL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  <w:lang w:val="en-US"/>
              </w:rPr>
              <w:t>Uplink-</w:t>
            </w:r>
            <w:r w:rsidRPr="00381608">
              <w:rPr>
                <w:sz w:val="22"/>
                <w:szCs w:val="22"/>
              </w:rPr>
              <w:t>восходящий</w:t>
            </w:r>
          </w:p>
        </w:tc>
      </w:tr>
      <w:tr w:rsidR="00B72201" w:rsidRPr="00381608" w:rsidTr="00555B6D">
        <w:trPr>
          <w:trHeight w:val="150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11</w:t>
            </w:r>
          </w:p>
        </w:tc>
        <w:tc>
          <w:tcPr>
            <w:tcW w:w="1413" w:type="dxa"/>
          </w:tcPr>
          <w:p w:rsidR="00B72201" w:rsidRPr="00381608" w:rsidRDefault="00A73F0E" w:rsidP="004E5B94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</w:rPr>
              <w:t>D</w:t>
            </w:r>
            <w:r w:rsidR="004E5B94" w:rsidRPr="00381608">
              <w:rPr>
                <w:sz w:val="22"/>
                <w:szCs w:val="22"/>
                <w:lang w:val="en-US"/>
              </w:rPr>
              <w:t>DP</w:t>
            </w:r>
          </w:p>
        </w:tc>
        <w:tc>
          <w:tcPr>
            <w:tcW w:w="7212" w:type="dxa"/>
          </w:tcPr>
          <w:p w:rsidR="00B72201" w:rsidRPr="00381608" w:rsidRDefault="004E5B94">
            <w:pPr>
              <w:rPr>
                <w:sz w:val="22"/>
                <w:szCs w:val="22"/>
              </w:rPr>
            </w:pPr>
            <w:proofErr w:type="spellStart"/>
            <w:r w:rsidRPr="00381608">
              <w:rPr>
                <w:sz w:val="22"/>
                <w:szCs w:val="22"/>
              </w:rPr>
              <w:t>Delivered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Duty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Paid</w:t>
            </w:r>
            <w:proofErr w:type="spellEnd"/>
            <w:r w:rsidRPr="00381608">
              <w:rPr>
                <w:sz w:val="22"/>
                <w:szCs w:val="22"/>
              </w:rPr>
              <w:t xml:space="preserve"> (поставка с оплатой пошлины)</w:t>
            </w:r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12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BTS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proofErr w:type="spellStart"/>
            <w:r w:rsidRPr="00381608">
              <w:rPr>
                <w:sz w:val="22"/>
                <w:szCs w:val="22"/>
              </w:rPr>
              <w:t>Base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transceiver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station</w:t>
            </w:r>
            <w:proofErr w:type="spellEnd"/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13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VPN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proofErr w:type="spellStart"/>
            <w:r w:rsidRPr="00381608">
              <w:rPr>
                <w:sz w:val="22"/>
                <w:szCs w:val="22"/>
              </w:rPr>
              <w:t>Virtual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private</w:t>
            </w:r>
            <w:proofErr w:type="spellEnd"/>
            <w:r w:rsidRPr="00381608">
              <w:rPr>
                <w:sz w:val="22"/>
                <w:szCs w:val="22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network</w:t>
            </w:r>
            <w:proofErr w:type="spellEnd"/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14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СЭС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Санитарно-эпидемиологическая служба</w:t>
            </w:r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15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ЗИП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Запасные части, инструменты и принадлежности</w:t>
            </w:r>
          </w:p>
        </w:tc>
      </w:tr>
      <w:tr w:rsidR="00B72201" w:rsidRPr="00381608" w:rsidTr="00555B6D">
        <w:trPr>
          <w:trHeight w:val="106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16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TOP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  <w:lang w:val="en-US"/>
              </w:rPr>
              <w:t>Timing</w:t>
            </w:r>
            <w:r w:rsidRPr="00381608">
              <w:rPr>
                <w:sz w:val="22"/>
                <w:szCs w:val="22"/>
              </w:rPr>
              <w:t xml:space="preserve"> </w:t>
            </w:r>
            <w:r w:rsidRPr="00381608">
              <w:rPr>
                <w:sz w:val="22"/>
                <w:szCs w:val="22"/>
                <w:lang w:val="en-US"/>
              </w:rPr>
              <w:t>over</w:t>
            </w:r>
            <w:r w:rsidRPr="00381608">
              <w:rPr>
                <w:sz w:val="22"/>
                <w:szCs w:val="22"/>
              </w:rPr>
              <w:t xml:space="preserve"> </w:t>
            </w:r>
            <w:r w:rsidRPr="00381608">
              <w:rPr>
                <w:sz w:val="22"/>
                <w:szCs w:val="22"/>
                <w:lang w:val="en-US"/>
              </w:rPr>
              <w:t>packet</w:t>
            </w:r>
            <w:r w:rsidRPr="00381608">
              <w:rPr>
                <w:sz w:val="22"/>
                <w:szCs w:val="22"/>
              </w:rPr>
              <w:t>-временная синхронизация через пакеты</w:t>
            </w:r>
          </w:p>
        </w:tc>
      </w:tr>
      <w:tr w:rsidR="00B72201" w:rsidRPr="006B4582" w:rsidTr="00555B6D">
        <w:trPr>
          <w:trHeight w:val="146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17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LTE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Long term evolution-</w:t>
            </w:r>
            <w:r w:rsidRPr="00381608">
              <w:rPr>
                <w:sz w:val="22"/>
                <w:szCs w:val="22"/>
              </w:rPr>
              <w:t>долгосрочная</w:t>
            </w:r>
            <w:r w:rsidRPr="0038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81608">
              <w:rPr>
                <w:sz w:val="22"/>
                <w:szCs w:val="22"/>
              </w:rPr>
              <w:t>эвалюция</w:t>
            </w:r>
            <w:proofErr w:type="spellEnd"/>
            <w:r w:rsidRPr="0038160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2201" w:rsidRPr="00381608" w:rsidTr="00555B6D">
        <w:trPr>
          <w:trHeight w:val="161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18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БТС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Базовая станция</w:t>
            </w:r>
          </w:p>
        </w:tc>
      </w:tr>
      <w:tr w:rsidR="00B72201" w:rsidRPr="00381608" w:rsidTr="00555B6D">
        <w:trPr>
          <w:trHeight w:val="16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19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SLA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 xml:space="preserve">Service level </w:t>
            </w:r>
            <w:proofErr w:type="spellStart"/>
            <w:r w:rsidRPr="00381608">
              <w:rPr>
                <w:sz w:val="22"/>
                <w:szCs w:val="22"/>
                <w:lang w:val="en-US"/>
              </w:rPr>
              <w:t>aggrement</w:t>
            </w:r>
            <w:proofErr w:type="spellEnd"/>
            <w:r w:rsidRPr="0038160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2201" w:rsidRPr="00381608" w:rsidTr="00555B6D">
        <w:trPr>
          <w:trHeight w:val="180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20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CC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Component carrier</w:t>
            </w:r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21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ПО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Программное обеспечение</w:t>
            </w:r>
          </w:p>
        </w:tc>
      </w:tr>
      <w:tr w:rsidR="00B72201" w:rsidRPr="00381608" w:rsidTr="00555B6D">
        <w:trPr>
          <w:trHeight w:val="99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  <w:lang w:val="en-US"/>
              </w:rPr>
              <w:t>W-Watt-</w:t>
            </w:r>
            <w:r w:rsidRPr="00381608">
              <w:rPr>
                <w:sz w:val="22"/>
                <w:szCs w:val="22"/>
              </w:rPr>
              <w:t>Ватт(мощность)</w:t>
            </w:r>
          </w:p>
        </w:tc>
      </w:tr>
      <w:tr w:rsidR="00B72201" w:rsidRPr="00381608" w:rsidTr="00555B6D">
        <w:trPr>
          <w:trHeight w:val="75"/>
          <w:jc w:val="center"/>
        </w:trPr>
        <w:tc>
          <w:tcPr>
            <w:tcW w:w="84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23</w:t>
            </w:r>
          </w:p>
        </w:tc>
        <w:tc>
          <w:tcPr>
            <w:tcW w:w="1413" w:type="dxa"/>
          </w:tcPr>
          <w:p w:rsidR="00B72201" w:rsidRPr="00381608" w:rsidRDefault="00A73F0E">
            <w:pPr>
              <w:jc w:val="center"/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AC</w:t>
            </w:r>
          </w:p>
        </w:tc>
        <w:tc>
          <w:tcPr>
            <w:tcW w:w="7212" w:type="dxa"/>
          </w:tcPr>
          <w:p w:rsidR="00B72201" w:rsidRPr="00381608" w:rsidRDefault="00A73F0E">
            <w:pPr>
              <w:rPr>
                <w:sz w:val="22"/>
                <w:szCs w:val="22"/>
                <w:lang w:val="en-US"/>
              </w:rPr>
            </w:pPr>
            <w:r w:rsidRPr="00381608">
              <w:rPr>
                <w:sz w:val="22"/>
                <w:szCs w:val="22"/>
                <w:lang w:val="en-US"/>
              </w:rPr>
              <w:t>alternating current-</w:t>
            </w:r>
            <w:r w:rsidRPr="00381608">
              <w:rPr>
                <w:sz w:val="22"/>
                <w:szCs w:val="22"/>
              </w:rPr>
              <w:t>переменный ток</w:t>
            </w:r>
          </w:p>
        </w:tc>
      </w:tr>
      <w:tr w:rsidR="00C650F6" w:rsidRPr="00381608" w:rsidTr="00555B6D">
        <w:trPr>
          <w:trHeight w:val="121"/>
          <w:jc w:val="center"/>
        </w:trPr>
        <w:tc>
          <w:tcPr>
            <w:tcW w:w="843" w:type="dxa"/>
          </w:tcPr>
          <w:p w:rsidR="00C650F6" w:rsidRPr="00381608" w:rsidRDefault="00C650F6">
            <w:pPr>
              <w:jc w:val="center"/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</w:rPr>
              <w:t>24</w:t>
            </w:r>
          </w:p>
        </w:tc>
        <w:tc>
          <w:tcPr>
            <w:tcW w:w="1413" w:type="dxa"/>
          </w:tcPr>
          <w:p w:rsidR="00C650F6" w:rsidRPr="00381608" w:rsidRDefault="00C650F6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81608">
              <w:rPr>
                <w:sz w:val="22"/>
                <w:szCs w:val="22"/>
                <w:lang w:val="en-US"/>
              </w:rPr>
              <w:t>PoE</w:t>
            </w:r>
            <w:proofErr w:type="spellEnd"/>
          </w:p>
        </w:tc>
        <w:tc>
          <w:tcPr>
            <w:tcW w:w="7212" w:type="dxa"/>
          </w:tcPr>
          <w:p w:rsidR="00C650F6" w:rsidRPr="00381608" w:rsidRDefault="00C650F6" w:rsidP="00C650F6">
            <w:pPr>
              <w:rPr>
                <w:sz w:val="22"/>
                <w:szCs w:val="22"/>
              </w:rPr>
            </w:pPr>
            <w:r w:rsidRPr="00381608">
              <w:rPr>
                <w:sz w:val="22"/>
                <w:szCs w:val="22"/>
                <w:lang w:val="en-US"/>
              </w:rPr>
              <w:t>Power</w:t>
            </w:r>
            <w:r w:rsidRPr="00381608">
              <w:rPr>
                <w:sz w:val="22"/>
                <w:szCs w:val="22"/>
              </w:rPr>
              <w:t xml:space="preserve"> </w:t>
            </w:r>
            <w:r w:rsidRPr="00381608">
              <w:rPr>
                <w:sz w:val="22"/>
                <w:szCs w:val="22"/>
                <w:lang w:val="en-US"/>
              </w:rPr>
              <w:t>over</w:t>
            </w:r>
            <w:r w:rsidRPr="00381608">
              <w:rPr>
                <w:sz w:val="22"/>
                <w:szCs w:val="22"/>
              </w:rPr>
              <w:t xml:space="preserve"> </w:t>
            </w:r>
            <w:r w:rsidRPr="00381608">
              <w:rPr>
                <w:sz w:val="22"/>
                <w:szCs w:val="22"/>
                <w:lang w:val="en-US"/>
              </w:rPr>
              <w:t>Ethernet</w:t>
            </w:r>
            <w:r w:rsidRPr="00381608">
              <w:rPr>
                <w:sz w:val="22"/>
                <w:szCs w:val="22"/>
              </w:rPr>
              <w:t xml:space="preserve"> – технология передачи питания по </w:t>
            </w:r>
            <w:r w:rsidRPr="00381608">
              <w:rPr>
                <w:sz w:val="22"/>
                <w:szCs w:val="22"/>
                <w:lang w:val="en-US"/>
              </w:rPr>
              <w:t>Ethernet</w:t>
            </w:r>
            <w:r w:rsidRPr="00381608">
              <w:rPr>
                <w:sz w:val="22"/>
                <w:szCs w:val="22"/>
              </w:rPr>
              <w:t xml:space="preserve"> кабелю. </w:t>
            </w:r>
          </w:p>
        </w:tc>
      </w:tr>
      <w:tr w:rsidR="006B4582" w:rsidRPr="00381608" w:rsidTr="00555B6D">
        <w:trPr>
          <w:trHeight w:val="121"/>
          <w:jc w:val="center"/>
        </w:trPr>
        <w:tc>
          <w:tcPr>
            <w:tcW w:w="843" w:type="dxa"/>
          </w:tcPr>
          <w:p w:rsidR="006B4582" w:rsidRPr="00381608" w:rsidRDefault="006B45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bookmarkStart w:id="91" w:name="_GoBack"/>
            <w:bookmarkEnd w:id="91"/>
          </w:p>
        </w:tc>
        <w:tc>
          <w:tcPr>
            <w:tcW w:w="1413" w:type="dxa"/>
          </w:tcPr>
          <w:p w:rsidR="006B4582" w:rsidRPr="006B4582" w:rsidRDefault="006B45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УТЦ</w:t>
            </w:r>
          </w:p>
        </w:tc>
        <w:tc>
          <w:tcPr>
            <w:tcW w:w="7212" w:type="dxa"/>
          </w:tcPr>
          <w:p w:rsidR="006B4582" w:rsidRPr="006B4582" w:rsidRDefault="006B4582" w:rsidP="00C650F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Учебно</w:t>
            </w:r>
            <w:proofErr w:type="spellEnd"/>
            <w:r>
              <w:rPr>
                <w:sz w:val="22"/>
                <w:szCs w:val="22"/>
              </w:rPr>
              <w:t xml:space="preserve"> тренировочный центр</w:t>
            </w:r>
          </w:p>
        </w:tc>
      </w:tr>
    </w:tbl>
    <w:p w:rsidR="00B72201" w:rsidRPr="00381608" w:rsidRDefault="00B72201">
      <w:pPr>
        <w:spacing w:line="276" w:lineRule="auto"/>
        <w:ind w:firstLine="426"/>
        <w:jc w:val="both"/>
        <w:rPr>
          <w:color w:val="000000"/>
        </w:rPr>
      </w:pPr>
    </w:p>
    <w:p w:rsidR="00B72201" w:rsidRPr="00381608" w:rsidRDefault="00A73F0E">
      <w:pPr>
        <w:rPr>
          <w:color w:val="000000"/>
        </w:rPr>
      </w:pPr>
      <w:r w:rsidRPr="00381608">
        <w:rPr>
          <w:color w:val="000000"/>
        </w:rPr>
        <w:br w:type="page"/>
      </w:r>
    </w:p>
    <w:p w:rsidR="00B72201" w:rsidRPr="00381608" w:rsidRDefault="00B72201">
      <w:pPr>
        <w:spacing w:line="276" w:lineRule="auto"/>
        <w:ind w:firstLine="426"/>
        <w:jc w:val="both"/>
        <w:rPr>
          <w:color w:val="000000"/>
        </w:rPr>
      </w:pPr>
    </w:p>
    <w:p w:rsidR="00B72201" w:rsidRPr="00381608" w:rsidRDefault="00B72201">
      <w:pPr>
        <w:spacing w:line="276" w:lineRule="auto"/>
        <w:ind w:firstLine="426"/>
        <w:jc w:val="both"/>
        <w:rPr>
          <w:color w:val="000000"/>
        </w:rPr>
      </w:pPr>
    </w:p>
    <w:p w:rsidR="00B72201" w:rsidRPr="00381608" w:rsidRDefault="00B72201">
      <w:pPr>
        <w:spacing w:line="276" w:lineRule="auto"/>
        <w:ind w:firstLine="426"/>
        <w:jc w:val="both"/>
        <w:rPr>
          <w:color w:val="000000"/>
        </w:rPr>
      </w:pPr>
    </w:p>
    <w:tbl>
      <w:tblPr>
        <w:tblStyle w:val="a5"/>
        <w:tblpPr w:leftFromText="180" w:rightFromText="180" w:vertAnchor="text" w:tblpY="1"/>
        <w:tblOverlap w:val="never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3"/>
        <w:gridCol w:w="3216"/>
        <w:gridCol w:w="2065"/>
      </w:tblGrid>
      <w:tr w:rsidR="00B72201" w:rsidRPr="00381608" w:rsidTr="003B1BE5">
        <w:trPr>
          <w:trHeight w:val="709"/>
        </w:trPr>
        <w:tc>
          <w:tcPr>
            <w:tcW w:w="4353" w:type="dxa"/>
          </w:tcPr>
          <w:p w:rsidR="00B72201" w:rsidRPr="00381608" w:rsidRDefault="00A73F0E">
            <w:pPr>
              <w:rPr>
                <w:b/>
              </w:rPr>
            </w:pPr>
            <w:r w:rsidRPr="00381608">
              <w:rPr>
                <w:b/>
              </w:rPr>
              <w:t>Разработано:</w:t>
            </w:r>
          </w:p>
          <w:p w:rsidR="00B72201" w:rsidRPr="00381608" w:rsidRDefault="00B72201">
            <w:pPr>
              <w:rPr>
                <w:b/>
              </w:rPr>
            </w:pPr>
          </w:p>
        </w:tc>
        <w:tc>
          <w:tcPr>
            <w:tcW w:w="3216" w:type="dxa"/>
          </w:tcPr>
          <w:p w:rsidR="00B72201" w:rsidRPr="00381608" w:rsidRDefault="00B72201">
            <w:pPr>
              <w:rPr>
                <w:b/>
              </w:rPr>
            </w:pPr>
          </w:p>
        </w:tc>
        <w:tc>
          <w:tcPr>
            <w:tcW w:w="2065" w:type="dxa"/>
          </w:tcPr>
          <w:p w:rsidR="00B72201" w:rsidRPr="00381608" w:rsidRDefault="00B72201">
            <w:pPr>
              <w:rPr>
                <w:b/>
              </w:rPr>
            </w:pPr>
          </w:p>
        </w:tc>
      </w:tr>
      <w:tr w:rsidR="00B72201" w:rsidRPr="00381608" w:rsidTr="003B1BE5">
        <w:trPr>
          <w:trHeight w:val="396"/>
        </w:trPr>
        <w:tc>
          <w:tcPr>
            <w:tcW w:w="4353" w:type="dxa"/>
            <w:vAlign w:val="bottom"/>
          </w:tcPr>
          <w:p w:rsidR="00B72201" w:rsidRPr="00381608" w:rsidRDefault="00A73F0E" w:rsidP="003B1BE5">
            <w:pPr>
              <w:tabs>
                <w:tab w:val="left" w:pos="5387"/>
                <w:tab w:val="left" w:pos="7371"/>
              </w:tabs>
            </w:pPr>
            <w:r w:rsidRPr="00381608">
              <w:t xml:space="preserve">Эксперт </w:t>
            </w:r>
            <w:proofErr w:type="spellStart"/>
            <w:r w:rsidR="00A81830" w:rsidRPr="00381608">
              <w:t>отделапланирования</w:t>
            </w:r>
            <w:proofErr w:type="spellEnd"/>
            <w:r w:rsidR="00A81830" w:rsidRPr="00381608">
              <w:t xml:space="preserve"> и оптимизации сети радиодоступа</w:t>
            </w:r>
          </w:p>
        </w:tc>
        <w:tc>
          <w:tcPr>
            <w:tcW w:w="3216" w:type="dxa"/>
            <w:vAlign w:val="bottom"/>
          </w:tcPr>
          <w:p w:rsidR="00B72201" w:rsidRPr="00381608" w:rsidRDefault="003B1BE5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_______________________</w:t>
            </w:r>
          </w:p>
        </w:tc>
        <w:tc>
          <w:tcPr>
            <w:tcW w:w="2065" w:type="dxa"/>
          </w:tcPr>
          <w:p w:rsidR="00B72201" w:rsidRPr="00381608" w:rsidRDefault="00B72201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</w:p>
          <w:p w:rsidR="00B72201" w:rsidRPr="00381608" w:rsidRDefault="00B83372" w:rsidP="00B83372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Караев А</w:t>
            </w:r>
            <w:r w:rsidR="00A73F0E" w:rsidRPr="00381608">
              <w:rPr>
                <w:b/>
              </w:rPr>
              <w:t>.</w:t>
            </w:r>
            <w:r w:rsidRPr="00381608">
              <w:rPr>
                <w:b/>
              </w:rPr>
              <w:t>У</w:t>
            </w:r>
            <w:r w:rsidR="00A73F0E" w:rsidRPr="00381608">
              <w:rPr>
                <w:b/>
              </w:rPr>
              <w:t>.</w:t>
            </w:r>
          </w:p>
        </w:tc>
      </w:tr>
      <w:tr w:rsidR="00B72201" w:rsidRPr="00381608" w:rsidTr="003B1BE5">
        <w:trPr>
          <w:trHeight w:val="1157"/>
        </w:trPr>
        <w:tc>
          <w:tcPr>
            <w:tcW w:w="4353" w:type="dxa"/>
            <w:vAlign w:val="bottom"/>
          </w:tcPr>
          <w:p w:rsidR="00B72201" w:rsidRPr="00381608" w:rsidRDefault="00A81830" w:rsidP="00A81830">
            <w:pPr>
              <w:tabs>
                <w:tab w:val="left" w:pos="5387"/>
                <w:tab w:val="left" w:pos="7371"/>
              </w:tabs>
            </w:pPr>
            <w:r w:rsidRPr="00381608">
              <w:t xml:space="preserve">Начальник </w:t>
            </w:r>
            <w:proofErr w:type="spellStart"/>
            <w:r w:rsidRPr="00381608">
              <w:t>отделапланирования</w:t>
            </w:r>
            <w:proofErr w:type="spellEnd"/>
            <w:r w:rsidRPr="00381608">
              <w:t xml:space="preserve"> и </w:t>
            </w:r>
            <w:r w:rsidR="00A73F0E" w:rsidRPr="00381608">
              <w:t>оптимизации сети радиодоступа</w:t>
            </w:r>
          </w:p>
        </w:tc>
        <w:tc>
          <w:tcPr>
            <w:tcW w:w="3216" w:type="dxa"/>
            <w:vAlign w:val="bottom"/>
          </w:tcPr>
          <w:p w:rsidR="00B72201" w:rsidRPr="00381608" w:rsidRDefault="00A73F0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_______________________</w:t>
            </w:r>
          </w:p>
        </w:tc>
        <w:tc>
          <w:tcPr>
            <w:tcW w:w="2065" w:type="dxa"/>
          </w:tcPr>
          <w:p w:rsidR="004F78CA" w:rsidRPr="00381608" w:rsidRDefault="004F78CA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</w:p>
          <w:p w:rsidR="004F78CA" w:rsidRPr="00381608" w:rsidRDefault="004F78CA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</w:p>
          <w:p w:rsidR="004F78CA" w:rsidRPr="00381608" w:rsidRDefault="004F78CA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</w:p>
          <w:p w:rsidR="00B72201" w:rsidRPr="00381608" w:rsidRDefault="00A73F0E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Набиев Х.А.</w:t>
            </w:r>
          </w:p>
        </w:tc>
      </w:tr>
      <w:tr w:rsidR="00B72201" w:rsidRPr="00381608" w:rsidTr="003B1BE5">
        <w:trPr>
          <w:trHeight w:val="339"/>
        </w:trPr>
        <w:tc>
          <w:tcPr>
            <w:tcW w:w="4353" w:type="dxa"/>
            <w:vAlign w:val="bottom"/>
          </w:tcPr>
          <w:p w:rsidR="00B72201" w:rsidRPr="00381608" w:rsidRDefault="00B72201">
            <w:pPr>
              <w:rPr>
                <w:b/>
              </w:rPr>
            </w:pPr>
          </w:p>
        </w:tc>
        <w:tc>
          <w:tcPr>
            <w:tcW w:w="3216" w:type="dxa"/>
            <w:vAlign w:val="bottom"/>
          </w:tcPr>
          <w:p w:rsidR="00B72201" w:rsidRPr="00381608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</w:tc>
        <w:tc>
          <w:tcPr>
            <w:tcW w:w="2065" w:type="dxa"/>
          </w:tcPr>
          <w:p w:rsidR="00B72201" w:rsidRPr="00381608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</w:tc>
      </w:tr>
      <w:tr w:rsidR="00B72201" w:rsidRPr="00381608" w:rsidTr="003B1BE5">
        <w:trPr>
          <w:trHeight w:val="339"/>
        </w:trPr>
        <w:tc>
          <w:tcPr>
            <w:tcW w:w="4353" w:type="dxa"/>
            <w:vAlign w:val="bottom"/>
          </w:tcPr>
          <w:p w:rsidR="00B72201" w:rsidRPr="00381608" w:rsidRDefault="00B72201">
            <w:pPr>
              <w:rPr>
                <w:b/>
              </w:rPr>
            </w:pPr>
          </w:p>
          <w:p w:rsidR="00B72201" w:rsidRPr="00381608" w:rsidRDefault="00A73F0E">
            <w:pPr>
              <w:rPr>
                <w:b/>
              </w:rPr>
            </w:pPr>
            <w:r w:rsidRPr="00381608">
              <w:rPr>
                <w:b/>
              </w:rPr>
              <w:t>Согласовано:</w:t>
            </w:r>
          </w:p>
          <w:p w:rsidR="00B72201" w:rsidRPr="00381608" w:rsidRDefault="00B72201">
            <w:pPr>
              <w:rPr>
                <w:b/>
              </w:rPr>
            </w:pPr>
          </w:p>
          <w:p w:rsidR="00B72201" w:rsidRPr="00381608" w:rsidRDefault="00B72201">
            <w:pPr>
              <w:tabs>
                <w:tab w:val="left" w:pos="5387"/>
                <w:tab w:val="left" w:pos="7371"/>
              </w:tabs>
            </w:pPr>
          </w:p>
          <w:p w:rsidR="00B72201" w:rsidRPr="00381608" w:rsidRDefault="00A73F0E">
            <w:pPr>
              <w:tabs>
                <w:tab w:val="left" w:pos="5387"/>
                <w:tab w:val="left" w:pos="7371"/>
              </w:tabs>
            </w:pPr>
            <w:r w:rsidRPr="00381608">
              <w:t xml:space="preserve"> </w:t>
            </w:r>
          </w:p>
        </w:tc>
        <w:tc>
          <w:tcPr>
            <w:tcW w:w="3216" w:type="dxa"/>
            <w:vAlign w:val="bottom"/>
          </w:tcPr>
          <w:p w:rsidR="00B72201" w:rsidRPr="00381608" w:rsidRDefault="00B72201">
            <w:pPr>
              <w:tabs>
                <w:tab w:val="left" w:pos="5387"/>
                <w:tab w:val="left" w:pos="7371"/>
              </w:tabs>
              <w:rPr>
                <w:b/>
                <w:lang w:val="en-US"/>
              </w:rPr>
            </w:pPr>
          </w:p>
        </w:tc>
        <w:tc>
          <w:tcPr>
            <w:tcW w:w="2065" w:type="dxa"/>
          </w:tcPr>
          <w:p w:rsidR="00B72201" w:rsidRPr="00381608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</w:tc>
      </w:tr>
      <w:tr w:rsidR="00B72201" w:rsidRPr="00381608" w:rsidTr="003B1BE5">
        <w:trPr>
          <w:trHeight w:val="1110"/>
        </w:trPr>
        <w:tc>
          <w:tcPr>
            <w:tcW w:w="4353" w:type="dxa"/>
            <w:vAlign w:val="bottom"/>
          </w:tcPr>
          <w:p w:rsidR="00B72201" w:rsidRPr="00381608" w:rsidRDefault="00B83372" w:rsidP="00870F0B">
            <w:pPr>
              <w:rPr>
                <w:b/>
              </w:rPr>
            </w:pPr>
            <w:r w:rsidRPr="00381608">
              <w:t>Заместитель</w:t>
            </w:r>
            <w:r w:rsidR="00A81830" w:rsidRPr="00381608">
              <w:t xml:space="preserve"> </w:t>
            </w:r>
            <w:r w:rsidR="00870F0B">
              <w:t>директора</w:t>
            </w:r>
            <w:r w:rsidR="00A81830" w:rsidRPr="00381608">
              <w:t xml:space="preserve"> </w:t>
            </w:r>
            <w:r w:rsidR="00870F0B" w:rsidRPr="00381608">
              <w:t xml:space="preserve"> департамента развития сети</w:t>
            </w:r>
          </w:p>
        </w:tc>
        <w:tc>
          <w:tcPr>
            <w:tcW w:w="3216" w:type="dxa"/>
            <w:vAlign w:val="bottom"/>
          </w:tcPr>
          <w:p w:rsidR="00B72201" w:rsidRPr="00381608" w:rsidRDefault="003B1BE5">
            <w:pPr>
              <w:tabs>
                <w:tab w:val="left" w:pos="5387"/>
                <w:tab w:val="left" w:pos="7371"/>
              </w:tabs>
              <w:rPr>
                <w:b/>
                <w:lang w:val="en-US"/>
              </w:rPr>
            </w:pPr>
            <w:r w:rsidRPr="00381608">
              <w:rPr>
                <w:b/>
              </w:rPr>
              <w:t>_______________________</w:t>
            </w:r>
          </w:p>
        </w:tc>
        <w:tc>
          <w:tcPr>
            <w:tcW w:w="2065" w:type="dxa"/>
          </w:tcPr>
          <w:p w:rsidR="00B72201" w:rsidRPr="00381608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4F78CA" w:rsidRPr="00381608" w:rsidRDefault="004F78CA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4F78CA" w:rsidRPr="00381608" w:rsidRDefault="004F78CA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B72201" w:rsidRPr="00381608" w:rsidRDefault="00B83372" w:rsidP="00B83372">
            <w:pPr>
              <w:tabs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Хасанов А</w:t>
            </w:r>
            <w:r w:rsidR="00A73F0E" w:rsidRPr="00381608">
              <w:rPr>
                <w:b/>
              </w:rPr>
              <w:t>.А</w:t>
            </w:r>
            <w:r w:rsidRPr="00381608">
              <w:rPr>
                <w:b/>
              </w:rPr>
              <w:t>.</w:t>
            </w:r>
          </w:p>
        </w:tc>
      </w:tr>
      <w:tr w:rsidR="00B72201" w:rsidRPr="00381608" w:rsidTr="003B1BE5">
        <w:trPr>
          <w:trHeight w:val="970"/>
        </w:trPr>
        <w:tc>
          <w:tcPr>
            <w:tcW w:w="4353" w:type="dxa"/>
            <w:vAlign w:val="bottom"/>
          </w:tcPr>
          <w:p w:rsidR="00B72201" w:rsidRPr="00381608" w:rsidRDefault="00A73F0E">
            <w:pPr>
              <w:tabs>
                <w:tab w:val="left" w:pos="5387"/>
                <w:tab w:val="left" w:pos="7371"/>
              </w:tabs>
            </w:pPr>
            <w:r w:rsidRPr="00381608">
              <w:t>Директор департамента развития сети</w:t>
            </w:r>
          </w:p>
        </w:tc>
        <w:tc>
          <w:tcPr>
            <w:tcW w:w="3216" w:type="dxa"/>
            <w:vAlign w:val="bottom"/>
          </w:tcPr>
          <w:p w:rsidR="00B72201" w:rsidRPr="00381608" w:rsidRDefault="00B72201">
            <w:pPr>
              <w:tabs>
                <w:tab w:val="left" w:pos="5387"/>
                <w:tab w:val="left" w:pos="7371"/>
              </w:tabs>
              <w:rPr>
                <w:b/>
                <w:lang w:val="en-US"/>
              </w:rPr>
            </w:pPr>
          </w:p>
          <w:p w:rsidR="00B72201" w:rsidRPr="00381608" w:rsidRDefault="003B1BE5" w:rsidP="004F78CA">
            <w:pPr>
              <w:tabs>
                <w:tab w:val="left" w:pos="5387"/>
                <w:tab w:val="left" w:pos="7371"/>
              </w:tabs>
              <w:rPr>
                <w:b/>
                <w:lang w:val="en-US"/>
              </w:rPr>
            </w:pPr>
            <w:r w:rsidRPr="00381608">
              <w:rPr>
                <w:b/>
              </w:rPr>
              <w:t>_______________________</w:t>
            </w:r>
          </w:p>
        </w:tc>
        <w:tc>
          <w:tcPr>
            <w:tcW w:w="2065" w:type="dxa"/>
          </w:tcPr>
          <w:p w:rsidR="00B72201" w:rsidRPr="00381608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4F78CA" w:rsidRPr="00381608" w:rsidRDefault="004F78CA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4F78CA" w:rsidRPr="00381608" w:rsidRDefault="004F78CA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B72201" w:rsidRPr="00381608" w:rsidRDefault="00B83372" w:rsidP="00B83372">
            <w:pPr>
              <w:tabs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Цай В</w:t>
            </w:r>
            <w:r w:rsidR="00A73F0E" w:rsidRPr="00381608">
              <w:rPr>
                <w:b/>
              </w:rPr>
              <w:t>.</w:t>
            </w:r>
            <w:r w:rsidRPr="00381608">
              <w:rPr>
                <w:b/>
              </w:rPr>
              <w:t>Ю.</w:t>
            </w:r>
          </w:p>
        </w:tc>
      </w:tr>
      <w:tr w:rsidR="00B72201" w:rsidRPr="00381608" w:rsidTr="003B1BE5">
        <w:trPr>
          <w:trHeight w:val="909"/>
        </w:trPr>
        <w:tc>
          <w:tcPr>
            <w:tcW w:w="4353" w:type="dxa"/>
            <w:vAlign w:val="bottom"/>
          </w:tcPr>
          <w:p w:rsidR="00B72201" w:rsidRPr="00381608" w:rsidRDefault="00A73F0E">
            <w:pPr>
              <w:tabs>
                <w:tab w:val="left" w:pos="5387"/>
                <w:tab w:val="left" w:pos="7371"/>
              </w:tabs>
            </w:pPr>
            <w:r w:rsidRPr="00381608">
              <w:t>Директор департамента эксплуатации сети</w:t>
            </w:r>
          </w:p>
        </w:tc>
        <w:tc>
          <w:tcPr>
            <w:tcW w:w="3216" w:type="dxa"/>
            <w:vAlign w:val="bottom"/>
          </w:tcPr>
          <w:p w:rsidR="00B72201" w:rsidRPr="00381608" w:rsidRDefault="003B1BE5">
            <w:pPr>
              <w:tabs>
                <w:tab w:val="left" w:pos="5387"/>
                <w:tab w:val="left" w:pos="7371"/>
              </w:tabs>
              <w:rPr>
                <w:b/>
                <w:lang w:val="en-US"/>
              </w:rPr>
            </w:pPr>
            <w:r w:rsidRPr="00381608">
              <w:rPr>
                <w:b/>
              </w:rPr>
              <w:t>_______________________</w:t>
            </w:r>
          </w:p>
        </w:tc>
        <w:tc>
          <w:tcPr>
            <w:tcW w:w="2065" w:type="dxa"/>
          </w:tcPr>
          <w:p w:rsidR="00B72201" w:rsidRPr="00381608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4F78CA" w:rsidRPr="00381608" w:rsidRDefault="004F78CA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4F78CA" w:rsidRPr="00381608" w:rsidRDefault="004F78CA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B72201" w:rsidRPr="00381608" w:rsidRDefault="00B83372" w:rsidP="00B83372">
            <w:pPr>
              <w:tabs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Усманов Б.Х.</w:t>
            </w:r>
            <w:r w:rsidR="00A73F0E" w:rsidRPr="00381608">
              <w:rPr>
                <w:b/>
              </w:rPr>
              <w:t xml:space="preserve"> </w:t>
            </w:r>
          </w:p>
        </w:tc>
      </w:tr>
      <w:tr w:rsidR="00F6036D" w:rsidTr="003B1BE5">
        <w:trPr>
          <w:trHeight w:val="909"/>
        </w:trPr>
        <w:tc>
          <w:tcPr>
            <w:tcW w:w="4353" w:type="dxa"/>
            <w:vAlign w:val="bottom"/>
          </w:tcPr>
          <w:p w:rsidR="00F6036D" w:rsidRPr="00381608" w:rsidRDefault="00F6036D" w:rsidP="00F6036D">
            <w:pPr>
              <w:tabs>
                <w:tab w:val="left" w:pos="5387"/>
                <w:tab w:val="left" w:pos="7371"/>
              </w:tabs>
            </w:pPr>
            <w:r w:rsidRPr="00381608">
              <w:t xml:space="preserve">Директора </w:t>
            </w:r>
            <w:proofErr w:type="spellStart"/>
            <w:r w:rsidRPr="00381608">
              <w:t>департамена</w:t>
            </w:r>
            <w:proofErr w:type="spellEnd"/>
            <w:r w:rsidRPr="00381608">
              <w:t xml:space="preserve"> управления проектами</w:t>
            </w:r>
          </w:p>
        </w:tc>
        <w:tc>
          <w:tcPr>
            <w:tcW w:w="3216" w:type="dxa"/>
            <w:vAlign w:val="bottom"/>
          </w:tcPr>
          <w:p w:rsidR="00F6036D" w:rsidRPr="00381608" w:rsidRDefault="00F6036D" w:rsidP="00F6036D">
            <w:pPr>
              <w:tabs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_______________________</w:t>
            </w:r>
          </w:p>
        </w:tc>
        <w:tc>
          <w:tcPr>
            <w:tcW w:w="2065" w:type="dxa"/>
          </w:tcPr>
          <w:p w:rsidR="00F6036D" w:rsidRPr="00381608" w:rsidRDefault="00F6036D" w:rsidP="00F6036D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F6036D" w:rsidRPr="00381608" w:rsidRDefault="00F6036D" w:rsidP="00F6036D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F6036D" w:rsidRPr="00381608" w:rsidRDefault="00F6036D" w:rsidP="00F6036D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:rsidR="00F6036D" w:rsidRDefault="00F6036D" w:rsidP="00F6036D">
            <w:pPr>
              <w:tabs>
                <w:tab w:val="left" w:pos="5387"/>
                <w:tab w:val="left" w:pos="7371"/>
              </w:tabs>
              <w:rPr>
                <w:b/>
              </w:rPr>
            </w:pPr>
            <w:r w:rsidRPr="00381608">
              <w:rPr>
                <w:b/>
              </w:rPr>
              <w:t>Салиев Н.Ш.</w:t>
            </w:r>
          </w:p>
        </w:tc>
      </w:tr>
    </w:tbl>
    <w:p w:rsidR="00B72201" w:rsidRDefault="00B72201"/>
    <w:sectPr w:rsidR="00B72201">
      <w:footerReference w:type="default" r:id="rId8"/>
      <w:pgSz w:w="11906" w:h="16838" w:code="9"/>
      <w:pgMar w:top="709" w:right="851" w:bottom="993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74B" w:rsidRDefault="00FA574B">
      <w:r>
        <w:separator/>
      </w:r>
    </w:p>
  </w:endnote>
  <w:endnote w:type="continuationSeparator" w:id="0">
    <w:p w:rsidR="00FA574B" w:rsidRDefault="00FA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">
    <w:altName w:val="MS 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1925995918"/>
      <w:docPartObj>
        <w:docPartGallery w:val="Page Numbers (Bottom of Page)"/>
        <w:docPartUnique/>
      </w:docPartObj>
    </w:sdtPr>
    <w:sdtEndPr/>
    <w:sdtContent>
      <w:p w:rsidR="00B56F98" w:rsidRDefault="00B56F98">
        <w:pPr>
          <w:jc w:val="right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 xml:space="preserve">Стр.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6B4582" w:rsidRPr="006B4582">
          <w:rPr>
            <w:rFonts w:asciiTheme="majorHAnsi" w:eastAsiaTheme="majorEastAsia" w:hAnsiTheme="majorHAnsi" w:cstheme="majorBidi"/>
            <w:noProof/>
          </w:rPr>
          <w:t>22</w:t>
        </w:r>
        <w:r>
          <w:rPr>
            <w:rFonts w:asciiTheme="majorHAnsi" w:eastAsiaTheme="majorEastAsia" w:hAnsiTheme="majorHAnsi" w:cstheme="majorBidi"/>
          </w:rPr>
          <w:fldChar w:fldCharType="end"/>
        </w:r>
      </w:p>
    </w:sdtContent>
  </w:sdt>
  <w:p w:rsidR="00B56F98" w:rsidRDefault="00B56F9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74B" w:rsidRDefault="00FA574B">
      <w:r>
        <w:separator/>
      </w:r>
    </w:p>
  </w:footnote>
  <w:footnote w:type="continuationSeparator" w:id="0">
    <w:p w:rsidR="00FA574B" w:rsidRDefault="00FA5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526CF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DE51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2A483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DB3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16304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BE20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10BB3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29C4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6859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88F1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40044"/>
    <w:multiLevelType w:val="hybridMultilevel"/>
    <w:tmpl w:val="06121DF8"/>
    <w:lvl w:ilvl="0" w:tplc="511CFEE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2FB7691"/>
    <w:multiLevelType w:val="hybridMultilevel"/>
    <w:tmpl w:val="74623614"/>
    <w:lvl w:ilvl="0" w:tplc="1C6E131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 w:tplc="EACC59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B54D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D84C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E62C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D6E6A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DB436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BE3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7F259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0D3B326D"/>
    <w:multiLevelType w:val="multilevel"/>
    <w:tmpl w:val="F50A2A60"/>
    <w:lvl w:ilvl="0">
      <w:start w:val="1"/>
      <w:numFmt w:val="decimal"/>
      <w:pStyle w:val="2IBS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3IBS"/>
      <w:lvlText w:val="2.%2."/>
      <w:lvlJc w:val="left"/>
      <w:pPr>
        <w:tabs>
          <w:tab w:val="num" w:pos="677"/>
        </w:tabs>
        <w:ind w:left="677" w:hanging="567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pStyle w:val="4IBS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olor w:val="auto"/>
        <w:sz w:val="24"/>
        <w:szCs w:val="24"/>
        <w:u w:val="none"/>
      </w:rPr>
    </w:lvl>
    <w:lvl w:ilvl="3">
      <w:start w:val="1"/>
      <w:numFmt w:val="decimal"/>
      <w:pStyle w:val="5IBS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  <w:b/>
        <w:i w:val="0"/>
        <w:spacing w:val="-2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pStyle w:val="StyleBodyTextJustifiedBefore5ptAfter5pt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b/>
        <w:i/>
        <w:spacing w:val="-2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 w15:restartNumberingAfterBreak="0">
    <w:nsid w:val="0F9D3E30"/>
    <w:multiLevelType w:val="hybridMultilevel"/>
    <w:tmpl w:val="8F6477C8"/>
    <w:lvl w:ilvl="0" w:tplc="FEAE1FD4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0AF4EAE"/>
    <w:multiLevelType w:val="hybridMultilevel"/>
    <w:tmpl w:val="C994ABAC"/>
    <w:lvl w:ilvl="0" w:tplc="13D6742C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12C1276D"/>
    <w:multiLevelType w:val="multilevel"/>
    <w:tmpl w:val="E620ED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6" w15:restartNumberingAfterBreak="0">
    <w:nsid w:val="15E40328"/>
    <w:multiLevelType w:val="hybridMultilevel"/>
    <w:tmpl w:val="9C98F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E7E9D"/>
    <w:multiLevelType w:val="hybridMultilevel"/>
    <w:tmpl w:val="1C44A074"/>
    <w:lvl w:ilvl="0" w:tplc="418CED40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C4E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202082"/>
    <w:multiLevelType w:val="hybridMultilevel"/>
    <w:tmpl w:val="D1B0CF8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A57150F"/>
    <w:multiLevelType w:val="hybridMultilevel"/>
    <w:tmpl w:val="FF260538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E5D6AD0"/>
    <w:multiLevelType w:val="hybridMultilevel"/>
    <w:tmpl w:val="AC688ECC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500E05"/>
    <w:multiLevelType w:val="multilevel"/>
    <w:tmpl w:val="2530FCC8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3" w15:restartNumberingAfterBreak="0">
    <w:nsid w:val="33E773A6"/>
    <w:multiLevelType w:val="multilevel"/>
    <w:tmpl w:val="163E8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41715751"/>
    <w:multiLevelType w:val="hybridMultilevel"/>
    <w:tmpl w:val="F75646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D573CA"/>
    <w:multiLevelType w:val="hybridMultilevel"/>
    <w:tmpl w:val="A59CE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7476C"/>
    <w:multiLevelType w:val="multilevel"/>
    <w:tmpl w:val="75C81150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7" w15:restartNumberingAfterBreak="0">
    <w:nsid w:val="48245699"/>
    <w:multiLevelType w:val="multilevel"/>
    <w:tmpl w:val="FC6E9966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8D6208"/>
    <w:multiLevelType w:val="hybridMultilevel"/>
    <w:tmpl w:val="552CE25C"/>
    <w:lvl w:ilvl="0" w:tplc="13D6742C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A5A1F"/>
    <w:multiLevelType w:val="multilevel"/>
    <w:tmpl w:val="A59CED0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E3F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CD3030D"/>
    <w:multiLevelType w:val="hybridMultilevel"/>
    <w:tmpl w:val="52D2B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CC4FC8"/>
    <w:multiLevelType w:val="multilevel"/>
    <w:tmpl w:val="163E8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560A7DD2"/>
    <w:multiLevelType w:val="multilevel"/>
    <w:tmpl w:val="91C22BA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4" w15:restartNumberingAfterBreak="0">
    <w:nsid w:val="5E982F4A"/>
    <w:multiLevelType w:val="hybridMultilevel"/>
    <w:tmpl w:val="BC220514"/>
    <w:lvl w:ilvl="0" w:tplc="511CFEE4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17C2104"/>
    <w:multiLevelType w:val="multilevel"/>
    <w:tmpl w:val="F286A10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65011357"/>
    <w:multiLevelType w:val="hybridMultilevel"/>
    <w:tmpl w:val="D25810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502BAE"/>
    <w:multiLevelType w:val="multilevel"/>
    <w:tmpl w:val="7D52194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39319E7"/>
    <w:multiLevelType w:val="multilevel"/>
    <w:tmpl w:val="2A0C6A06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BE260C"/>
    <w:multiLevelType w:val="hybridMultilevel"/>
    <w:tmpl w:val="6F326CAA"/>
    <w:lvl w:ilvl="0" w:tplc="9ABCB5D6">
      <w:start w:val="2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D087113"/>
    <w:multiLevelType w:val="hybridMultilevel"/>
    <w:tmpl w:val="B5BCA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4C470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850B2">
      <w:start w:val="65535"/>
      <w:numFmt w:val="bullet"/>
      <w:lvlText w:val="&gt;"/>
      <w:legacy w:legacy="1" w:legacySpace="0" w:legacyIndent="341"/>
      <w:lvlJc w:val="left"/>
      <w:rPr>
        <w:rFonts w:ascii="Times New Roman" w:hAnsi="Times New Roman" w:cs="Times New Roman"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30"/>
  </w:num>
  <w:num w:numId="4">
    <w:abstractNumId w:val="33"/>
  </w:num>
  <w:num w:numId="5">
    <w:abstractNumId w:val="31"/>
  </w:num>
  <w:num w:numId="6">
    <w:abstractNumId w:val="10"/>
  </w:num>
  <w:num w:numId="7">
    <w:abstractNumId w:val="35"/>
  </w:num>
  <w:num w:numId="8">
    <w:abstractNumId w:val="22"/>
  </w:num>
  <w:num w:numId="9">
    <w:abstractNumId w:val="23"/>
  </w:num>
  <w:num w:numId="10">
    <w:abstractNumId w:val="14"/>
  </w:num>
  <w:num w:numId="11">
    <w:abstractNumId w:val="40"/>
  </w:num>
  <w:num w:numId="12">
    <w:abstractNumId w:val="12"/>
  </w:num>
  <w:num w:numId="13">
    <w:abstractNumId w:val="28"/>
  </w:num>
  <w:num w:numId="14">
    <w:abstractNumId w:val="32"/>
  </w:num>
  <w:num w:numId="15">
    <w:abstractNumId w:val="26"/>
  </w:num>
  <w:num w:numId="16">
    <w:abstractNumId w:val="2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5"/>
  </w:num>
  <w:num w:numId="28">
    <w:abstractNumId w:val="13"/>
  </w:num>
  <w:num w:numId="29">
    <w:abstractNumId w:val="34"/>
  </w:num>
  <w:num w:numId="30">
    <w:abstractNumId w:val="36"/>
  </w:num>
  <w:num w:numId="31">
    <w:abstractNumId w:val="19"/>
  </w:num>
  <w:num w:numId="32">
    <w:abstractNumId w:val="25"/>
  </w:num>
  <w:num w:numId="33">
    <w:abstractNumId w:val="29"/>
  </w:num>
  <w:num w:numId="34">
    <w:abstractNumId w:val="20"/>
  </w:num>
  <w:num w:numId="35">
    <w:abstractNumId w:val="27"/>
  </w:num>
  <w:num w:numId="36">
    <w:abstractNumId w:val="38"/>
  </w:num>
  <w:num w:numId="37">
    <w:abstractNumId w:val="16"/>
  </w:num>
  <w:num w:numId="38">
    <w:abstractNumId w:val="39"/>
  </w:num>
  <w:num w:numId="39">
    <w:abstractNumId w:val="37"/>
  </w:num>
  <w:num w:numId="40">
    <w:abstractNumId w:val="21"/>
  </w:num>
  <w:num w:numId="4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01"/>
    <w:rsid w:val="00020206"/>
    <w:rsid w:val="00021FC1"/>
    <w:rsid w:val="00064153"/>
    <w:rsid w:val="0007374A"/>
    <w:rsid w:val="0008218B"/>
    <w:rsid w:val="00083331"/>
    <w:rsid w:val="00094F54"/>
    <w:rsid w:val="000A1A0E"/>
    <w:rsid w:val="000A1D34"/>
    <w:rsid w:val="000A4369"/>
    <w:rsid w:val="000B2176"/>
    <w:rsid w:val="000B41FC"/>
    <w:rsid w:val="000B6379"/>
    <w:rsid w:val="000D14D2"/>
    <w:rsid w:val="000D5A15"/>
    <w:rsid w:val="0010130B"/>
    <w:rsid w:val="001362C2"/>
    <w:rsid w:val="00140FF2"/>
    <w:rsid w:val="00157554"/>
    <w:rsid w:val="0017333A"/>
    <w:rsid w:val="001A5923"/>
    <w:rsid w:val="001B1F9C"/>
    <w:rsid w:val="001C3F4A"/>
    <w:rsid w:val="001C672F"/>
    <w:rsid w:val="001F301B"/>
    <w:rsid w:val="002230F2"/>
    <w:rsid w:val="0022721F"/>
    <w:rsid w:val="002332AA"/>
    <w:rsid w:val="0024151F"/>
    <w:rsid w:val="00241CF4"/>
    <w:rsid w:val="00251553"/>
    <w:rsid w:val="00252089"/>
    <w:rsid w:val="00253885"/>
    <w:rsid w:val="002856C5"/>
    <w:rsid w:val="002B4ECC"/>
    <w:rsid w:val="002E1C3B"/>
    <w:rsid w:val="002E31AE"/>
    <w:rsid w:val="003061FA"/>
    <w:rsid w:val="00320B22"/>
    <w:rsid w:val="00332578"/>
    <w:rsid w:val="00334791"/>
    <w:rsid w:val="0034320B"/>
    <w:rsid w:val="00381608"/>
    <w:rsid w:val="00385720"/>
    <w:rsid w:val="003B1BE5"/>
    <w:rsid w:val="003B5950"/>
    <w:rsid w:val="003D7364"/>
    <w:rsid w:val="004155C4"/>
    <w:rsid w:val="00433BE1"/>
    <w:rsid w:val="00436794"/>
    <w:rsid w:val="00461A34"/>
    <w:rsid w:val="004869D0"/>
    <w:rsid w:val="004A5EB9"/>
    <w:rsid w:val="004E1507"/>
    <w:rsid w:val="004E5B94"/>
    <w:rsid w:val="004F78CA"/>
    <w:rsid w:val="005217F9"/>
    <w:rsid w:val="00524C23"/>
    <w:rsid w:val="005350D8"/>
    <w:rsid w:val="005457F7"/>
    <w:rsid w:val="00555B6D"/>
    <w:rsid w:val="005733B4"/>
    <w:rsid w:val="005823D5"/>
    <w:rsid w:val="005835DB"/>
    <w:rsid w:val="005B2985"/>
    <w:rsid w:val="005E443C"/>
    <w:rsid w:val="005F71D1"/>
    <w:rsid w:val="006066FE"/>
    <w:rsid w:val="00615C76"/>
    <w:rsid w:val="006214AB"/>
    <w:rsid w:val="00624E7B"/>
    <w:rsid w:val="006271B6"/>
    <w:rsid w:val="006276BD"/>
    <w:rsid w:val="006323FA"/>
    <w:rsid w:val="0063747B"/>
    <w:rsid w:val="00643BB6"/>
    <w:rsid w:val="00646503"/>
    <w:rsid w:val="006525D4"/>
    <w:rsid w:val="006A395E"/>
    <w:rsid w:val="006B4582"/>
    <w:rsid w:val="006C058E"/>
    <w:rsid w:val="006C1B94"/>
    <w:rsid w:val="006C494B"/>
    <w:rsid w:val="006C7F84"/>
    <w:rsid w:val="006D0FFC"/>
    <w:rsid w:val="006D480C"/>
    <w:rsid w:val="006D4E5E"/>
    <w:rsid w:val="006D6084"/>
    <w:rsid w:val="00711CDA"/>
    <w:rsid w:val="00715B43"/>
    <w:rsid w:val="007451D1"/>
    <w:rsid w:val="00754053"/>
    <w:rsid w:val="00755795"/>
    <w:rsid w:val="0077269A"/>
    <w:rsid w:val="00777761"/>
    <w:rsid w:val="00777F96"/>
    <w:rsid w:val="00780B3D"/>
    <w:rsid w:val="007838AC"/>
    <w:rsid w:val="007939A3"/>
    <w:rsid w:val="007941AF"/>
    <w:rsid w:val="00812CE8"/>
    <w:rsid w:val="008166E7"/>
    <w:rsid w:val="00820A8E"/>
    <w:rsid w:val="008271BD"/>
    <w:rsid w:val="00844F39"/>
    <w:rsid w:val="00850841"/>
    <w:rsid w:val="008519AA"/>
    <w:rsid w:val="008572E1"/>
    <w:rsid w:val="00866F70"/>
    <w:rsid w:val="00870F0B"/>
    <w:rsid w:val="00876D31"/>
    <w:rsid w:val="00891A19"/>
    <w:rsid w:val="00893E40"/>
    <w:rsid w:val="008B6E0A"/>
    <w:rsid w:val="008C3221"/>
    <w:rsid w:val="008D51DF"/>
    <w:rsid w:val="008D7ECA"/>
    <w:rsid w:val="008E1BB4"/>
    <w:rsid w:val="008E5934"/>
    <w:rsid w:val="009109C5"/>
    <w:rsid w:val="00916F6D"/>
    <w:rsid w:val="00934FDC"/>
    <w:rsid w:val="0093735B"/>
    <w:rsid w:val="009417C7"/>
    <w:rsid w:val="00943BD7"/>
    <w:rsid w:val="0096176A"/>
    <w:rsid w:val="009678DA"/>
    <w:rsid w:val="009B5F2D"/>
    <w:rsid w:val="009C2D75"/>
    <w:rsid w:val="009D24E5"/>
    <w:rsid w:val="009E0B97"/>
    <w:rsid w:val="00A02D81"/>
    <w:rsid w:val="00A0599D"/>
    <w:rsid w:val="00A07D11"/>
    <w:rsid w:val="00A1032B"/>
    <w:rsid w:val="00A139B1"/>
    <w:rsid w:val="00A2484B"/>
    <w:rsid w:val="00A53FBA"/>
    <w:rsid w:val="00A55A09"/>
    <w:rsid w:val="00A73F0E"/>
    <w:rsid w:val="00A80ABF"/>
    <w:rsid w:val="00A81830"/>
    <w:rsid w:val="00A82669"/>
    <w:rsid w:val="00A82E40"/>
    <w:rsid w:val="00A935CC"/>
    <w:rsid w:val="00AA217C"/>
    <w:rsid w:val="00AB2356"/>
    <w:rsid w:val="00AD0E10"/>
    <w:rsid w:val="00AE182B"/>
    <w:rsid w:val="00AF69EC"/>
    <w:rsid w:val="00B127E2"/>
    <w:rsid w:val="00B35D1C"/>
    <w:rsid w:val="00B37CBE"/>
    <w:rsid w:val="00B551D4"/>
    <w:rsid w:val="00B56F98"/>
    <w:rsid w:val="00B63DDC"/>
    <w:rsid w:val="00B72201"/>
    <w:rsid w:val="00B83372"/>
    <w:rsid w:val="00B95500"/>
    <w:rsid w:val="00BB75BF"/>
    <w:rsid w:val="00BD00D9"/>
    <w:rsid w:val="00BF63F3"/>
    <w:rsid w:val="00C32BDD"/>
    <w:rsid w:val="00C348BD"/>
    <w:rsid w:val="00C650F6"/>
    <w:rsid w:val="00C76679"/>
    <w:rsid w:val="00C83B4B"/>
    <w:rsid w:val="00C90995"/>
    <w:rsid w:val="00C958D2"/>
    <w:rsid w:val="00C96DF2"/>
    <w:rsid w:val="00CA062A"/>
    <w:rsid w:val="00CA0763"/>
    <w:rsid w:val="00CB28DE"/>
    <w:rsid w:val="00CB336A"/>
    <w:rsid w:val="00CD6D66"/>
    <w:rsid w:val="00CD6E92"/>
    <w:rsid w:val="00CE6BF7"/>
    <w:rsid w:val="00D24C17"/>
    <w:rsid w:val="00D60E64"/>
    <w:rsid w:val="00D663BD"/>
    <w:rsid w:val="00D746AF"/>
    <w:rsid w:val="00D81568"/>
    <w:rsid w:val="00D849CD"/>
    <w:rsid w:val="00D85C6D"/>
    <w:rsid w:val="00D92C50"/>
    <w:rsid w:val="00DA14DC"/>
    <w:rsid w:val="00DB406B"/>
    <w:rsid w:val="00DC34E8"/>
    <w:rsid w:val="00DD4B7E"/>
    <w:rsid w:val="00DD6E33"/>
    <w:rsid w:val="00DE5DC8"/>
    <w:rsid w:val="00DF5652"/>
    <w:rsid w:val="00DF5E23"/>
    <w:rsid w:val="00E15B61"/>
    <w:rsid w:val="00E31099"/>
    <w:rsid w:val="00E530A5"/>
    <w:rsid w:val="00E565AB"/>
    <w:rsid w:val="00E57F53"/>
    <w:rsid w:val="00E65C77"/>
    <w:rsid w:val="00E67C44"/>
    <w:rsid w:val="00E8467B"/>
    <w:rsid w:val="00E87F73"/>
    <w:rsid w:val="00E9122F"/>
    <w:rsid w:val="00EA6C29"/>
    <w:rsid w:val="00EB75BD"/>
    <w:rsid w:val="00EF4A98"/>
    <w:rsid w:val="00EF6C1D"/>
    <w:rsid w:val="00F06D9A"/>
    <w:rsid w:val="00F26047"/>
    <w:rsid w:val="00F2775E"/>
    <w:rsid w:val="00F431B2"/>
    <w:rsid w:val="00F4392F"/>
    <w:rsid w:val="00F6036D"/>
    <w:rsid w:val="00F657F2"/>
    <w:rsid w:val="00F740F4"/>
    <w:rsid w:val="00F829AD"/>
    <w:rsid w:val="00F922FE"/>
    <w:rsid w:val="00FA574B"/>
    <w:rsid w:val="00FB4D76"/>
    <w:rsid w:val="00FC4736"/>
    <w:rsid w:val="00FE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3FF833"/>
  <w15:docId w15:val="{D57E8DCA-8D73-4BD4-84A6-A7970565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21">
    <w:name w:val="heading 2"/>
    <w:basedOn w:val="a1"/>
    <w:next w:val="a1"/>
    <w:link w:val="22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1">
    <w:name w:val="heading 3"/>
    <w:aliases w:val="Char Char Char"/>
    <w:basedOn w:val="a1"/>
    <w:next w:val="a1"/>
    <w:link w:val="32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0"/>
      <w:szCs w:val="20"/>
    </w:rPr>
  </w:style>
  <w:style w:type="paragraph" w:styleId="41">
    <w:name w:val="heading 4"/>
    <w:basedOn w:val="a1"/>
    <w:next w:val="a1"/>
    <w:link w:val="42"/>
    <w:semiHidden/>
    <w:unhideWhenUsed/>
    <w:qFormat/>
    <w:locked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semiHidden/>
    <w:unhideWhenUsed/>
    <w:qFormat/>
    <w:locked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semiHidden/>
    <w:unhideWhenUsed/>
    <w:qFormat/>
    <w:lock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locked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semiHidden/>
    <w:unhideWhenUsed/>
    <w:qFormat/>
    <w:locked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semiHidden/>
    <w:unhideWhenUsed/>
    <w:qFormat/>
    <w:locked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2">
    <w:name w:val="Заголовок 2 Знак"/>
    <w:basedOn w:val="a2"/>
    <w:link w:val="21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2">
    <w:name w:val="Заголовок 3 Знак"/>
    <w:aliases w:val="Char Char Char Знак"/>
    <w:basedOn w:val="a2"/>
    <w:link w:val="31"/>
    <w:uiPriority w:val="99"/>
    <w:locked/>
    <w:rPr>
      <w:rFonts w:ascii="Cambria" w:hAnsi="Cambria" w:cs="Cambria"/>
      <w:b/>
      <w:bCs/>
      <w:sz w:val="26"/>
      <w:szCs w:val="26"/>
    </w:rPr>
  </w:style>
  <w:style w:type="table" w:styleId="a5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1"/>
    <w:uiPriority w:val="99"/>
    <w:pPr>
      <w:spacing w:before="100" w:beforeAutospacing="1" w:after="100" w:afterAutospacing="1"/>
    </w:pPr>
  </w:style>
  <w:style w:type="paragraph" w:styleId="a7">
    <w:name w:val="Body Text"/>
    <w:basedOn w:val="a1"/>
    <w:link w:val="a8"/>
    <w:uiPriority w:val="99"/>
    <w:pPr>
      <w:spacing w:after="120" w:line="360" w:lineRule="auto"/>
      <w:ind w:firstLine="567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2"/>
    <w:link w:val="a7"/>
    <w:uiPriority w:val="99"/>
    <w:locked/>
    <w:rPr>
      <w:rFonts w:cs="Times New Roman"/>
      <w:snapToGrid w:val="0"/>
      <w:sz w:val="28"/>
      <w:szCs w:val="28"/>
      <w:lang w:val="ru-RU" w:eastAsia="ru-RU"/>
    </w:rPr>
  </w:style>
  <w:style w:type="paragraph" w:customStyle="1" w:styleId="a9">
    <w:name w:val="оф_док"/>
    <w:basedOn w:val="a1"/>
    <w:link w:val="aa"/>
    <w:uiPriority w:val="99"/>
    <w:pPr>
      <w:spacing w:after="60" w:line="276" w:lineRule="auto"/>
      <w:ind w:firstLine="567"/>
      <w:jc w:val="both"/>
    </w:pPr>
    <w:rPr>
      <w:rFonts w:ascii="Arial" w:hAnsi="Arial"/>
      <w:sz w:val="22"/>
      <w:szCs w:val="20"/>
    </w:rPr>
  </w:style>
  <w:style w:type="character" w:customStyle="1" w:styleId="aa">
    <w:name w:val="оф_док Знак"/>
    <w:link w:val="a9"/>
    <w:uiPriority w:val="99"/>
    <w:locked/>
    <w:rPr>
      <w:rFonts w:ascii="Arial" w:hAnsi="Arial"/>
      <w:sz w:val="22"/>
    </w:rPr>
  </w:style>
  <w:style w:type="paragraph" w:styleId="ab">
    <w:name w:val="List Paragraph"/>
    <w:aliases w:val="Абзац списка литеральный,Содержание. 2 уровень,Заголовок_3,Bullet List,FooterText,numbered,List_Paragraph,Multilevel para_II,List Paragraph (numbered (a)),Numbered list,Абзац списка1,List Paragraph1,Equipment,Figure_name,Bullet 1,b1,Ref"/>
    <w:basedOn w:val="a1"/>
    <w:link w:val="ac"/>
    <w:uiPriority w:val="34"/>
    <w:qFormat/>
    <w:pPr>
      <w:ind w:left="708"/>
    </w:pPr>
  </w:style>
  <w:style w:type="character" w:customStyle="1" w:styleId="ac">
    <w:name w:val="Абзац списка Знак"/>
    <w:aliases w:val="Абзац списка литеральный Знак,Содержание. 2 уровень Знак,Заголовок_3 Знак,Bullet List Знак,FooterText Знак,numbered Знак,List_Paragraph Знак,Multilevel para_II Знак,List Paragraph (numbered (a)) Знак,Numbered list Знак,Equipment Знак"/>
    <w:link w:val="ab"/>
    <w:uiPriority w:val="34"/>
    <w:qFormat/>
    <w:locked/>
    <w:rPr>
      <w:sz w:val="24"/>
      <w:szCs w:val="24"/>
    </w:rPr>
  </w:style>
  <w:style w:type="paragraph" w:styleId="ad">
    <w:name w:val="Balloon Text"/>
    <w:basedOn w:val="a1"/>
    <w:link w:val="ae"/>
    <w:uiPriority w:val="99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locked/>
    <w:rPr>
      <w:rFonts w:cs="Times New Roman"/>
      <w:sz w:val="2"/>
    </w:rPr>
  </w:style>
  <w:style w:type="character" w:styleId="af">
    <w:name w:val="annotation reference"/>
    <w:basedOn w:val="a2"/>
    <w:uiPriority w:val="99"/>
    <w:semiHidden/>
    <w:rPr>
      <w:rFonts w:cs="Times New Roman"/>
      <w:sz w:val="16"/>
      <w:szCs w:val="16"/>
    </w:rPr>
  </w:style>
  <w:style w:type="paragraph" w:styleId="af0">
    <w:name w:val="annotation text"/>
    <w:basedOn w:val="a1"/>
    <w:link w:val="af1"/>
    <w:uiPriority w:val="99"/>
    <w:semiHidden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uiPriority w:val="99"/>
    <w:semiHidden/>
    <w:locked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Pr>
      <w:rFonts w:cs="Times New Roman"/>
      <w:b/>
      <w:bCs/>
      <w:sz w:val="20"/>
      <w:szCs w:val="20"/>
    </w:rPr>
  </w:style>
  <w:style w:type="paragraph" w:styleId="af4">
    <w:name w:val="header"/>
    <w:basedOn w:val="a1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Pr>
      <w:sz w:val="24"/>
      <w:szCs w:val="24"/>
    </w:rPr>
  </w:style>
  <w:style w:type="paragraph" w:styleId="af6">
    <w:name w:val="footer"/>
    <w:basedOn w:val="a1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uiPriority w:val="99"/>
    <w:rPr>
      <w:sz w:val="24"/>
      <w:szCs w:val="24"/>
    </w:rPr>
  </w:style>
  <w:style w:type="character" w:customStyle="1" w:styleId="hps">
    <w:name w:val="hps"/>
    <w:basedOn w:val="a2"/>
  </w:style>
  <w:style w:type="paragraph" w:styleId="af8">
    <w:name w:val="No Spacing"/>
    <w:link w:val="af9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9">
    <w:name w:val="Без интервала Знак"/>
    <w:basedOn w:val="a2"/>
    <w:link w:val="af8"/>
    <w:uiPriority w:val="1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t">
    <w:name w:val="st"/>
    <w:basedOn w:val="a2"/>
  </w:style>
  <w:style w:type="character" w:styleId="afa">
    <w:name w:val="Emphasis"/>
    <w:basedOn w:val="a2"/>
    <w:uiPriority w:val="20"/>
    <w:qFormat/>
    <w:locked/>
    <w:rPr>
      <w:b/>
      <w:bCs/>
      <w:i w:val="0"/>
      <w:iCs w:val="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fb">
    <w:name w:val="Hyperlink"/>
    <w:basedOn w:val="a2"/>
    <w:uiPriority w:val="99"/>
    <w:unhideWhenUsed/>
    <w:rPr>
      <w:color w:val="0000FF"/>
      <w:u w:val="single"/>
    </w:rPr>
  </w:style>
  <w:style w:type="character" w:styleId="afc">
    <w:name w:val="FollowedHyperlink"/>
    <w:basedOn w:val="a2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1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1"/>
    <w:pPr>
      <w:spacing w:before="100" w:beforeAutospacing="1" w:after="100" w:afterAutospacing="1"/>
    </w:pPr>
    <w:rPr>
      <w:b/>
      <w:bCs/>
      <w:color w:val="00B050"/>
      <w:sz w:val="20"/>
      <w:szCs w:val="20"/>
    </w:rPr>
  </w:style>
  <w:style w:type="paragraph" w:customStyle="1" w:styleId="xl67">
    <w:name w:val="xl67"/>
    <w:basedOn w:val="a1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pPr>
      <w:spacing w:before="100" w:beforeAutospacing="1" w:after="100" w:afterAutospacing="1"/>
    </w:pPr>
  </w:style>
  <w:style w:type="paragraph" w:customStyle="1" w:styleId="xl69">
    <w:name w:val="xl69"/>
    <w:basedOn w:val="a1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1">
    <w:name w:val="xl71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7">
    <w:name w:val="xl7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8">
    <w:name w:val="xl7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2">
    <w:name w:val="xl8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4">
    <w:name w:val="xl8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5">
    <w:name w:val="xl8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a1"/>
    <w:pPr>
      <w:spacing w:before="100" w:beforeAutospacing="1" w:after="100" w:afterAutospacing="1"/>
    </w:pPr>
  </w:style>
  <w:style w:type="paragraph" w:customStyle="1" w:styleId="E">
    <w:name w:val="E_основной"/>
    <w:link w:val="E0"/>
    <w:pPr>
      <w:spacing w:before="120" w:after="60"/>
      <w:jc w:val="both"/>
    </w:pPr>
    <w:rPr>
      <w:sz w:val="24"/>
      <w:lang w:eastAsia="en-US"/>
    </w:rPr>
  </w:style>
  <w:style w:type="character" w:customStyle="1" w:styleId="E0">
    <w:name w:val="E_основной Знак"/>
    <w:link w:val="E"/>
    <w:locked/>
    <w:rPr>
      <w:sz w:val="24"/>
      <w:lang w:eastAsia="en-US"/>
    </w:rPr>
  </w:style>
  <w:style w:type="paragraph" w:customStyle="1" w:styleId="2IBS">
    <w:name w:val="Нумерованный заголовок 2 IBS"/>
    <w:basedOn w:val="a1"/>
    <w:pPr>
      <w:numPr>
        <w:numId w:val="12"/>
      </w:numPr>
      <w:tabs>
        <w:tab w:val="clear" w:pos="397"/>
        <w:tab w:val="num" w:pos="677"/>
      </w:tabs>
      <w:ind w:left="677" w:hanging="567"/>
    </w:pPr>
  </w:style>
  <w:style w:type="paragraph" w:customStyle="1" w:styleId="3IBS">
    <w:name w:val="Нумерованный заголовок 3 IBS"/>
    <w:basedOn w:val="a1"/>
    <w:pPr>
      <w:numPr>
        <w:ilvl w:val="1"/>
        <w:numId w:val="12"/>
      </w:numPr>
      <w:tabs>
        <w:tab w:val="clear" w:pos="677"/>
        <w:tab w:val="num" w:pos="737"/>
      </w:tabs>
      <w:ind w:left="737" w:hanging="737"/>
    </w:pPr>
  </w:style>
  <w:style w:type="paragraph" w:customStyle="1" w:styleId="4IBS">
    <w:name w:val="Нумерованный заголовок 4 IBS"/>
    <w:basedOn w:val="a1"/>
    <w:pPr>
      <w:numPr>
        <w:ilvl w:val="2"/>
        <w:numId w:val="12"/>
      </w:numPr>
      <w:tabs>
        <w:tab w:val="clear" w:pos="737"/>
        <w:tab w:val="num" w:pos="907"/>
      </w:tabs>
      <w:ind w:left="907" w:hanging="907"/>
    </w:pPr>
  </w:style>
  <w:style w:type="paragraph" w:customStyle="1" w:styleId="5IBS">
    <w:name w:val="Нумерованный заголовок 5 IBS"/>
    <w:basedOn w:val="a1"/>
    <w:pPr>
      <w:numPr>
        <w:ilvl w:val="3"/>
        <w:numId w:val="12"/>
      </w:numPr>
      <w:tabs>
        <w:tab w:val="clear" w:pos="907"/>
        <w:tab w:val="num" w:pos="1077"/>
      </w:tabs>
      <w:ind w:left="1077" w:hanging="1077"/>
    </w:pPr>
  </w:style>
  <w:style w:type="paragraph" w:customStyle="1" w:styleId="StyleBodyTextJustifiedBefore5ptAfter5pt">
    <w:name w:val="Style Body Text + Justified Before:  5 pt After:  5 pt"/>
    <w:basedOn w:val="a7"/>
    <w:pPr>
      <w:numPr>
        <w:ilvl w:val="4"/>
        <w:numId w:val="12"/>
      </w:numPr>
      <w:tabs>
        <w:tab w:val="clear" w:pos="1077"/>
      </w:tabs>
      <w:spacing w:before="100" w:after="100" w:line="240" w:lineRule="auto"/>
      <w:ind w:left="0" w:firstLine="0"/>
    </w:pPr>
    <w:rPr>
      <w:sz w:val="24"/>
      <w:szCs w:val="20"/>
      <w:lang w:val="x-none"/>
    </w:rPr>
  </w:style>
  <w:style w:type="paragraph" w:styleId="afd">
    <w:name w:val="caption"/>
    <w:basedOn w:val="a1"/>
    <w:next w:val="a1"/>
    <w:uiPriority w:val="35"/>
    <w:qFormat/>
    <w:locked/>
    <w:pPr>
      <w:keepNext/>
      <w:overflowPunct w:val="0"/>
      <w:autoSpaceDE w:val="0"/>
      <w:autoSpaceDN w:val="0"/>
      <w:adjustRightInd w:val="0"/>
      <w:spacing w:before="60" w:after="240" w:line="220" w:lineRule="atLeast"/>
      <w:ind w:left="1920" w:hanging="120"/>
      <w:jc w:val="both"/>
      <w:textAlignment w:val="baseline"/>
    </w:pPr>
    <w:rPr>
      <w:rFonts w:ascii="Arial" w:eastAsia="MS Mincho" w:hAnsi="Arial"/>
      <w:spacing w:val="-5"/>
      <w:sz w:val="16"/>
      <w:szCs w:val="20"/>
      <w:lang w:eastAsia="ja-JP"/>
    </w:rPr>
  </w:style>
  <w:style w:type="paragraph" w:customStyle="1" w:styleId="xl129">
    <w:name w:val="xl129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styleId="afe">
    <w:name w:val="Plain Text"/>
    <w:basedOn w:val="a1"/>
    <w:link w:val="aff"/>
    <w:uiPriority w:val="99"/>
    <w:semiHidden/>
    <w:unhideWhenUsed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">
    <w:name w:val="Текст Знак"/>
    <w:basedOn w:val="a2"/>
    <w:link w:val="afe"/>
    <w:uiPriority w:val="99"/>
    <w:semiHidden/>
    <w:rPr>
      <w:rFonts w:ascii="Calibri" w:eastAsiaTheme="minorHAnsi" w:hAnsi="Calibri" w:cstheme="minorBidi"/>
      <w:sz w:val="22"/>
      <w:szCs w:val="21"/>
      <w:lang w:eastAsia="en-US"/>
    </w:rPr>
  </w:style>
  <w:style w:type="paragraph" w:styleId="HTML">
    <w:name w:val="HTML Address"/>
    <w:basedOn w:val="a1"/>
    <w:link w:val="HTML0"/>
    <w:uiPriority w:val="99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Pr>
      <w:i/>
      <w:iCs/>
      <w:sz w:val="24"/>
      <w:szCs w:val="24"/>
    </w:rPr>
  </w:style>
  <w:style w:type="paragraph" w:styleId="aff0">
    <w:name w:val="envelope address"/>
    <w:basedOn w:val="a1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f1">
    <w:name w:val="Intense Quote"/>
    <w:basedOn w:val="a1"/>
    <w:next w:val="a1"/>
    <w:link w:val="a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2">
    <w:name w:val="Выделенная цитата Знак"/>
    <w:basedOn w:val="a2"/>
    <w:link w:val="aff1"/>
    <w:uiPriority w:val="30"/>
    <w:rPr>
      <w:i/>
      <w:iCs/>
      <w:color w:val="4F81BD" w:themeColor="accent1"/>
      <w:sz w:val="24"/>
      <w:szCs w:val="24"/>
    </w:rPr>
  </w:style>
  <w:style w:type="paragraph" w:styleId="aff3">
    <w:name w:val="Date"/>
    <w:basedOn w:val="a1"/>
    <w:next w:val="a1"/>
    <w:link w:val="aff4"/>
    <w:uiPriority w:val="99"/>
    <w:semiHidden/>
    <w:unhideWhenUsed/>
  </w:style>
  <w:style w:type="character" w:customStyle="1" w:styleId="aff4">
    <w:name w:val="Дата Знак"/>
    <w:basedOn w:val="a2"/>
    <w:link w:val="aff3"/>
    <w:uiPriority w:val="99"/>
    <w:semiHidden/>
    <w:rPr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f5">
    <w:name w:val="Note Heading"/>
    <w:basedOn w:val="a1"/>
    <w:next w:val="a1"/>
    <w:link w:val="aff6"/>
    <w:uiPriority w:val="99"/>
    <w:semiHidden/>
    <w:unhideWhenUsed/>
  </w:style>
  <w:style w:type="character" w:customStyle="1" w:styleId="aff6">
    <w:name w:val="Заголовок записки Знак"/>
    <w:basedOn w:val="a2"/>
    <w:link w:val="aff5"/>
    <w:uiPriority w:val="99"/>
    <w:semiHidden/>
    <w:rPr>
      <w:sz w:val="24"/>
      <w:szCs w:val="24"/>
    </w:rPr>
  </w:style>
  <w:style w:type="paragraph" w:styleId="aff7">
    <w:name w:val="TOC Heading"/>
    <w:basedOn w:val="1"/>
    <w:next w:val="a1"/>
    <w:uiPriority w:val="39"/>
    <w:unhideWhenUsed/>
    <w:qFormat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ff8">
    <w:name w:val="toa heading"/>
    <w:basedOn w:val="a1"/>
    <w:next w:val="a1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9">
    <w:name w:val="Body Text First Indent"/>
    <w:basedOn w:val="a7"/>
    <w:link w:val="affa"/>
    <w:uiPriority w:val="99"/>
    <w:semiHidden/>
    <w:unhideWhenUsed/>
    <w:pPr>
      <w:spacing w:after="0" w:line="240" w:lineRule="auto"/>
      <w:ind w:firstLine="360"/>
      <w:jc w:val="left"/>
    </w:pPr>
    <w:rPr>
      <w:sz w:val="24"/>
      <w:szCs w:val="24"/>
    </w:rPr>
  </w:style>
  <w:style w:type="character" w:customStyle="1" w:styleId="affa">
    <w:name w:val="Красная строка Знак"/>
    <w:basedOn w:val="a8"/>
    <w:link w:val="aff9"/>
    <w:uiPriority w:val="99"/>
    <w:semiHidden/>
    <w:rPr>
      <w:rFonts w:cs="Times New Roman"/>
      <w:snapToGrid/>
      <w:sz w:val="24"/>
      <w:szCs w:val="24"/>
      <w:lang w:val="ru-RU" w:eastAsia="ru-RU"/>
    </w:rPr>
  </w:style>
  <w:style w:type="paragraph" w:styleId="affb">
    <w:name w:val="Body Text Indent"/>
    <w:basedOn w:val="a1"/>
    <w:link w:val="affc"/>
    <w:uiPriority w:val="99"/>
    <w:semiHidden/>
    <w:unhideWhenUsed/>
    <w:pPr>
      <w:spacing w:after="120"/>
      <w:ind w:left="283"/>
    </w:pPr>
  </w:style>
  <w:style w:type="character" w:customStyle="1" w:styleId="affc">
    <w:name w:val="Основной текст с отступом Знак"/>
    <w:basedOn w:val="a2"/>
    <w:link w:val="affb"/>
    <w:uiPriority w:val="99"/>
    <w:semiHidden/>
    <w:rPr>
      <w:sz w:val="24"/>
      <w:szCs w:val="24"/>
    </w:rPr>
  </w:style>
  <w:style w:type="paragraph" w:styleId="23">
    <w:name w:val="Body Text First Indent 2"/>
    <w:basedOn w:val="affb"/>
    <w:link w:val="24"/>
    <w:uiPriority w:val="99"/>
    <w:semiHidden/>
    <w:unhideWhenUsed/>
    <w:pPr>
      <w:spacing w:after="0"/>
      <w:ind w:left="360" w:firstLine="360"/>
    </w:pPr>
  </w:style>
  <w:style w:type="character" w:customStyle="1" w:styleId="24">
    <w:name w:val="Красная строка 2 Знак"/>
    <w:basedOn w:val="affc"/>
    <w:link w:val="23"/>
    <w:uiPriority w:val="99"/>
    <w:semiHidden/>
    <w:rPr>
      <w:sz w:val="24"/>
      <w:szCs w:val="24"/>
    </w:rPr>
  </w:style>
  <w:style w:type="paragraph" w:styleId="a0">
    <w:name w:val="List Bullet"/>
    <w:basedOn w:val="a1"/>
    <w:uiPriority w:val="99"/>
    <w:semiHidden/>
    <w:unhideWhenUsed/>
    <w:pPr>
      <w:numPr>
        <w:numId w:val="17"/>
      </w:numPr>
      <w:contextualSpacing/>
    </w:pPr>
  </w:style>
  <w:style w:type="paragraph" w:styleId="20">
    <w:name w:val="List Bullet 2"/>
    <w:basedOn w:val="a1"/>
    <w:uiPriority w:val="99"/>
    <w:semiHidden/>
    <w:unhideWhenUsed/>
    <w:pPr>
      <w:numPr>
        <w:numId w:val="18"/>
      </w:numPr>
      <w:contextualSpacing/>
    </w:pPr>
  </w:style>
  <w:style w:type="paragraph" w:styleId="30">
    <w:name w:val="List Bullet 3"/>
    <w:basedOn w:val="a1"/>
    <w:uiPriority w:val="99"/>
    <w:semiHidden/>
    <w:unhideWhenUsed/>
    <w:pPr>
      <w:numPr>
        <w:numId w:val="19"/>
      </w:numPr>
      <w:contextualSpacing/>
    </w:pPr>
  </w:style>
  <w:style w:type="paragraph" w:styleId="40">
    <w:name w:val="List Bullet 4"/>
    <w:basedOn w:val="a1"/>
    <w:uiPriority w:val="99"/>
    <w:semiHidden/>
    <w:unhideWhenUsed/>
    <w:pPr>
      <w:numPr>
        <w:numId w:val="20"/>
      </w:numPr>
      <w:contextualSpacing/>
    </w:pPr>
  </w:style>
  <w:style w:type="paragraph" w:styleId="50">
    <w:name w:val="List Bullet 5"/>
    <w:basedOn w:val="a1"/>
    <w:uiPriority w:val="99"/>
    <w:semiHidden/>
    <w:unhideWhenUsed/>
    <w:pPr>
      <w:numPr>
        <w:numId w:val="21"/>
      </w:numPr>
      <w:contextualSpacing/>
    </w:pPr>
  </w:style>
  <w:style w:type="paragraph" w:styleId="affd">
    <w:name w:val="Title"/>
    <w:basedOn w:val="a1"/>
    <w:next w:val="a1"/>
    <w:link w:val="affe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e">
    <w:name w:val="Заголовок Знак"/>
    <w:basedOn w:val="a2"/>
    <w:link w:val="af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">
    <w:name w:val="List Number"/>
    <w:basedOn w:val="a1"/>
    <w:uiPriority w:val="99"/>
    <w:semiHidden/>
    <w:unhideWhenUsed/>
    <w:pPr>
      <w:numPr>
        <w:numId w:val="22"/>
      </w:numPr>
      <w:contextualSpacing/>
    </w:pPr>
  </w:style>
  <w:style w:type="paragraph" w:styleId="2">
    <w:name w:val="List Number 2"/>
    <w:basedOn w:val="a1"/>
    <w:uiPriority w:val="99"/>
    <w:semiHidden/>
    <w:unhideWhenUsed/>
    <w:pPr>
      <w:numPr>
        <w:numId w:val="23"/>
      </w:numPr>
      <w:contextualSpacing/>
    </w:pPr>
  </w:style>
  <w:style w:type="paragraph" w:styleId="3">
    <w:name w:val="List Number 3"/>
    <w:basedOn w:val="a1"/>
    <w:uiPriority w:val="99"/>
    <w:semiHidden/>
    <w:unhideWhenUsed/>
    <w:pPr>
      <w:numPr>
        <w:numId w:val="24"/>
      </w:numPr>
      <w:contextualSpacing/>
    </w:pPr>
  </w:style>
  <w:style w:type="paragraph" w:styleId="4">
    <w:name w:val="List Number 4"/>
    <w:basedOn w:val="a1"/>
    <w:uiPriority w:val="99"/>
    <w:semiHidden/>
    <w:unhideWhenUsed/>
    <w:pPr>
      <w:numPr>
        <w:numId w:val="25"/>
      </w:numPr>
      <w:contextualSpacing/>
    </w:pPr>
  </w:style>
  <w:style w:type="paragraph" w:styleId="5">
    <w:name w:val="List Number 5"/>
    <w:basedOn w:val="a1"/>
    <w:uiPriority w:val="99"/>
    <w:semiHidden/>
    <w:unhideWhenUsed/>
    <w:pPr>
      <w:numPr>
        <w:numId w:val="26"/>
      </w:numPr>
      <w:contextualSpacing/>
    </w:pPr>
  </w:style>
  <w:style w:type="paragraph" w:styleId="25">
    <w:name w:val="envelope return"/>
    <w:basedOn w:val="a1"/>
    <w:uiPriority w:val="99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f">
    <w:name w:val="Normal Indent"/>
    <w:basedOn w:val="a1"/>
    <w:uiPriority w:val="99"/>
    <w:semiHidden/>
    <w:unhideWhenUsed/>
    <w:pPr>
      <w:ind w:left="708"/>
    </w:pPr>
  </w:style>
  <w:style w:type="paragraph" w:styleId="11">
    <w:name w:val="toc 1"/>
    <w:basedOn w:val="a1"/>
    <w:next w:val="a1"/>
    <w:autoRedefine/>
    <w:uiPriority w:val="39"/>
    <w:locked/>
    <w:pPr>
      <w:spacing w:after="100"/>
    </w:pPr>
  </w:style>
  <w:style w:type="paragraph" w:styleId="26">
    <w:name w:val="toc 2"/>
    <w:basedOn w:val="a1"/>
    <w:next w:val="a1"/>
    <w:autoRedefine/>
    <w:uiPriority w:val="39"/>
    <w:locked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locked/>
    <w:pPr>
      <w:spacing w:after="100"/>
      <w:ind w:left="480"/>
    </w:pPr>
  </w:style>
  <w:style w:type="paragraph" w:styleId="43">
    <w:name w:val="toc 4"/>
    <w:basedOn w:val="a1"/>
    <w:next w:val="a1"/>
    <w:autoRedefine/>
    <w:locked/>
    <w:pPr>
      <w:spacing w:after="100"/>
      <w:ind w:left="720"/>
    </w:pPr>
  </w:style>
  <w:style w:type="paragraph" w:styleId="53">
    <w:name w:val="toc 5"/>
    <w:basedOn w:val="a1"/>
    <w:next w:val="a1"/>
    <w:autoRedefine/>
    <w:locked/>
    <w:pPr>
      <w:spacing w:after="100"/>
      <w:ind w:left="960"/>
    </w:pPr>
  </w:style>
  <w:style w:type="paragraph" w:styleId="61">
    <w:name w:val="toc 6"/>
    <w:basedOn w:val="a1"/>
    <w:next w:val="a1"/>
    <w:autoRedefine/>
    <w:locked/>
    <w:pPr>
      <w:spacing w:after="100"/>
      <w:ind w:left="1200"/>
    </w:pPr>
  </w:style>
  <w:style w:type="paragraph" w:styleId="71">
    <w:name w:val="toc 7"/>
    <w:basedOn w:val="a1"/>
    <w:next w:val="a1"/>
    <w:autoRedefine/>
    <w:locked/>
    <w:pPr>
      <w:spacing w:after="100"/>
      <w:ind w:left="1440"/>
    </w:pPr>
  </w:style>
  <w:style w:type="paragraph" w:styleId="81">
    <w:name w:val="toc 8"/>
    <w:basedOn w:val="a1"/>
    <w:next w:val="a1"/>
    <w:autoRedefine/>
    <w:locked/>
    <w:pPr>
      <w:spacing w:after="100"/>
      <w:ind w:left="1680"/>
    </w:pPr>
  </w:style>
  <w:style w:type="paragraph" w:styleId="91">
    <w:name w:val="toc 9"/>
    <w:basedOn w:val="a1"/>
    <w:next w:val="a1"/>
    <w:autoRedefine/>
    <w:locked/>
    <w:pPr>
      <w:spacing w:after="100"/>
      <w:ind w:left="1920"/>
    </w:pPr>
  </w:style>
  <w:style w:type="paragraph" w:styleId="27">
    <w:name w:val="Body Text 2"/>
    <w:basedOn w:val="a1"/>
    <w:link w:val="28"/>
    <w:uiPriority w:val="99"/>
    <w:semiHidden/>
    <w:unhideWhenUsed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Pr>
      <w:sz w:val="24"/>
      <w:szCs w:val="24"/>
    </w:rPr>
  </w:style>
  <w:style w:type="paragraph" w:styleId="34">
    <w:name w:val="Body Text 3"/>
    <w:basedOn w:val="a1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Pr>
      <w:sz w:val="16"/>
      <w:szCs w:val="16"/>
    </w:rPr>
  </w:style>
  <w:style w:type="paragraph" w:styleId="29">
    <w:name w:val="Body Text Indent 2"/>
    <w:basedOn w:val="a1"/>
    <w:link w:val="2a"/>
    <w:uiPriority w:val="99"/>
    <w:semiHidden/>
    <w:unhideWhenUsed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Pr>
      <w:sz w:val="24"/>
      <w:szCs w:val="24"/>
    </w:rPr>
  </w:style>
  <w:style w:type="paragraph" w:styleId="36">
    <w:name w:val="Body Text Indent 3"/>
    <w:basedOn w:val="a1"/>
    <w:link w:val="37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Pr>
      <w:sz w:val="16"/>
      <w:szCs w:val="16"/>
    </w:rPr>
  </w:style>
  <w:style w:type="paragraph" w:styleId="afff0">
    <w:name w:val="table of figures"/>
    <w:basedOn w:val="a1"/>
    <w:next w:val="a1"/>
    <w:uiPriority w:val="99"/>
    <w:semiHidden/>
    <w:unhideWhenUsed/>
  </w:style>
  <w:style w:type="paragraph" w:styleId="afff1">
    <w:name w:val="Subtitle"/>
    <w:basedOn w:val="a1"/>
    <w:next w:val="a1"/>
    <w:link w:val="afff2"/>
    <w:qFormat/>
    <w:locked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2">
    <w:name w:val="Подзаголовок Знак"/>
    <w:basedOn w:val="a2"/>
    <w:link w:val="aff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3">
    <w:name w:val="Signature"/>
    <w:basedOn w:val="a1"/>
    <w:link w:val="afff4"/>
    <w:uiPriority w:val="99"/>
    <w:semiHidden/>
    <w:unhideWhenUsed/>
    <w:pPr>
      <w:ind w:left="4252"/>
    </w:pPr>
  </w:style>
  <w:style w:type="character" w:customStyle="1" w:styleId="afff4">
    <w:name w:val="Подпись Знак"/>
    <w:basedOn w:val="a2"/>
    <w:link w:val="afff3"/>
    <w:uiPriority w:val="99"/>
    <w:semiHidden/>
    <w:rPr>
      <w:sz w:val="24"/>
      <w:szCs w:val="24"/>
    </w:rPr>
  </w:style>
  <w:style w:type="paragraph" w:styleId="afff5">
    <w:name w:val="Salutation"/>
    <w:basedOn w:val="a1"/>
    <w:next w:val="a1"/>
    <w:link w:val="afff6"/>
    <w:uiPriority w:val="99"/>
    <w:semiHidden/>
    <w:unhideWhenUsed/>
  </w:style>
  <w:style w:type="character" w:customStyle="1" w:styleId="afff6">
    <w:name w:val="Приветствие Знак"/>
    <w:basedOn w:val="a2"/>
    <w:link w:val="afff5"/>
    <w:uiPriority w:val="99"/>
    <w:semiHidden/>
    <w:rPr>
      <w:sz w:val="24"/>
      <w:szCs w:val="24"/>
    </w:rPr>
  </w:style>
  <w:style w:type="paragraph" w:styleId="afff7">
    <w:name w:val="List Continue"/>
    <w:basedOn w:val="a1"/>
    <w:uiPriority w:val="99"/>
    <w:semiHidden/>
    <w:unhideWhenUsed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pPr>
      <w:spacing w:after="120"/>
      <w:ind w:left="1415"/>
      <w:contextualSpacing/>
    </w:pPr>
  </w:style>
  <w:style w:type="paragraph" w:styleId="afff8">
    <w:name w:val="Closing"/>
    <w:basedOn w:val="a1"/>
    <w:link w:val="afff9"/>
    <w:uiPriority w:val="99"/>
    <w:semiHidden/>
    <w:unhideWhenUsed/>
    <w:pPr>
      <w:ind w:left="4252"/>
    </w:pPr>
  </w:style>
  <w:style w:type="character" w:customStyle="1" w:styleId="afff9">
    <w:name w:val="Прощание Знак"/>
    <w:basedOn w:val="a2"/>
    <w:link w:val="afff8"/>
    <w:uiPriority w:val="99"/>
    <w:semiHidden/>
    <w:rPr>
      <w:sz w:val="24"/>
      <w:szCs w:val="24"/>
    </w:rPr>
  </w:style>
  <w:style w:type="paragraph" w:styleId="afffa">
    <w:name w:val="List"/>
    <w:basedOn w:val="a1"/>
    <w:uiPriority w:val="99"/>
    <w:semiHidden/>
    <w:unhideWhenUsed/>
    <w:pPr>
      <w:ind w:left="283" w:hanging="283"/>
      <w:contextualSpacing/>
    </w:pPr>
  </w:style>
  <w:style w:type="paragraph" w:styleId="2c">
    <w:name w:val="List 2"/>
    <w:basedOn w:val="a1"/>
    <w:uiPriority w:val="99"/>
    <w:semiHidden/>
    <w:unhideWhenUsed/>
    <w:pPr>
      <w:ind w:left="566" w:hanging="283"/>
      <w:contextualSpacing/>
    </w:pPr>
  </w:style>
  <w:style w:type="paragraph" w:styleId="39">
    <w:name w:val="List 3"/>
    <w:basedOn w:val="a1"/>
    <w:uiPriority w:val="99"/>
    <w:semiHidden/>
    <w:unhideWhenUsed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pPr>
      <w:ind w:left="1415" w:hanging="283"/>
      <w:contextualSpacing/>
    </w:pPr>
  </w:style>
  <w:style w:type="paragraph" w:styleId="afffb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uiPriority w:val="99"/>
    <w:semiHidden/>
    <w:rPr>
      <w:rFonts w:ascii="Consolas" w:hAnsi="Consolas"/>
    </w:rPr>
  </w:style>
  <w:style w:type="paragraph" w:styleId="afffc">
    <w:name w:val="Document Map"/>
    <w:basedOn w:val="a1"/>
    <w:link w:val="afffd"/>
    <w:uiPriority w:val="99"/>
    <w:semiHidden/>
    <w:unhideWhenUsed/>
    <w:rPr>
      <w:rFonts w:ascii="Segoe UI" w:hAnsi="Segoe UI" w:cs="Segoe UI"/>
      <w:sz w:val="16"/>
      <w:szCs w:val="16"/>
    </w:rPr>
  </w:style>
  <w:style w:type="character" w:customStyle="1" w:styleId="afffd">
    <w:name w:val="Схема документа Знак"/>
    <w:basedOn w:val="a2"/>
    <w:link w:val="afffc"/>
    <w:uiPriority w:val="99"/>
    <w:semiHidden/>
    <w:rPr>
      <w:rFonts w:ascii="Segoe UI" w:hAnsi="Segoe UI" w:cs="Segoe UI"/>
      <w:sz w:val="16"/>
      <w:szCs w:val="16"/>
    </w:rPr>
  </w:style>
  <w:style w:type="paragraph" w:styleId="afffe">
    <w:name w:val="table of authorities"/>
    <w:basedOn w:val="a1"/>
    <w:next w:val="a1"/>
    <w:uiPriority w:val="99"/>
    <w:semiHidden/>
    <w:unhideWhenUsed/>
    <w:pPr>
      <w:ind w:left="240" w:hanging="240"/>
    </w:pPr>
  </w:style>
  <w:style w:type="paragraph" w:styleId="affff">
    <w:name w:val="endnote text"/>
    <w:basedOn w:val="a1"/>
    <w:link w:val="affff0"/>
    <w:uiPriority w:val="99"/>
    <w:semiHidden/>
    <w:unhideWhenUsed/>
    <w:rPr>
      <w:sz w:val="20"/>
      <w:szCs w:val="20"/>
    </w:rPr>
  </w:style>
  <w:style w:type="character" w:customStyle="1" w:styleId="affff0">
    <w:name w:val="Текст концевой сноски Знак"/>
    <w:basedOn w:val="a2"/>
    <w:link w:val="affff"/>
    <w:uiPriority w:val="99"/>
    <w:semiHidden/>
  </w:style>
  <w:style w:type="paragraph" w:styleId="affff1">
    <w:name w:val="macro"/>
    <w:link w:val="affff2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f2">
    <w:name w:val="Текст макроса Знак"/>
    <w:basedOn w:val="a2"/>
    <w:link w:val="affff1"/>
    <w:uiPriority w:val="99"/>
    <w:semiHidden/>
    <w:rPr>
      <w:rFonts w:ascii="Consolas" w:hAnsi="Consolas"/>
    </w:rPr>
  </w:style>
  <w:style w:type="paragraph" w:styleId="affff3">
    <w:name w:val="footnote text"/>
    <w:basedOn w:val="a1"/>
    <w:link w:val="affff4"/>
    <w:uiPriority w:val="99"/>
    <w:semiHidden/>
    <w:unhideWhenUsed/>
    <w:rPr>
      <w:sz w:val="20"/>
      <w:szCs w:val="20"/>
    </w:rPr>
  </w:style>
  <w:style w:type="character" w:customStyle="1" w:styleId="affff4">
    <w:name w:val="Текст сноски Знак"/>
    <w:basedOn w:val="a2"/>
    <w:link w:val="affff3"/>
    <w:uiPriority w:val="99"/>
    <w:semiHidden/>
  </w:style>
  <w:style w:type="paragraph" w:styleId="12">
    <w:name w:val="index 1"/>
    <w:basedOn w:val="a1"/>
    <w:next w:val="a1"/>
    <w:autoRedefine/>
    <w:uiPriority w:val="99"/>
    <w:semiHidden/>
    <w:unhideWhenUsed/>
    <w:pPr>
      <w:ind w:left="240" w:hanging="240"/>
    </w:pPr>
  </w:style>
  <w:style w:type="paragraph" w:styleId="affff5">
    <w:name w:val="index heading"/>
    <w:basedOn w:val="a1"/>
    <w:next w:val="12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d">
    <w:name w:val="index 2"/>
    <w:basedOn w:val="a1"/>
    <w:next w:val="a1"/>
    <w:autoRedefine/>
    <w:uiPriority w:val="99"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uiPriority w:val="99"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uiPriority w:val="99"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uiPriority w:val="99"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uiPriority w:val="99"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uiPriority w:val="99"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uiPriority w:val="99"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uiPriority w:val="99"/>
    <w:semiHidden/>
    <w:unhideWhenUsed/>
    <w:pPr>
      <w:ind w:left="2160" w:hanging="240"/>
    </w:pPr>
  </w:style>
  <w:style w:type="paragraph" w:styleId="affff6">
    <w:name w:val="Block Text"/>
    <w:basedOn w:val="a1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e">
    <w:name w:val="Quote"/>
    <w:basedOn w:val="a1"/>
    <w:next w:val="a1"/>
    <w:link w:val="2f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">
    <w:name w:val="Цитата 2 Знак"/>
    <w:basedOn w:val="a2"/>
    <w:link w:val="2e"/>
    <w:uiPriority w:val="29"/>
    <w:rPr>
      <w:i/>
      <w:iCs/>
      <w:color w:val="404040" w:themeColor="text1" w:themeTint="BF"/>
      <w:sz w:val="24"/>
      <w:szCs w:val="24"/>
    </w:rPr>
  </w:style>
  <w:style w:type="paragraph" w:styleId="affff7">
    <w:name w:val="Message Header"/>
    <w:basedOn w:val="a1"/>
    <w:link w:val="affff8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8">
    <w:name w:val="Шапка Знак"/>
    <w:basedOn w:val="a2"/>
    <w:link w:val="affff7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9">
    <w:name w:val="E-mail Signature"/>
    <w:basedOn w:val="a1"/>
    <w:link w:val="affffa"/>
    <w:uiPriority w:val="99"/>
    <w:semiHidden/>
    <w:unhideWhenUsed/>
  </w:style>
  <w:style w:type="character" w:customStyle="1" w:styleId="affffa">
    <w:name w:val="Электронная подпись Знак"/>
    <w:basedOn w:val="a2"/>
    <w:link w:val="affff9"/>
    <w:uiPriority w:val="99"/>
    <w:semiHidden/>
    <w:rPr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paragraph" w:customStyle="1" w:styleId="xl65">
    <w:name w:val="xl65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styleId="affffb">
    <w:name w:val="Revision"/>
    <w:hidden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1159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85152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19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82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8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9314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016516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2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40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3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8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05536">
                      <w:marLeft w:val="240"/>
                      <w:marRight w:val="15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067055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19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59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7532A-45EB-49A6-B957-EDD6F4AF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22</Pages>
  <Words>8409</Words>
  <Characters>47934</Characters>
  <Application>Microsoft Office Word</Application>
  <DocSecurity>0</DocSecurity>
  <Lines>399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 на поставку, установку</vt:lpstr>
      <vt:lpstr>Техническое задание на поставку, установку</vt:lpstr>
    </vt:vector>
  </TitlesOfParts>
  <Company>Mts</Company>
  <LinksUpToDate>false</LinksUpToDate>
  <CharactersWithSpaces>56231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поставку, установку</dc:title>
  <dc:subject/>
  <dc:creator>user</dc:creator>
  <cp:keywords/>
  <dc:description/>
  <cp:lastModifiedBy>Караев Акбар Улугбекович</cp:lastModifiedBy>
  <cp:revision>14</cp:revision>
  <cp:lastPrinted>2023-06-09T06:17:00Z</cp:lastPrinted>
  <dcterms:created xsi:type="dcterms:W3CDTF">2025-06-13T05:51:00Z</dcterms:created>
  <dcterms:modified xsi:type="dcterms:W3CDTF">2025-06-24T09:57:00Z</dcterms:modified>
</cp:coreProperties>
</file>